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B3A19C" w14:textId="77777777" w:rsidR="001866A0" w:rsidRPr="003719AD" w:rsidRDefault="001866A0" w:rsidP="00C63D59">
      <w:pPr>
        <w:pStyle w:val="Heading1"/>
        <w:jc w:val="left"/>
      </w:pPr>
    </w:p>
    <w:p w14:paraId="644BE045" w14:textId="77777777" w:rsidR="001866A0" w:rsidRDefault="001866A0" w:rsidP="00C63D59">
      <w:pPr>
        <w:pStyle w:val="Heading1"/>
        <w:jc w:val="left"/>
      </w:pPr>
      <w:bookmarkStart w:id="0" w:name="_Toc453928000"/>
    </w:p>
    <w:p w14:paraId="4DE7A7FC" w14:textId="5A8DCFD8" w:rsidR="001866A0" w:rsidRPr="00F1596F" w:rsidRDefault="001F4B66" w:rsidP="00C63D59">
      <w:pPr>
        <w:pStyle w:val="CoverHeading1"/>
        <w:spacing w:line="276" w:lineRule="auto"/>
      </w:pPr>
      <w:r>
        <w:t xml:space="preserve">North Powys Bulking Facility </w:t>
      </w:r>
      <w:r w:rsidR="001866A0">
        <w:t>Permit Application</w:t>
      </w:r>
    </w:p>
    <w:p w14:paraId="4870015B" w14:textId="77777777" w:rsidR="001866A0" w:rsidRDefault="001866A0" w:rsidP="00C63D59">
      <w:pPr>
        <w:pStyle w:val="Authorname"/>
        <w:spacing w:line="276" w:lineRule="auto"/>
      </w:pPr>
    </w:p>
    <w:p w14:paraId="0D92617B" w14:textId="77777777" w:rsidR="001866A0" w:rsidRDefault="001866A0" w:rsidP="00C63D59">
      <w:pPr>
        <w:tabs>
          <w:tab w:val="left" w:pos="855"/>
        </w:tabs>
        <w:spacing w:line="276" w:lineRule="auto"/>
        <w:rPr>
          <w:lang w:eastAsia="en-US"/>
        </w:rPr>
      </w:pPr>
    </w:p>
    <w:p w14:paraId="6C6D623F" w14:textId="77777777" w:rsidR="00F34BCB" w:rsidRPr="00F34BCB" w:rsidRDefault="00F34BCB" w:rsidP="00F34BCB">
      <w:pPr>
        <w:rPr>
          <w:lang w:eastAsia="en-US"/>
        </w:rPr>
      </w:pPr>
    </w:p>
    <w:p w14:paraId="43A477DE" w14:textId="77777777" w:rsidR="00F34BCB" w:rsidRPr="00F34BCB" w:rsidRDefault="00F34BCB" w:rsidP="00F34BCB">
      <w:pPr>
        <w:rPr>
          <w:lang w:eastAsia="en-US"/>
        </w:rPr>
      </w:pPr>
    </w:p>
    <w:p w14:paraId="244E0237" w14:textId="6764D161" w:rsidR="00F34BCB" w:rsidRDefault="00F34BCB" w:rsidP="00F34BCB">
      <w:pPr>
        <w:tabs>
          <w:tab w:val="left" w:pos="8300"/>
        </w:tabs>
        <w:rPr>
          <w:lang w:eastAsia="en-US"/>
        </w:rPr>
      </w:pPr>
      <w:r>
        <w:rPr>
          <w:lang w:eastAsia="en-US"/>
        </w:rPr>
        <w:tab/>
      </w:r>
    </w:p>
    <w:p w14:paraId="24C652D7" w14:textId="77777777" w:rsidR="00F34BCB" w:rsidRDefault="00F34BCB" w:rsidP="00F34BCB">
      <w:pPr>
        <w:rPr>
          <w:lang w:eastAsia="en-US"/>
        </w:rPr>
      </w:pPr>
    </w:p>
    <w:p w14:paraId="19650A0D" w14:textId="77777777" w:rsidR="00F34BCB" w:rsidRDefault="00F34BCB" w:rsidP="00F34BCB">
      <w:pPr>
        <w:rPr>
          <w:lang w:eastAsia="en-US"/>
        </w:rPr>
      </w:pPr>
    </w:p>
    <w:p w14:paraId="55D1387B" w14:textId="77777777" w:rsidR="00222989" w:rsidRPr="00222989" w:rsidRDefault="00222989" w:rsidP="00222989">
      <w:pPr>
        <w:rPr>
          <w:lang w:eastAsia="en-US"/>
        </w:rPr>
      </w:pPr>
    </w:p>
    <w:p w14:paraId="3D883B49" w14:textId="77777777" w:rsidR="00222989" w:rsidRDefault="00222989" w:rsidP="00222989">
      <w:pPr>
        <w:jc w:val="center"/>
        <w:rPr>
          <w:lang w:eastAsia="en-US"/>
        </w:rPr>
      </w:pPr>
    </w:p>
    <w:p w14:paraId="647F61BD" w14:textId="77777777" w:rsidR="00222989" w:rsidRDefault="00222989" w:rsidP="00222989">
      <w:pPr>
        <w:rPr>
          <w:lang w:eastAsia="en-US"/>
        </w:rPr>
      </w:pPr>
    </w:p>
    <w:p w14:paraId="0BF0CE96" w14:textId="2E5741AD" w:rsidR="00222989" w:rsidRPr="00222989" w:rsidRDefault="00222989" w:rsidP="00222989">
      <w:pPr>
        <w:rPr>
          <w:lang w:eastAsia="en-US"/>
        </w:rPr>
        <w:sectPr w:rsidR="00222989" w:rsidRPr="00222989" w:rsidSect="00F2570C">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p>
    <w:sdt>
      <w:sdtPr>
        <w:rPr>
          <w:rFonts w:ascii="Times New Roman" w:eastAsia="Times New Roman" w:hAnsi="Times New Roman" w:cs="Times New Roman"/>
          <w:color w:val="auto"/>
          <w:sz w:val="24"/>
          <w:szCs w:val="20"/>
        </w:rPr>
        <w:id w:val="-1365044453"/>
        <w:docPartObj>
          <w:docPartGallery w:val="Table of Contents"/>
          <w:docPartUnique/>
        </w:docPartObj>
      </w:sdtPr>
      <w:sdtEndPr>
        <w:rPr>
          <w:rFonts w:eastAsia="Calibri"/>
          <w:b/>
          <w:bCs/>
          <w:noProof/>
          <w:szCs w:val="24"/>
        </w:rPr>
      </w:sdtEndPr>
      <w:sdtContent>
        <w:p w14:paraId="303211C2" w14:textId="77777777" w:rsidR="001866A0" w:rsidRPr="007C674F" w:rsidRDefault="001866A0" w:rsidP="00C63D59">
          <w:pPr>
            <w:pStyle w:val="TOCHeading"/>
            <w:rPr>
              <w:rStyle w:val="Heading1Char"/>
              <w:rFonts w:eastAsiaTheme="majorEastAsia"/>
            </w:rPr>
          </w:pPr>
          <w:r w:rsidRPr="007C674F">
            <w:rPr>
              <w:rStyle w:val="Heading1Char"/>
              <w:rFonts w:eastAsiaTheme="majorEastAsia"/>
            </w:rPr>
            <w:t>Contents</w:t>
          </w:r>
        </w:p>
        <w:p w14:paraId="6FCFCB3E" w14:textId="600659B1" w:rsidR="00320802" w:rsidRDefault="001866A0">
          <w:pPr>
            <w:pStyle w:val="TO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97900382" w:history="1">
            <w:r w:rsidR="00320802" w:rsidRPr="00F27C3E">
              <w:rPr>
                <w:rStyle w:val="Hyperlink"/>
                <w:noProof/>
              </w:rPr>
              <w:t>Refusal of a Tier 3 bespoke permit application</w:t>
            </w:r>
            <w:r w:rsidR="00320802">
              <w:rPr>
                <w:noProof/>
                <w:webHidden/>
              </w:rPr>
              <w:tab/>
            </w:r>
            <w:r w:rsidR="00320802">
              <w:rPr>
                <w:noProof/>
                <w:webHidden/>
              </w:rPr>
              <w:fldChar w:fldCharType="begin"/>
            </w:r>
            <w:r w:rsidR="00320802">
              <w:rPr>
                <w:noProof/>
                <w:webHidden/>
              </w:rPr>
              <w:instrText xml:space="preserve"> PAGEREF _Toc97900382 \h </w:instrText>
            </w:r>
            <w:r w:rsidR="00320802">
              <w:rPr>
                <w:noProof/>
                <w:webHidden/>
              </w:rPr>
            </w:r>
            <w:r w:rsidR="00320802">
              <w:rPr>
                <w:noProof/>
                <w:webHidden/>
              </w:rPr>
              <w:fldChar w:fldCharType="separate"/>
            </w:r>
            <w:r w:rsidR="0020554C">
              <w:rPr>
                <w:noProof/>
                <w:webHidden/>
              </w:rPr>
              <w:t>3</w:t>
            </w:r>
            <w:r w:rsidR="00320802">
              <w:rPr>
                <w:noProof/>
                <w:webHidden/>
              </w:rPr>
              <w:fldChar w:fldCharType="end"/>
            </w:r>
          </w:hyperlink>
        </w:p>
        <w:p w14:paraId="11B4EEAE" w14:textId="334D0550" w:rsidR="00320802" w:rsidRDefault="000622CD">
          <w:pPr>
            <w:pStyle w:val="TOC1"/>
            <w:rPr>
              <w:rFonts w:asciiTheme="minorHAnsi" w:eastAsiaTheme="minorEastAsia" w:hAnsiTheme="minorHAnsi" w:cstheme="minorBidi"/>
              <w:noProof/>
              <w:sz w:val="22"/>
              <w:szCs w:val="22"/>
            </w:rPr>
          </w:pPr>
          <w:hyperlink w:anchor="_Toc97900383" w:history="1">
            <w:r w:rsidR="00320802" w:rsidRPr="00F27C3E">
              <w:rPr>
                <w:rStyle w:val="Hyperlink"/>
                <w:noProof/>
              </w:rPr>
              <w:t>What this document is about</w:t>
            </w:r>
            <w:r w:rsidR="00320802">
              <w:rPr>
                <w:noProof/>
                <w:webHidden/>
              </w:rPr>
              <w:tab/>
            </w:r>
            <w:r w:rsidR="00320802">
              <w:rPr>
                <w:noProof/>
                <w:webHidden/>
              </w:rPr>
              <w:fldChar w:fldCharType="begin"/>
            </w:r>
            <w:r w:rsidR="00320802">
              <w:rPr>
                <w:noProof/>
                <w:webHidden/>
              </w:rPr>
              <w:instrText xml:space="preserve"> PAGEREF _Toc97900383 \h </w:instrText>
            </w:r>
            <w:r w:rsidR="00320802">
              <w:rPr>
                <w:noProof/>
                <w:webHidden/>
              </w:rPr>
            </w:r>
            <w:r w:rsidR="00320802">
              <w:rPr>
                <w:noProof/>
                <w:webHidden/>
              </w:rPr>
              <w:fldChar w:fldCharType="separate"/>
            </w:r>
            <w:r w:rsidR="0020554C">
              <w:rPr>
                <w:noProof/>
                <w:webHidden/>
              </w:rPr>
              <w:t>4</w:t>
            </w:r>
            <w:r w:rsidR="00320802">
              <w:rPr>
                <w:noProof/>
                <w:webHidden/>
              </w:rPr>
              <w:fldChar w:fldCharType="end"/>
            </w:r>
          </w:hyperlink>
        </w:p>
        <w:p w14:paraId="65354514" w14:textId="0006B2E8" w:rsidR="00320802" w:rsidRDefault="000622CD">
          <w:pPr>
            <w:pStyle w:val="TOC1"/>
            <w:rPr>
              <w:rFonts w:asciiTheme="minorHAnsi" w:eastAsiaTheme="minorEastAsia" w:hAnsiTheme="minorHAnsi" w:cstheme="minorBidi"/>
              <w:noProof/>
              <w:sz w:val="22"/>
              <w:szCs w:val="22"/>
            </w:rPr>
          </w:pPr>
          <w:hyperlink w:anchor="_Toc97900384" w:history="1">
            <w:r w:rsidR="00320802" w:rsidRPr="00F27C3E">
              <w:rPr>
                <w:rStyle w:val="Hyperlink"/>
                <w:noProof/>
              </w:rPr>
              <w:t>Preliminary information and use of terms</w:t>
            </w:r>
            <w:r w:rsidR="00320802">
              <w:rPr>
                <w:noProof/>
                <w:webHidden/>
              </w:rPr>
              <w:tab/>
            </w:r>
            <w:r w:rsidR="00320802">
              <w:rPr>
                <w:noProof/>
                <w:webHidden/>
              </w:rPr>
              <w:fldChar w:fldCharType="begin"/>
            </w:r>
            <w:r w:rsidR="00320802">
              <w:rPr>
                <w:noProof/>
                <w:webHidden/>
              </w:rPr>
              <w:instrText xml:space="preserve"> PAGEREF _Toc97900384 \h </w:instrText>
            </w:r>
            <w:r w:rsidR="00320802">
              <w:rPr>
                <w:noProof/>
                <w:webHidden/>
              </w:rPr>
            </w:r>
            <w:r w:rsidR="00320802">
              <w:rPr>
                <w:noProof/>
                <w:webHidden/>
              </w:rPr>
              <w:fldChar w:fldCharType="separate"/>
            </w:r>
            <w:r w:rsidR="0020554C">
              <w:rPr>
                <w:noProof/>
                <w:webHidden/>
              </w:rPr>
              <w:t>5</w:t>
            </w:r>
            <w:r w:rsidR="00320802">
              <w:rPr>
                <w:noProof/>
                <w:webHidden/>
              </w:rPr>
              <w:fldChar w:fldCharType="end"/>
            </w:r>
          </w:hyperlink>
        </w:p>
        <w:p w14:paraId="47A7EF20" w14:textId="4CCC14FE" w:rsidR="00320802" w:rsidRDefault="000622CD">
          <w:pPr>
            <w:pStyle w:val="TOC1"/>
            <w:rPr>
              <w:rFonts w:asciiTheme="minorHAnsi" w:eastAsiaTheme="minorEastAsia" w:hAnsiTheme="minorHAnsi" w:cstheme="minorBidi"/>
              <w:noProof/>
              <w:sz w:val="22"/>
              <w:szCs w:val="22"/>
            </w:rPr>
          </w:pPr>
          <w:hyperlink w:anchor="_Toc97900385" w:history="1">
            <w:r w:rsidR="00320802" w:rsidRPr="00F27C3E">
              <w:rPr>
                <w:rStyle w:val="Hyperlink"/>
                <w:noProof/>
              </w:rPr>
              <w:t>Key issues of the decision</w:t>
            </w:r>
            <w:r w:rsidR="00320802">
              <w:rPr>
                <w:noProof/>
                <w:webHidden/>
              </w:rPr>
              <w:tab/>
            </w:r>
            <w:r w:rsidR="00320802">
              <w:rPr>
                <w:noProof/>
                <w:webHidden/>
              </w:rPr>
              <w:fldChar w:fldCharType="begin"/>
            </w:r>
            <w:r w:rsidR="00320802">
              <w:rPr>
                <w:noProof/>
                <w:webHidden/>
              </w:rPr>
              <w:instrText xml:space="preserve"> PAGEREF _Toc97900385 \h </w:instrText>
            </w:r>
            <w:r w:rsidR="00320802">
              <w:rPr>
                <w:noProof/>
                <w:webHidden/>
              </w:rPr>
            </w:r>
            <w:r w:rsidR="00320802">
              <w:rPr>
                <w:noProof/>
                <w:webHidden/>
              </w:rPr>
              <w:fldChar w:fldCharType="separate"/>
            </w:r>
            <w:r w:rsidR="0020554C">
              <w:rPr>
                <w:noProof/>
                <w:webHidden/>
              </w:rPr>
              <w:t>6</w:t>
            </w:r>
            <w:r w:rsidR="00320802">
              <w:rPr>
                <w:noProof/>
                <w:webHidden/>
              </w:rPr>
              <w:fldChar w:fldCharType="end"/>
            </w:r>
          </w:hyperlink>
        </w:p>
        <w:p w14:paraId="108D76D2" w14:textId="6FB60FE9" w:rsidR="00320802" w:rsidRDefault="000622CD">
          <w:pPr>
            <w:pStyle w:val="TOC1"/>
            <w:rPr>
              <w:rFonts w:asciiTheme="minorHAnsi" w:eastAsiaTheme="minorEastAsia" w:hAnsiTheme="minorHAnsi" w:cstheme="minorBidi"/>
              <w:noProof/>
              <w:sz w:val="22"/>
              <w:szCs w:val="22"/>
            </w:rPr>
          </w:pPr>
          <w:hyperlink w:anchor="_Toc97900386" w:history="1">
            <w:r w:rsidR="00320802" w:rsidRPr="00F27C3E">
              <w:rPr>
                <w:rStyle w:val="Hyperlink"/>
                <w:noProof/>
              </w:rPr>
              <w:t>1</w:t>
            </w:r>
            <w:r w:rsidR="00320802">
              <w:rPr>
                <w:rFonts w:asciiTheme="minorHAnsi" w:eastAsiaTheme="minorEastAsia" w:hAnsiTheme="minorHAnsi" w:cstheme="minorBidi"/>
                <w:noProof/>
                <w:sz w:val="22"/>
                <w:szCs w:val="22"/>
              </w:rPr>
              <w:tab/>
            </w:r>
            <w:r w:rsidR="00320802" w:rsidRPr="00F27C3E">
              <w:rPr>
                <w:rStyle w:val="Hyperlink"/>
                <w:noProof/>
              </w:rPr>
              <w:t>Our decision</w:t>
            </w:r>
            <w:r w:rsidR="00320802">
              <w:rPr>
                <w:noProof/>
                <w:webHidden/>
              </w:rPr>
              <w:tab/>
            </w:r>
            <w:r w:rsidR="00320802">
              <w:rPr>
                <w:noProof/>
                <w:webHidden/>
              </w:rPr>
              <w:fldChar w:fldCharType="begin"/>
            </w:r>
            <w:r w:rsidR="00320802">
              <w:rPr>
                <w:noProof/>
                <w:webHidden/>
              </w:rPr>
              <w:instrText xml:space="preserve"> PAGEREF _Toc97900386 \h </w:instrText>
            </w:r>
            <w:r w:rsidR="00320802">
              <w:rPr>
                <w:noProof/>
                <w:webHidden/>
              </w:rPr>
            </w:r>
            <w:r w:rsidR="00320802">
              <w:rPr>
                <w:noProof/>
                <w:webHidden/>
              </w:rPr>
              <w:fldChar w:fldCharType="separate"/>
            </w:r>
            <w:r w:rsidR="0020554C">
              <w:rPr>
                <w:noProof/>
                <w:webHidden/>
              </w:rPr>
              <w:t>6</w:t>
            </w:r>
            <w:r w:rsidR="00320802">
              <w:rPr>
                <w:noProof/>
                <w:webHidden/>
              </w:rPr>
              <w:fldChar w:fldCharType="end"/>
            </w:r>
          </w:hyperlink>
        </w:p>
        <w:p w14:paraId="1E1401C0" w14:textId="653143CA" w:rsidR="00320802" w:rsidRDefault="000622CD">
          <w:pPr>
            <w:pStyle w:val="TOC1"/>
            <w:rPr>
              <w:rFonts w:asciiTheme="minorHAnsi" w:eastAsiaTheme="minorEastAsia" w:hAnsiTheme="minorHAnsi" w:cstheme="minorBidi"/>
              <w:noProof/>
              <w:sz w:val="22"/>
              <w:szCs w:val="22"/>
            </w:rPr>
          </w:pPr>
          <w:hyperlink w:anchor="_Toc97900387" w:history="1">
            <w:r w:rsidR="00320802" w:rsidRPr="00F27C3E">
              <w:rPr>
                <w:rStyle w:val="Hyperlink"/>
                <w:noProof/>
              </w:rPr>
              <w:t>2</w:t>
            </w:r>
            <w:r w:rsidR="00320802">
              <w:rPr>
                <w:rFonts w:asciiTheme="minorHAnsi" w:eastAsiaTheme="minorEastAsia" w:hAnsiTheme="minorHAnsi" w:cstheme="minorBidi"/>
                <w:noProof/>
                <w:sz w:val="22"/>
                <w:szCs w:val="22"/>
              </w:rPr>
              <w:tab/>
            </w:r>
            <w:r w:rsidR="00320802" w:rsidRPr="00F27C3E">
              <w:rPr>
                <w:rStyle w:val="Hyperlink"/>
                <w:noProof/>
              </w:rPr>
              <w:t>How we reached our decision</w:t>
            </w:r>
            <w:r w:rsidR="00320802">
              <w:rPr>
                <w:noProof/>
                <w:webHidden/>
              </w:rPr>
              <w:tab/>
            </w:r>
            <w:r w:rsidR="00320802">
              <w:rPr>
                <w:noProof/>
                <w:webHidden/>
              </w:rPr>
              <w:fldChar w:fldCharType="begin"/>
            </w:r>
            <w:r w:rsidR="00320802">
              <w:rPr>
                <w:noProof/>
                <w:webHidden/>
              </w:rPr>
              <w:instrText xml:space="preserve"> PAGEREF _Toc97900387 \h </w:instrText>
            </w:r>
            <w:r w:rsidR="00320802">
              <w:rPr>
                <w:noProof/>
                <w:webHidden/>
              </w:rPr>
            </w:r>
            <w:r w:rsidR="00320802">
              <w:rPr>
                <w:noProof/>
                <w:webHidden/>
              </w:rPr>
              <w:fldChar w:fldCharType="separate"/>
            </w:r>
            <w:r w:rsidR="0020554C">
              <w:rPr>
                <w:noProof/>
                <w:webHidden/>
              </w:rPr>
              <w:t>7</w:t>
            </w:r>
            <w:r w:rsidR="00320802">
              <w:rPr>
                <w:noProof/>
                <w:webHidden/>
              </w:rPr>
              <w:fldChar w:fldCharType="end"/>
            </w:r>
          </w:hyperlink>
        </w:p>
        <w:p w14:paraId="0093E3B8" w14:textId="30EB49F5" w:rsidR="00320802" w:rsidRDefault="000622CD">
          <w:pPr>
            <w:pStyle w:val="TOC2"/>
            <w:rPr>
              <w:rFonts w:asciiTheme="minorHAnsi" w:eastAsiaTheme="minorEastAsia" w:hAnsiTheme="minorHAnsi" w:cstheme="minorBidi"/>
              <w:noProof/>
              <w:sz w:val="22"/>
              <w:szCs w:val="22"/>
            </w:rPr>
          </w:pPr>
          <w:hyperlink w:anchor="_Toc97900388" w:history="1">
            <w:r w:rsidR="00320802" w:rsidRPr="00F27C3E">
              <w:rPr>
                <w:rStyle w:val="Hyperlink"/>
                <w:noProof/>
              </w:rPr>
              <w:t>2.1</w:t>
            </w:r>
            <w:r w:rsidR="00320802">
              <w:rPr>
                <w:rFonts w:asciiTheme="minorHAnsi" w:eastAsiaTheme="minorEastAsia" w:hAnsiTheme="minorHAnsi" w:cstheme="minorBidi"/>
                <w:noProof/>
                <w:sz w:val="22"/>
                <w:szCs w:val="22"/>
              </w:rPr>
              <w:tab/>
            </w:r>
            <w:r w:rsidR="00320802" w:rsidRPr="00F27C3E">
              <w:rPr>
                <w:rStyle w:val="Hyperlink"/>
                <w:noProof/>
              </w:rPr>
              <w:t>Receipt of application</w:t>
            </w:r>
            <w:r w:rsidR="00320802">
              <w:rPr>
                <w:noProof/>
                <w:webHidden/>
              </w:rPr>
              <w:tab/>
            </w:r>
            <w:r w:rsidR="00320802">
              <w:rPr>
                <w:noProof/>
                <w:webHidden/>
              </w:rPr>
              <w:fldChar w:fldCharType="begin"/>
            </w:r>
            <w:r w:rsidR="00320802">
              <w:rPr>
                <w:noProof/>
                <w:webHidden/>
              </w:rPr>
              <w:instrText xml:space="preserve"> PAGEREF _Toc97900388 \h </w:instrText>
            </w:r>
            <w:r w:rsidR="00320802">
              <w:rPr>
                <w:noProof/>
                <w:webHidden/>
              </w:rPr>
            </w:r>
            <w:r w:rsidR="00320802">
              <w:rPr>
                <w:noProof/>
                <w:webHidden/>
              </w:rPr>
              <w:fldChar w:fldCharType="separate"/>
            </w:r>
            <w:r w:rsidR="0020554C">
              <w:rPr>
                <w:noProof/>
                <w:webHidden/>
              </w:rPr>
              <w:t>7</w:t>
            </w:r>
            <w:r w:rsidR="00320802">
              <w:rPr>
                <w:noProof/>
                <w:webHidden/>
              </w:rPr>
              <w:fldChar w:fldCharType="end"/>
            </w:r>
          </w:hyperlink>
        </w:p>
        <w:p w14:paraId="4493A977" w14:textId="686CDC76" w:rsidR="00320802" w:rsidRDefault="000622CD">
          <w:pPr>
            <w:pStyle w:val="TOC2"/>
            <w:rPr>
              <w:rFonts w:asciiTheme="minorHAnsi" w:eastAsiaTheme="minorEastAsia" w:hAnsiTheme="minorHAnsi" w:cstheme="minorBidi"/>
              <w:noProof/>
              <w:sz w:val="22"/>
              <w:szCs w:val="22"/>
            </w:rPr>
          </w:pPr>
          <w:hyperlink w:anchor="_Toc97900389" w:history="1">
            <w:r w:rsidR="00320802" w:rsidRPr="00F27C3E">
              <w:rPr>
                <w:rStyle w:val="Hyperlink"/>
                <w:noProof/>
              </w:rPr>
              <w:t>2.2</w:t>
            </w:r>
            <w:r w:rsidR="00320802">
              <w:rPr>
                <w:rFonts w:asciiTheme="minorHAnsi" w:eastAsiaTheme="minorEastAsia" w:hAnsiTheme="minorHAnsi" w:cstheme="minorBidi"/>
                <w:noProof/>
                <w:sz w:val="22"/>
                <w:szCs w:val="22"/>
              </w:rPr>
              <w:tab/>
            </w:r>
            <w:r w:rsidR="00320802" w:rsidRPr="00F27C3E">
              <w:rPr>
                <w:rStyle w:val="Hyperlink"/>
                <w:noProof/>
              </w:rPr>
              <w:t>Consultation on the application</w:t>
            </w:r>
            <w:r w:rsidR="00320802">
              <w:rPr>
                <w:noProof/>
                <w:webHidden/>
              </w:rPr>
              <w:tab/>
            </w:r>
            <w:r w:rsidR="00320802">
              <w:rPr>
                <w:noProof/>
                <w:webHidden/>
              </w:rPr>
              <w:fldChar w:fldCharType="begin"/>
            </w:r>
            <w:r w:rsidR="00320802">
              <w:rPr>
                <w:noProof/>
                <w:webHidden/>
              </w:rPr>
              <w:instrText xml:space="preserve"> PAGEREF _Toc97900389 \h </w:instrText>
            </w:r>
            <w:r w:rsidR="00320802">
              <w:rPr>
                <w:noProof/>
                <w:webHidden/>
              </w:rPr>
            </w:r>
            <w:r w:rsidR="00320802">
              <w:rPr>
                <w:noProof/>
                <w:webHidden/>
              </w:rPr>
              <w:fldChar w:fldCharType="separate"/>
            </w:r>
            <w:r w:rsidR="0020554C">
              <w:rPr>
                <w:noProof/>
                <w:webHidden/>
              </w:rPr>
              <w:t>7</w:t>
            </w:r>
            <w:r w:rsidR="00320802">
              <w:rPr>
                <w:noProof/>
                <w:webHidden/>
              </w:rPr>
              <w:fldChar w:fldCharType="end"/>
            </w:r>
          </w:hyperlink>
        </w:p>
        <w:p w14:paraId="6FD906BB" w14:textId="02EE74E5" w:rsidR="00320802" w:rsidRDefault="000622CD">
          <w:pPr>
            <w:pStyle w:val="TOC2"/>
            <w:rPr>
              <w:rFonts w:asciiTheme="minorHAnsi" w:eastAsiaTheme="minorEastAsia" w:hAnsiTheme="minorHAnsi" w:cstheme="minorBidi"/>
              <w:noProof/>
              <w:sz w:val="22"/>
              <w:szCs w:val="22"/>
            </w:rPr>
          </w:pPr>
          <w:hyperlink w:anchor="_Toc97900390" w:history="1">
            <w:r w:rsidR="00320802" w:rsidRPr="00F27C3E">
              <w:rPr>
                <w:rStyle w:val="Hyperlink"/>
                <w:noProof/>
              </w:rPr>
              <w:t>2.3</w:t>
            </w:r>
            <w:r w:rsidR="00320802">
              <w:rPr>
                <w:rFonts w:asciiTheme="minorHAnsi" w:eastAsiaTheme="minorEastAsia" w:hAnsiTheme="minorHAnsi" w:cstheme="minorBidi"/>
                <w:noProof/>
                <w:sz w:val="22"/>
                <w:szCs w:val="22"/>
              </w:rPr>
              <w:tab/>
            </w:r>
            <w:r w:rsidR="00320802" w:rsidRPr="00F27C3E">
              <w:rPr>
                <w:rStyle w:val="Hyperlink"/>
                <w:noProof/>
              </w:rPr>
              <w:t>Requests for further information</w:t>
            </w:r>
            <w:r w:rsidR="00320802">
              <w:rPr>
                <w:noProof/>
                <w:webHidden/>
              </w:rPr>
              <w:tab/>
            </w:r>
            <w:r w:rsidR="00320802">
              <w:rPr>
                <w:noProof/>
                <w:webHidden/>
              </w:rPr>
              <w:fldChar w:fldCharType="begin"/>
            </w:r>
            <w:r w:rsidR="00320802">
              <w:rPr>
                <w:noProof/>
                <w:webHidden/>
              </w:rPr>
              <w:instrText xml:space="preserve"> PAGEREF _Toc97900390 \h </w:instrText>
            </w:r>
            <w:r w:rsidR="00320802">
              <w:rPr>
                <w:noProof/>
                <w:webHidden/>
              </w:rPr>
            </w:r>
            <w:r w:rsidR="00320802">
              <w:rPr>
                <w:noProof/>
                <w:webHidden/>
              </w:rPr>
              <w:fldChar w:fldCharType="separate"/>
            </w:r>
            <w:r w:rsidR="0020554C">
              <w:rPr>
                <w:noProof/>
                <w:webHidden/>
              </w:rPr>
              <w:t>9</w:t>
            </w:r>
            <w:r w:rsidR="00320802">
              <w:rPr>
                <w:noProof/>
                <w:webHidden/>
              </w:rPr>
              <w:fldChar w:fldCharType="end"/>
            </w:r>
          </w:hyperlink>
        </w:p>
        <w:p w14:paraId="73E42AB1" w14:textId="5CE64051" w:rsidR="00320802" w:rsidRDefault="000622CD">
          <w:pPr>
            <w:pStyle w:val="TOC1"/>
            <w:rPr>
              <w:rFonts w:asciiTheme="minorHAnsi" w:eastAsiaTheme="minorEastAsia" w:hAnsiTheme="minorHAnsi" w:cstheme="minorBidi"/>
              <w:noProof/>
              <w:sz w:val="22"/>
              <w:szCs w:val="22"/>
            </w:rPr>
          </w:pPr>
          <w:hyperlink w:anchor="_Toc97900391" w:history="1">
            <w:r w:rsidR="00320802" w:rsidRPr="00F27C3E">
              <w:rPr>
                <w:rStyle w:val="Hyperlink"/>
                <w:noProof/>
              </w:rPr>
              <w:t>3</w:t>
            </w:r>
            <w:r w:rsidR="00320802">
              <w:rPr>
                <w:rFonts w:asciiTheme="minorHAnsi" w:eastAsiaTheme="minorEastAsia" w:hAnsiTheme="minorHAnsi" w:cstheme="minorBidi"/>
                <w:noProof/>
                <w:sz w:val="22"/>
                <w:szCs w:val="22"/>
              </w:rPr>
              <w:tab/>
            </w:r>
            <w:r w:rsidR="00320802" w:rsidRPr="00F27C3E">
              <w:rPr>
                <w:rStyle w:val="Hyperlink"/>
                <w:noProof/>
              </w:rPr>
              <w:t>The legal framework</w:t>
            </w:r>
            <w:r w:rsidR="00320802">
              <w:rPr>
                <w:noProof/>
                <w:webHidden/>
              </w:rPr>
              <w:tab/>
            </w:r>
            <w:r w:rsidR="00320802">
              <w:rPr>
                <w:noProof/>
                <w:webHidden/>
              </w:rPr>
              <w:fldChar w:fldCharType="begin"/>
            </w:r>
            <w:r w:rsidR="00320802">
              <w:rPr>
                <w:noProof/>
                <w:webHidden/>
              </w:rPr>
              <w:instrText xml:space="preserve"> PAGEREF _Toc97900391 \h </w:instrText>
            </w:r>
            <w:r w:rsidR="00320802">
              <w:rPr>
                <w:noProof/>
                <w:webHidden/>
              </w:rPr>
            </w:r>
            <w:r w:rsidR="00320802">
              <w:rPr>
                <w:noProof/>
                <w:webHidden/>
              </w:rPr>
              <w:fldChar w:fldCharType="separate"/>
            </w:r>
            <w:r w:rsidR="0020554C">
              <w:rPr>
                <w:noProof/>
                <w:webHidden/>
              </w:rPr>
              <w:t>13</w:t>
            </w:r>
            <w:r w:rsidR="00320802">
              <w:rPr>
                <w:noProof/>
                <w:webHidden/>
              </w:rPr>
              <w:fldChar w:fldCharType="end"/>
            </w:r>
          </w:hyperlink>
        </w:p>
        <w:p w14:paraId="1346C4C2" w14:textId="5933CF2E" w:rsidR="00320802" w:rsidRDefault="000622CD">
          <w:pPr>
            <w:pStyle w:val="TOC1"/>
            <w:rPr>
              <w:rFonts w:asciiTheme="minorHAnsi" w:eastAsiaTheme="minorEastAsia" w:hAnsiTheme="minorHAnsi" w:cstheme="minorBidi"/>
              <w:noProof/>
              <w:sz w:val="22"/>
              <w:szCs w:val="22"/>
            </w:rPr>
          </w:pPr>
          <w:hyperlink w:anchor="_Toc97900392" w:history="1">
            <w:r w:rsidR="00320802" w:rsidRPr="00F27C3E">
              <w:rPr>
                <w:rStyle w:val="Hyperlink"/>
                <w:noProof/>
              </w:rPr>
              <w:t>4</w:t>
            </w:r>
            <w:r w:rsidR="00320802">
              <w:rPr>
                <w:rFonts w:asciiTheme="minorHAnsi" w:eastAsiaTheme="minorEastAsia" w:hAnsiTheme="minorHAnsi" w:cstheme="minorBidi"/>
                <w:noProof/>
                <w:sz w:val="22"/>
                <w:szCs w:val="22"/>
              </w:rPr>
              <w:tab/>
            </w:r>
            <w:r w:rsidR="00320802" w:rsidRPr="00F27C3E">
              <w:rPr>
                <w:rStyle w:val="Hyperlink"/>
                <w:noProof/>
              </w:rPr>
              <w:t>The proposed facility</w:t>
            </w:r>
            <w:r w:rsidR="00320802">
              <w:rPr>
                <w:noProof/>
                <w:webHidden/>
              </w:rPr>
              <w:tab/>
            </w:r>
            <w:r w:rsidR="00320802">
              <w:rPr>
                <w:noProof/>
                <w:webHidden/>
              </w:rPr>
              <w:fldChar w:fldCharType="begin"/>
            </w:r>
            <w:r w:rsidR="00320802">
              <w:rPr>
                <w:noProof/>
                <w:webHidden/>
              </w:rPr>
              <w:instrText xml:space="preserve"> PAGEREF _Toc97900392 \h </w:instrText>
            </w:r>
            <w:r w:rsidR="00320802">
              <w:rPr>
                <w:noProof/>
                <w:webHidden/>
              </w:rPr>
            </w:r>
            <w:r w:rsidR="00320802">
              <w:rPr>
                <w:noProof/>
                <w:webHidden/>
              </w:rPr>
              <w:fldChar w:fldCharType="separate"/>
            </w:r>
            <w:r w:rsidR="0020554C">
              <w:rPr>
                <w:noProof/>
                <w:webHidden/>
              </w:rPr>
              <w:t>14</w:t>
            </w:r>
            <w:r w:rsidR="00320802">
              <w:rPr>
                <w:noProof/>
                <w:webHidden/>
              </w:rPr>
              <w:fldChar w:fldCharType="end"/>
            </w:r>
          </w:hyperlink>
        </w:p>
        <w:p w14:paraId="1CF71514" w14:textId="1D49DA22" w:rsidR="00320802" w:rsidRDefault="000622CD">
          <w:pPr>
            <w:pStyle w:val="TOC2"/>
            <w:rPr>
              <w:rFonts w:asciiTheme="minorHAnsi" w:eastAsiaTheme="minorEastAsia" w:hAnsiTheme="minorHAnsi" w:cstheme="minorBidi"/>
              <w:noProof/>
              <w:sz w:val="22"/>
              <w:szCs w:val="22"/>
            </w:rPr>
          </w:pPr>
          <w:hyperlink w:anchor="_Toc97900393" w:history="1">
            <w:r w:rsidR="00320802" w:rsidRPr="00F27C3E">
              <w:rPr>
                <w:rStyle w:val="Hyperlink"/>
                <w:noProof/>
              </w:rPr>
              <w:t>4.1</w:t>
            </w:r>
            <w:r w:rsidR="00320802">
              <w:rPr>
                <w:rFonts w:asciiTheme="minorHAnsi" w:eastAsiaTheme="minorEastAsia" w:hAnsiTheme="minorHAnsi" w:cstheme="minorBidi"/>
                <w:noProof/>
                <w:sz w:val="22"/>
                <w:szCs w:val="22"/>
              </w:rPr>
              <w:tab/>
            </w:r>
            <w:r w:rsidR="00320802" w:rsidRPr="00F27C3E">
              <w:rPr>
                <w:rStyle w:val="Hyperlink"/>
                <w:noProof/>
              </w:rPr>
              <w:t>The proposed facility location</w:t>
            </w:r>
            <w:r w:rsidR="00320802">
              <w:rPr>
                <w:noProof/>
                <w:webHidden/>
              </w:rPr>
              <w:tab/>
            </w:r>
            <w:r w:rsidR="00320802">
              <w:rPr>
                <w:noProof/>
                <w:webHidden/>
              </w:rPr>
              <w:fldChar w:fldCharType="begin"/>
            </w:r>
            <w:r w:rsidR="00320802">
              <w:rPr>
                <w:noProof/>
                <w:webHidden/>
              </w:rPr>
              <w:instrText xml:space="preserve"> PAGEREF _Toc97900393 \h </w:instrText>
            </w:r>
            <w:r w:rsidR="00320802">
              <w:rPr>
                <w:noProof/>
                <w:webHidden/>
              </w:rPr>
            </w:r>
            <w:r w:rsidR="00320802">
              <w:rPr>
                <w:noProof/>
                <w:webHidden/>
              </w:rPr>
              <w:fldChar w:fldCharType="separate"/>
            </w:r>
            <w:r w:rsidR="0020554C">
              <w:rPr>
                <w:noProof/>
                <w:webHidden/>
              </w:rPr>
              <w:t>14</w:t>
            </w:r>
            <w:r w:rsidR="00320802">
              <w:rPr>
                <w:noProof/>
                <w:webHidden/>
              </w:rPr>
              <w:fldChar w:fldCharType="end"/>
            </w:r>
          </w:hyperlink>
        </w:p>
        <w:p w14:paraId="4DF0687F" w14:textId="43459690" w:rsidR="00320802" w:rsidRDefault="000622CD">
          <w:pPr>
            <w:pStyle w:val="TOC2"/>
            <w:rPr>
              <w:rFonts w:asciiTheme="minorHAnsi" w:eastAsiaTheme="minorEastAsia" w:hAnsiTheme="minorHAnsi" w:cstheme="minorBidi"/>
              <w:noProof/>
              <w:sz w:val="22"/>
              <w:szCs w:val="22"/>
            </w:rPr>
          </w:pPr>
          <w:hyperlink w:anchor="_Toc97900394" w:history="1">
            <w:r w:rsidR="00320802" w:rsidRPr="00F27C3E">
              <w:rPr>
                <w:rStyle w:val="Hyperlink"/>
                <w:noProof/>
              </w:rPr>
              <w:t>4.2</w:t>
            </w:r>
            <w:r w:rsidR="00320802">
              <w:rPr>
                <w:rFonts w:asciiTheme="minorHAnsi" w:eastAsiaTheme="minorEastAsia" w:hAnsiTheme="minorHAnsi" w:cstheme="minorBidi"/>
                <w:noProof/>
                <w:sz w:val="22"/>
                <w:szCs w:val="22"/>
              </w:rPr>
              <w:tab/>
            </w:r>
            <w:r w:rsidR="00320802" w:rsidRPr="00F27C3E">
              <w:rPr>
                <w:rStyle w:val="Hyperlink"/>
                <w:noProof/>
              </w:rPr>
              <w:t>The proposed activities</w:t>
            </w:r>
            <w:r w:rsidR="00320802">
              <w:rPr>
                <w:noProof/>
                <w:webHidden/>
              </w:rPr>
              <w:tab/>
            </w:r>
            <w:r w:rsidR="00320802">
              <w:rPr>
                <w:noProof/>
                <w:webHidden/>
              </w:rPr>
              <w:fldChar w:fldCharType="begin"/>
            </w:r>
            <w:r w:rsidR="00320802">
              <w:rPr>
                <w:noProof/>
                <w:webHidden/>
              </w:rPr>
              <w:instrText xml:space="preserve"> PAGEREF _Toc97900394 \h </w:instrText>
            </w:r>
            <w:r w:rsidR="00320802">
              <w:rPr>
                <w:noProof/>
                <w:webHidden/>
              </w:rPr>
            </w:r>
            <w:r w:rsidR="00320802">
              <w:rPr>
                <w:noProof/>
                <w:webHidden/>
              </w:rPr>
              <w:fldChar w:fldCharType="separate"/>
            </w:r>
            <w:r w:rsidR="0020554C">
              <w:rPr>
                <w:noProof/>
                <w:webHidden/>
              </w:rPr>
              <w:t>14</w:t>
            </w:r>
            <w:r w:rsidR="00320802">
              <w:rPr>
                <w:noProof/>
                <w:webHidden/>
              </w:rPr>
              <w:fldChar w:fldCharType="end"/>
            </w:r>
          </w:hyperlink>
        </w:p>
        <w:p w14:paraId="1AE5ADE0" w14:textId="2D4C7139" w:rsidR="00320802" w:rsidRDefault="000622CD">
          <w:pPr>
            <w:pStyle w:val="TOC1"/>
            <w:rPr>
              <w:rFonts w:asciiTheme="minorHAnsi" w:eastAsiaTheme="minorEastAsia" w:hAnsiTheme="minorHAnsi" w:cstheme="minorBidi"/>
              <w:noProof/>
              <w:sz w:val="22"/>
              <w:szCs w:val="22"/>
            </w:rPr>
          </w:pPr>
          <w:hyperlink w:anchor="_Toc97900395" w:history="1">
            <w:r w:rsidR="00320802" w:rsidRPr="00F27C3E">
              <w:rPr>
                <w:rStyle w:val="Hyperlink"/>
                <w:noProof/>
              </w:rPr>
              <w:t>5</w:t>
            </w:r>
            <w:r w:rsidR="00320802">
              <w:rPr>
                <w:rFonts w:asciiTheme="minorHAnsi" w:eastAsiaTheme="minorEastAsia" w:hAnsiTheme="minorHAnsi" w:cstheme="minorBidi"/>
                <w:noProof/>
                <w:sz w:val="22"/>
                <w:szCs w:val="22"/>
              </w:rPr>
              <w:tab/>
            </w:r>
            <w:r w:rsidR="00320802" w:rsidRPr="00F27C3E">
              <w:rPr>
                <w:rStyle w:val="Hyperlink"/>
                <w:noProof/>
              </w:rPr>
              <w:t>Key issues in the determination</w:t>
            </w:r>
            <w:r w:rsidR="00320802">
              <w:rPr>
                <w:noProof/>
                <w:webHidden/>
              </w:rPr>
              <w:tab/>
            </w:r>
            <w:r w:rsidR="00320802">
              <w:rPr>
                <w:noProof/>
                <w:webHidden/>
              </w:rPr>
              <w:fldChar w:fldCharType="begin"/>
            </w:r>
            <w:r w:rsidR="00320802">
              <w:rPr>
                <w:noProof/>
                <w:webHidden/>
              </w:rPr>
              <w:instrText xml:space="preserve"> PAGEREF _Toc97900395 \h </w:instrText>
            </w:r>
            <w:r w:rsidR="00320802">
              <w:rPr>
                <w:noProof/>
                <w:webHidden/>
              </w:rPr>
            </w:r>
            <w:r w:rsidR="00320802">
              <w:rPr>
                <w:noProof/>
                <w:webHidden/>
              </w:rPr>
              <w:fldChar w:fldCharType="separate"/>
            </w:r>
            <w:r w:rsidR="0020554C">
              <w:rPr>
                <w:noProof/>
                <w:webHidden/>
              </w:rPr>
              <w:t>15</w:t>
            </w:r>
            <w:r w:rsidR="00320802">
              <w:rPr>
                <w:noProof/>
                <w:webHidden/>
              </w:rPr>
              <w:fldChar w:fldCharType="end"/>
            </w:r>
          </w:hyperlink>
        </w:p>
        <w:p w14:paraId="784C26C4" w14:textId="6AFABE84" w:rsidR="00320802" w:rsidRDefault="000622CD">
          <w:pPr>
            <w:pStyle w:val="TOC2"/>
            <w:rPr>
              <w:rFonts w:asciiTheme="minorHAnsi" w:eastAsiaTheme="minorEastAsia" w:hAnsiTheme="minorHAnsi" w:cstheme="minorBidi"/>
              <w:noProof/>
              <w:sz w:val="22"/>
              <w:szCs w:val="22"/>
            </w:rPr>
          </w:pPr>
          <w:hyperlink w:anchor="_Toc97900396" w:history="1">
            <w:r w:rsidR="00320802" w:rsidRPr="00F27C3E">
              <w:rPr>
                <w:rStyle w:val="Hyperlink"/>
                <w:noProof/>
              </w:rPr>
              <w:t>5.1</w:t>
            </w:r>
            <w:r w:rsidR="00320802">
              <w:rPr>
                <w:rFonts w:asciiTheme="minorHAnsi" w:eastAsiaTheme="minorEastAsia" w:hAnsiTheme="minorHAnsi" w:cstheme="minorBidi"/>
                <w:noProof/>
                <w:sz w:val="22"/>
                <w:szCs w:val="22"/>
              </w:rPr>
              <w:tab/>
            </w:r>
            <w:r w:rsidR="00320802" w:rsidRPr="00F27C3E">
              <w:rPr>
                <w:rStyle w:val="Hyperlink"/>
                <w:noProof/>
              </w:rPr>
              <w:t>Management systems</w:t>
            </w:r>
            <w:r w:rsidR="00320802">
              <w:rPr>
                <w:noProof/>
                <w:webHidden/>
              </w:rPr>
              <w:tab/>
            </w:r>
            <w:r w:rsidR="00320802">
              <w:rPr>
                <w:noProof/>
                <w:webHidden/>
              </w:rPr>
              <w:fldChar w:fldCharType="begin"/>
            </w:r>
            <w:r w:rsidR="00320802">
              <w:rPr>
                <w:noProof/>
                <w:webHidden/>
              </w:rPr>
              <w:instrText xml:space="preserve"> PAGEREF _Toc97900396 \h </w:instrText>
            </w:r>
            <w:r w:rsidR="00320802">
              <w:rPr>
                <w:noProof/>
                <w:webHidden/>
              </w:rPr>
            </w:r>
            <w:r w:rsidR="00320802">
              <w:rPr>
                <w:noProof/>
                <w:webHidden/>
              </w:rPr>
              <w:fldChar w:fldCharType="separate"/>
            </w:r>
            <w:r w:rsidR="0020554C">
              <w:rPr>
                <w:noProof/>
                <w:webHidden/>
              </w:rPr>
              <w:t>15</w:t>
            </w:r>
            <w:r w:rsidR="00320802">
              <w:rPr>
                <w:noProof/>
                <w:webHidden/>
              </w:rPr>
              <w:fldChar w:fldCharType="end"/>
            </w:r>
          </w:hyperlink>
        </w:p>
        <w:p w14:paraId="1C78167B" w14:textId="3127396B" w:rsidR="00320802" w:rsidRDefault="000622CD">
          <w:pPr>
            <w:pStyle w:val="TOC2"/>
            <w:rPr>
              <w:rFonts w:asciiTheme="minorHAnsi" w:eastAsiaTheme="minorEastAsia" w:hAnsiTheme="minorHAnsi" w:cstheme="minorBidi"/>
              <w:noProof/>
              <w:sz w:val="22"/>
              <w:szCs w:val="22"/>
            </w:rPr>
          </w:pPr>
          <w:hyperlink w:anchor="_Toc97900397" w:history="1">
            <w:r w:rsidR="00320802" w:rsidRPr="00F27C3E">
              <w:rPr>
                <w:rStyle w:val="Hyperlink"/>
                <w:noProof/>
              </w:rPr>
              <w:t>5.2</w:t>
            </w:r>
            <w:r w:rsidR="00320802">
              <w:rPr>
                <w:rFonts w:asciiTheme="minorHAnsi" w:eastAsiaTheme="minorEastAsia" w:hAnsiTheme="minorHAnsi" w:cstheme="minorBidi"/>
                <w:noProof/>
                <w:sz w:val="22"/>
                <w:szCs w:val="22"/>
              </w:rPr>
              <w:tab/>
            </w:r>
            <w:r w:rsidR="00320802" w:rsidRPr="00F27C3E">
              <w:rPr>
                <w:rStyle w:val="Hyperlink"/>
                <w:noProof/>
              </w:rPr>
              <w:t>Fire prevention and mitigation plan</w:t>
            </w:r>
            <w:r w:rsidR="00320802">
              <w:rPr>
                <w:noProof/>
                <w:webHidden/>
              </w:rPr>
              <w:tab/>
            </w:r>
            <w:r w:rsidR="00320802">
              <w:rPr>
                <w:noProof/>
                <w:webHidden/>
              </w:rPr>
              <w:fldChar w:fldCharType="begin"/>
            </w:r>
            <w:r w:rsidR="00320802">
              <w:rPr>
                <w:noProof/>
                <w:webHidden/>
              </w:rPr>
              <w:instrText xml:space="preserve"> PAGEREF _Toc97900397 \h </w:instrText>
            </w:r>
            <w:r w:rsidR="00320802">
              <w:rPr>
                <w:noProof/>
                <w:webHidden/>
              </w:rPr>
            </w:r>
            <w:r w:rsidR="00320802">
              <w:rPr>
                <w:noProof/>
                <w:webHidden/>
              </w:rPr>
              <w:fldChar w:fldCharType="separate"/>
            </w:r>
            <w:r w:rsidR="0020554C">
              <w:rPr>
                <w:noProof/>
                <w:webHidden/>
              </w:rPr>
              <w:t>16</w:t>
            </w:r>
            <w:r w:rsidR="00320802">
              <w:rPr>
                <w:noProof/>
                <w:webHidden/>
              </w:rPr>
              <w:fldChar w:fldCharType="end"/>
            </w:r>
          </w:hyperlink>
        </w:p>
        <w:p w14:paraId="4603281A" w14:textId="52778E43" w:rsidR="00320802" w:rsidRDefault="000622CD">
          <w:pPr>
            <w:pStyle w:val="TOC2"/>
            <w:rPr>
              <w:rFonts w:asciiTheme="minorHAnsi" w:eastAsiaTheme="minorEastAsia" w:hAnsiTheme="minorHAnsi" w:cstheme="minorBidi"/>
              <w:noProof/>
              <w:sz w:val="22"/>
              <w:szCs w:val="22"/>
            </w:rPr>
          </w:pPr>
          <w:hyperlink w:anchor="_Toc97900398" w:history="1">
            <w:r w:rsidR="00320802" w:rsidRPr="00F27C3E">
              <w:rPr>
                <w:rStyle w:val="Hyperlink"/>
                <w:noProof/>
              </w:rPr>
              <w:t>5.3</w:t>
            </w:r>
            <w:r w:rsidR="00320802">
              <w:rPr>
                <w:rFonts w:asciiTheme="minorHAnsi" w:eastAsiaTheme="minorEastAsia" w:hAnsiTheme="minorHAnsi" w:cstheme="minorBidi"/>
                <w:noProof/>
                <w:sz w:val="22"/>
                <w:szCs w:val="22"/>
              </w:rPr>
              <w:tab/>
            </w:r>
            <w:r w:rsidR="00320802" w:rsidRPr="00F27C3E">
              <w:rPr>
                <w:rStyle w:val="Hyperlink"/>
                <w:noProof/>
              </w:rPr>
              <w:t>Water supplies</w:t>
            </w:r>
            <w:r w:rsidR="00320802">
              <w:rPr>
                <w:noProof/>
                <w:webHidden/>
              </w:rPr>
              <w:tab/>
            </w:r>
            <w:r w:rsidR="00320802">
              <w:rPr>
                <w:noProof/>
                <w:webHidden/>
              </w:rPr>
              <w:fldChar w:fldCharType="begin"/>
            </w:r>
            <w:r w:rsidR="00320802">
              <w:rPr>
                <w:noProof/>
                <w:webHidden/>
              </w:rPr>
              <w:instrText xml:space="preserve"> PAGEREF _Toc97900398 \h </w:instrText>
            </w:r>
            <w:r w:rsidR="00320802">
              <w:rPr>
                <w:noProof/>
                <w:webHidden/>
              </w:rPr>
            </w:r>
            <w:r w:rsidR="00320802">
              <w:rPr>
                <w:noProof/>
                <w:webHidden/>
              </w:rPr>
              <w:fldChar w:fldCharType="separate"/>
            </w:r>
            <w:r w:rsidR="0020554C">
              <w:rPr>
                <w:noProof/>
                <w:webHidden/>
              </w:rPr>
              <w:t>16</w:t>
            </w:r>
            <w:r w:rsidR="00320802">
              <w:rPr>
                <w:noProof/>
                <w:webHidden/>
              </w:rPr>
              <w:fldChar w:fldCharType="end"/>
            </w:r>
          </w:hyperlink>
        </w:p>
        <w:p w14:paraId="022648DD" w14:textId="4F415940" w:rsidR="00320802" w:rsidRDefault="000622CD">
          <w:pPr>
            <w:pStyle w:val="TOC2"/>
            <w:rPr>
              <w:rFonts w:asciiTheme="minorHAnsi" w:eastAsiaTheme="minorEastAsia" w:hAnsiTheme="minorHAnsi" w:cstheme="minorBidi"/>
              <w:noProof/>
              <w:sz w:val="22"/>
              <w:szCs w:val="22"/>
            </w:rPr>
          </w:pPr>
          <w:hyperlink w:anchor="_Toc97900399" w:history="1">
            <w:r w:rsidR="00320802" w:rsidRPr="00F27C3E">
              <w:rPr>
                <w:rStyle w:val="Hyperlink"/>
                <w:noProof/>
              </w:rPr>
              <w:t>5.4</w:t>
            </w:r>
            <w:r w:rsidR="00320802">
              <w:rPr>
                <w:rFonts w:asciiTheme="minorHAnsi" w:eastAsiaTheme="minorEastAsia" w:hAnsiTheme="minorHAnsi" w:cstheme="minorBidi"/>
                <w:noProof/>
                <w:sz w:val="22"/>
                <w:szCs w:val="22"/>
              </w:rPr>
              <w:tab/>
            </w:r>
            <w:r w:rsidR="00320802" w:rsidRPr="00F27C3E">
              <w:rPr>
                <w:rStyle w:val="Hyperlink"/>
                <w:noProof/>
              </w:rPr>
              <w:t>Calculating required water supplies</w:t>
            </w:r>
            <w:r w:rsidR="00320802">
              <w:rPr>
                <w:noProof/>
                <w:webHidden/>
              </w:rPr>
              <w:tab/>
            </w:r>
            <w:r w:rsidR="00320802">
              <w:rPr>
                <w:noProof/>
                <w:webHidden/>
              </w:rPr>
              <w:fldChar w:fldCharType="begin"/>
            </w:r>
            <w:r w:rsidR="00320802">
              <w:rPr>
                <w:noProof/>
                <w:webHidden/>
              </w:rPr>
              <w:instrText xml:space="preserve"> PAGEREF _Toc97900399 \h </w:instrText>
            </w:r>
            <w:r w:rsidR="00320802">
              <w:rPr>
                <w:noProof/>
                <w:webHidden/>
              </w:rPr>
            </w:r>
            <w:r w:rsidR="00320802">
              <w:rPr>
                <w:noProof/>
                <w:webHidden/>
              </w:rPr>
              <w:fldChar w:fldCharType="separate"/>
            </w:r>
            <w:r w:rsidR="0020554C">
              <w:rPr>
                <w:noProof/>
                <w:webHidden/>
              </w:rPr>
              <w:t>17</w:t>
            </w:r>
            <w:r w:rsidR="00320802">
              <w:rPr>
                <w:noProof/>
                <w:webHidden/>
              </w:rPr>
              <w:fldChar w:fldCharType="end"/>
            </w:r>
          </w:hyperlink>
        </w:p>
        <w:p w14:paraId="11C5EA7B" w14:textId="296B3639" w:rsidR="00320802" w:rsidRDefault="000622CD">
          <w:pPr>
            <w:pStyle w:val="TOC2"/>
            <w:rPr>
              <w:rFonts w:asciiTheme="minorHAnsi" w:eastAsiaTheme="minorEastAsia" w:hAnsiTheme="minorHAnsi" w:cstheme="minorBidi"/>
              <w:noProof/>
              <w:sz w:val="22"/>
              <w:szCs w:val="22"/>
            </w:rPr>
          </w:pPr>
          <w:hyperlink w:anchor="_Toc97900400" w:history="1">
            <w:r w:rsidR="00320802" w:rsidRPr="00F27C3E">
              <w:rPr>
                <w:rStyle w:val="Hyperlink"/>
                <w:noProof/>
              </w:rPr>
              <w:t>5.5</w:t>
            </w:r>
            <w:r w:rsidR="00320802">
              <w:rPr>
                <w:rFonts w:asciiTheme="minorHAnsi" w:eastAsiaTheme="minorEastAsia" w:hAnsiTheme="minorHAnsi" w:cstheme="minorBidi"/>
                <w:noProof/>
                <w:sz w:val="22"/>
                <w:szCs w:val="22"/>
              </w:rPr>
              <w:tab/>
            </w:r>
            <w:r w:rsidR="00320802" w:rsidRPr="00F27C3E">
              <w:rPr>
                <w:rStyle w:val="Hyperlink"/>
                <w:noProof/>
              </w:rPr>
              <w:t>Hydrants</w:t>
            </w:r>
            <w:r w:rsidR="00320802">
              <w:rPr>
                <w:noProof/>
                <w:webHidden/>
              </w:rPr>
              <w:tab/>
            </w:r>
            <w:r w:rsidR="00320802">
              <w:rPr>
                <w:noProof/>
                <w:webHidden/>
              </w:rPr>
              <w:fldChar w:fldCharType="begin"/>
            </w:r>
            <w:r w:rsidR="00320802">
              <w:rPr>
                <w:noProof/>
                <w:webHidden/>
              </w:rPr>
              <w:instrText xml:space="preserve"> PAGEREF _Toc97900400 \h </w:instrText>
            </w:r>
            <w:r w:rsidR="00320802">
              <w:rPr>
                <w:noProof/>
                <w:webHidden/>
              </w:rPr>
            </w:r>
            <w:r w:rsidR="00320802">
              <w:rPr>
                <w:noProof/>
                <w:webHidden/>
              </w:rPr>
              <w:fldChar w:fldCharType="separate"/>
            </w:r>
            <w:r w:rsidR="0020554C">
              <w:rPr>
                <w:noProof/>
                <w:webHidden/>
              </w:rPr>
              <w:t>17</w:t>
            </w:r>
            <w:r w:rsidR="00320802">
              <w:rPr>
                <w:noProof/>
                <w:webHidden/>
              </w:rPr>
              <w:fldChar w:fldCharType="end"/>
            </w:r>
          </w:hyperlink>
        </w:p>
        <w:p w14:paraId="70C119E5" w14:textId="142C6DA6" w:rsidR="00320802" w:rsidRDefault="000622CD">
          <w:pPr>
            <w:pStyle w:val="TOC2"/>
            <w:rPr>
              <w:rFonts w:asciiTheme="minorHAnsi" w:eastAsiaTheme="minorEastAsia" w:hAnsiTheme="minorHAnsi" w:cstheme="minorBidi"/>
              <w:noProof/>
              <w:sz w:val="22"/>
              <w:szCs w:val="22"/>
            </w:rPr>
          </w:pPr>
          <w:hyperlink w:anchor="_Toc97900401" w:history="1">
            <w:r w:rsidR="00320802" w:rsidRPr="00F27C3E">
              <w:rPr>
                <w:rStyle w:val="Hyperlink"/>
                <w:noProof/>
              </w:rPr>
              <w:t>5.6</w:t>
            </w:r>
            <w:r w:rsidR="00320802">
              <w:rPr>
                <w:rFonts w:asciiTheme="minorHAnsi" w:eastAsiaTheme="minorEastAsia" w:hAnsiTheme="minorHAnsi" w:cstheme="minorBidi"/>
                <w:noProof/>
                <w:sz w:val="22"/>
                <w:szCs w:val="22"/>
              </w:rPr>
              <w:tab/>
            </w:r>
            <w:r w:rsidR="00320802" w:rsidRPr="00F27C3E">
              <w:rPr>
                <w:rStyle w:val="Hyperlink"/>
                <w:noProof/>
              </w:rPr>
              <w:t>Flow rates</w:t>
            </w:r>
            <w:r w:rsidR="00320802">
              <w:rPr>
                <w:noProof/>
                <w:webHidden/>
              </w:rPr>
              <w:tab/>
            </w:r>
            <w:r w:rsidR="00320802">
              <w:rPr>
                <w:noProof/>
                <w:webHidden/>
              </w:rPr>
              <w:fldChar w:fldCharType="begin"/>
            </w:r>
            <w:r w:rsidR="00320802">
              <w:rPr>
                <w:noProof/>
                <w:webHidden/>
              </w:rPr>
              <w:instrText xml:space="preserve"> PAGEREF _Toc97900401 \h </w:instrText>
            </w:r>
            <w:r w:rsidR="00320802">
              <w:rPr>
                <w:noProof/>
                <w:webHidden/>
              </w:rPr>
            </w:r>
            <w:r w:rsidR="00320802">
              <w:rPr>
                <w:noProof/>
                <w:webHidden/>
              </w:rPr>
              <w:fldChar w:fldCharType="separate"/>
            </w:r>
            <w:r w:rsidR="0020554C">
              <w:rPr>
                <w:noProof/>
                <w:webHidden/>
              </w:rPr>
              <w:t>18</w:t>
            </w:r>
            <w:r w:rsidR="00320802">
              <w:rPr>
                <w:noProof/>
                <w:webHidden/>
              </w:rPr>
              <w:fldChar w:fldCharType="end"/>
            </w:r>
          </w:hyperlink>
        </w:p>
        <w:p w14:paraId="3B0B534A" w14:textId="01656D30" w:rsidR="00320802" w:rsidRDefault="000622CD">
          <w:pPr>
            <w:pStyle w:val="TOC2"/>
            <w:rPr>
              <w:rFonts w:asciiTheme="minorHAnsi" w:eastAsiaTheme="minorEastAsia" w:hAnsiTheme="minorHAnsi" w:cstheme="minorBidi"/>
              <w:noProof/>
              <w:sz w:val="22"/>
              <w:szCs w:val="22"/>
            </w:rPr>
          </w:pPr>
          <w:hyperlink w:anchor="_Toc97900402" w:history="1">
            <w:r w:rsidR="00320802" w:rsidRPr="00F27C3E">
              <w:rPr>
                <w:rStyle w:val="Hyperlink"/>
                <w:noProof/>
              </w:rPr>
              <w:t>5.7</w:t>
            </w:r>
            <w:r w:rsidR="00320802">
              <w:rPr>
                <w:rFonts w:asciiTheme="minorHAnsi" w:eastAsiaTheme="minorEastAsia" w:hAnsiTheme="minorHAnsi" w:cstheme="minorBidi"/>
                <w:noProof/>
                <w:sz w:val="22"/>
                <w:szCs w:val="22"/>
              </w:rPr>
              <w:tab/>
            </w:r>
            <w:r w:rsidR="00320802" w:rsidRPr="00F27C3E">
              <w:rPr>
                <w:rStyle w:val="Hyperlink"/>
                <w:noProof/>
              </w:rPr>
              <w:t>Flow rate confirmed by the water supplier</w:t>
            </w:r>
            <w:r w:rsidR="00320802">
              <w:rPr>
                <w:noProof/>
                <w:webHidden/>
              </w:rPr>
              <w:tab/>
            </w:r>
            <w:r w:rsidR="00320802">
              <w:rPr>
                <w:noProof/>
                <w:webHidden/>
              </w:rPr>
              <w:fldChar w:fldCharType="begin"/>
            </w:r>
            <w:r w:rsidR="00320802">
              <w:rPr>
                <w:noProof/>
                <w:webHidden/>
              </w:rPr>
              <w:instrText xml:space="preserve"> PAGEREF _Toc97900402 \h </w:instrText>
            </w:r>
            <w:r w:rsidR="00320802">
              <w:rPr>
                <w:noProof/>
                <w:webHidden/>
              </w:rPr>
            </w:r>
            <w:r w:rsidR="00320802">
              <w:rPr>
                <w:noProof/>
                <w:webHidden/>
              </w:rPr>
              <w:fldChar w:fldCharType="separate"/>
            </w:r>
            <w:r w:rsidR="0020554C">
              <w:rPr>
                <w:noProof/>
                <w:webHidden/>
              </w:rPr>
              <w:t>19</w:t>
            </w:r>
            <w:r w:rsidR="00320802">
              <w:rPr>
                <w:noProof/>
                <w:webHidden/>
              </w:rPr>
              <w:fldChar w:fldCharType="end"/>
            </w:r>
          </w:hyperlink>
        </w:p>
        <w:p w14:paraId="3C870358" w14:textId="3088C0C3" w:rsidR="00320802" w:rsidRDefault="000622CD">
          <w:pPr>
            <w:pStyle w:val="TOC2"/>
            <w:rPr>
              <w:rFonts w:asciiTheme="minorHAnsi" w:eastAsiaTheme="minorEastAsia" w:hAnsiTheme="minorHAnsi" w:cstheme="minorBidi"/>
              <w:noProof/>
              <w:sz w:val="22"/>
              <w:szCs w:val="22"/>
            </w:rPr>
          </w:pPr>
          <w:hyperlink w:anchor="_Toc97900403" w:history="1">
            <w:r w:rsidR="00320802" w:rsidRPr="00F27C3E">
              <w:rPr>
                <w:rStyle w:val="Hyperlink"/>
                <w:noProof/>
              </w:rPr>
              <w:t>5.8</w:t>
            </w:r>
            <w:r w:rsidR="00320802">
              <w:rPr>
                <w:rFonts w:asciiTheme="minorHAnsi" w:eastAsiaTheme="minorEastAsia" w:hAnsiTheme="minorHAnsi" w:cstheme="minorBidi"/>
                <w:noProof/>
                <w:sz w:val="22"/>
                <w:szCs w:val="22"/>
              </w:rPr>
              <w:tab/>
            </w:r>
            <w:r w:rsidR="00320802" w:rsidRPr="00F27C3E">
              <w:rPr>
                <w:rStyle w:val="Hyperlink"/>
                <w:noProof/>
              </w:rPr>
              <w:t>Location of the hydrants</w:t>
            </w:r>
            <w:r w:rsidR="00320802">
              <w:rPr>
                <w:noProof/>
                <w:webHidden/>
              </w:rPr>
              <w:tab/>
            </w:r>
            <w:r w:rsidR="00320802">
              <w:rPr>
                <w:noProof/>
                <w:webHidden/>
              </w:rPr>
              <w:fldChar w:fldCharType="begin"/>
            </w:r>
            <w:r w:rsidR="00320802">
              <w:rPr>
                <w:noProof/>
                <w:webHidden/>
              </w:rPr>
              <w:instrText xml:space="preserve"> PAGEREF _Toc97900403 \h </w:instrText>
            </w:r>
            <w:r w:rsidR="00320802">
              <w:rPr>
                <w:noProof/>
                <w:webHidden/>
              </w:rPr>
            </w:r>
            <w:r w:rsidR="00320802">
              <w:rPr>
                <w:noProof/>
                <w:webHidden/>
              </w:rPr>
              <w:fldChar w:fldCharType="separate"/>
            </w:r>
            <w:r w:rsidR="0020554C">
              <w:rPr>
                <w:noProof/>
                <w:webHidden/>
              </w:rPr>
              <w:t>19</w:t>
            </w:r>
            <w:r w:rsidR="00320802">
              <w:rPr>
                <w:noProof/>
                <w:webHidden/>
              </w:rPr>
              <w:fldChar w:fldCharType="end"/>
            </w:r>
          </w:hyperlink>
        </w:p>
        <w:p w14:paraId="2298090F" w14:textId="0810AC46" w:rsidR="00320802" w:rsidRDefault="000622CD">
          <w:pPr>
            <w:pStyle w:val="TOC2"/>
            <w:rPr>
              <w:rFonts w:asciiTheme="minorHAnsi" w:eastAsiaTheme="minorEastAsia" w:hAnsiTheme="minorHAnsi" w:cstheme="minorBidi"/>
              <w:noProof/>
              <w:sz w:val="22"/>
              <w:szCs w:val="22"/>
            </w:rPr>
          </w:pPr>
          <w:hyperlink w:anchor="_Toc97900404" w:history="1">
            <w:r w:rsidR="00320802" w:rsidRPr="00F27C3E">
              <w:rPr>
                <w:rStyle w:val="Hyperlink"/>
                <w:noProof/>
              </w:rPr>
              <w:t>5.9</w:t>
            </w:r>
            <w:r w:rsidR="00320802">
              <w:rPr>
                <w:rFonts w:asciiTheme="minorHAnsi" w:eastAsiaTheme="minorEastAsia" w:hAnsiTheme="minorHAnsi" w:cstheme="minorBidi"/>
                <w:noProof/>
                <w:sz w:val="22"/>
                <w:szCs w:val="22"/>
              </w:rPr>
              <w:tab/>
            </w:r>
            <w:r w:rsidR="00320802" w:rsidRPr="00F27C3E">
              <w:rPr>
                <w:rStyle w:val="Hyperlink"/>
                <w:noProof/>
              </w:rPr>
              <w:t>Industry guidance</w:t>
            </w:r>
            <w:r w:rsidR="00320802">
              <w:rPr>
                <w:noProof/>
                <w:webHidden/>
              </w:rPr>
              <w:tab/>
            </w:r>
            <w:r w:rsidR="00320802">
              <w:rPr>
                <w:noProof/>
                <w:webHidden/>
              </w:rPr>
              <w:fldChar w:fldCharType="begin"/>
            </w:r>
            <w:r w:rsidR="00320802">
              <w:rPr>
                <w:noProof/>
                <w:webHidden/>
              </w:rPr>
              <w:instrText xml:space="preserve"> PAGEREF _Toc97900404 \h </w:instrText>
            </w:r>
            <w:r w:rsidR="00320802">
              <w:rPr>
                <w:noProof/>
                <w:webHidden/>
              </w:rPr>
            </w:r>
            <w:r w:rsidR="00320802">
              <w:rPr>
                <w:noProof/>
                <w:webHidden/>
              </w:rPr>
              <w:fldChar w:fldCharType="separate"/>
            </w:r>
            <w:r w:rsidR="0020554C">
              <w:rPr>
                <w:noProof/>
                <w:webHidden/>
              </w:rPr>
              <w:t>19</w:t>
            </w:r>
            <w:r w:rsidR="00320802">
              <w:rPr>
                <w:noProof/>
                <w:webHidden/>
              </w:rPr>
              <w:fldChar w:fldCharType="end"/>
            </w:r>
          </w:hyperlink>
        </w:p>
        <w:p w14:paraId="3DA03FDE" w14:textId="598BDC03" w:rsidR="00320802" w:rsidRDefault="000622CD">
          <w:pPr>
            <w:pStyle w:val="TOC2"/>
            <w:rPr>
              <w:rFonts w:asciiTheme="minorHAnsi" w:eastAsiaTheme="minorEastAsia" w:hAnsiTheme="minorHAnsi" w:cstheme="minorBidi"/>
              <w:noProof/>
              <w:sz w:val="22"/>
              <w:szCs w:val="22"/>
            </w:rPr>
          </w:pPr>
          <w:hyperlink w:anchor="_Toc97900405" w:history="1">
            <w:r w:rsidR="00320802" w:rsidRPr="00F27C3E">
              <w:rPr>
                <w:rStyle w:val="Hyperlink"/>
                <w:noProof/>
              </w:rPr>
              <w:t>5.10</w:t>
            </w:r>
            <w:r w:rsidR="00320802">
              <w:rPr>
                <w:rFonts w:asciiTheme="minorHAnsi" w:eastAsiaTheme="minorEastAsia" w:hAnsiTheme="minorHAnsi" w:cstheme="minorBidi"/>
                <w:noProof/>
                <w:sz w:val="22"/>
                <w:szCs w:val="22"/>
              </w:rPr>
              <w:tab/>
            </w:r>
            <w:r w:rsidR="00320802" w:rsidRPr="00F27C3E">
              <w:rPr>
                <w:rStyle w:val="Hyperlink"/>
                <w:noProof/>
              </w:rPr>
              <w:t>Permission to use the hydrants</w:t>
            </w:r>
            <w:r w:rsidR="00320802">
              <w:rPr>
                <w:noProof/>
                <w:webHidden/>
              </w:rPr>
              <w:tab/>
            </w:r>
            <w:r w:rsidR="00320802">
              <w:rPr>
                <w:noProof/>
                <w:webHidden/>
              </w:rPr>
              <w:fldChar w:fldCharType="begin"/>
            </w:r>
            <w:r w:rsidR="00320802">
              <w:rPr>
                <w:noProof/>
                <w:webHidden/>
              </w:rPr>
              <w:instrText xml:space="preserve"> PAGEREF _Toc97900405 \h </w:instrText>
            </w:r>
            <w:r w:rsidR="00320802">
              <w:rPr>
                <w:noProof/>
                <w:webHidden/>
              </w:rPr>
            </w:r>
            <w:r w:rsidR="00320802">
              <w:rPr>
                <w:noProof/>
                <w:webHidden/>
              </w:rPr>
              <w:fldChar w:fldCharType="separate"/>
            </w:r>
            <w:r w:rsidR="0020554C">
              <w:rPr>
                <w:noProof/>
                <w:webHidden/>
              </w:rPr>
              <w:t>20</w:t>
            </w:r>
            <w:r w:rsidR="00320802">
              <w:rPr>
                <w:noProof/>
                <w:webHidden/>
              </w:rPr>
              <w:fldChar w:fldCharType="end"/>
            </w:r>
          </w:hyperlink>
        </w:p>
        <w:p w14:paraId="47BF0310" w14:textId="1D4DD23E" w:rsidR="00320802" w:rsidRDefault="000622CD">
          <w:pPr>
            <w:pStyle w:val="TOC2"/>
            <w:rPr>
              <w:rFonts w:asciiTheme="minorHAnsi" w:eastAsiaTheme="minorEastAsia" w:hAnsiTheme="minorHAnsi" w:cstheme="minorBidi"/>
              <w:noProof/>
              <w:sz w:val="22"/>
              <w:szCs w:val="22"/>
            </w:rPr>
          </w:pPr>
          <w:hyperlink w:anchor="_Toc97900406" w:history="1">
            <w:r w:rsidR="00320802" w:rsidRPr="00F27C3E">
              <w:rPr>
                <w:rStyle w:val="Hyperlink"/>
                <w:noProof/>
              </w:rPr>
              <w:t>5.11</w:t>
            </w:r>
            <w:r w:rsidR="00320802">
              <w:rPr>
                <w:rFonts w:asciiTheme="minorHAnsi" w:eastAsiaTheme="minorEastAsia" w:hAnsiTheme="minorHAnsi" w:cstheme="minorBidi"/>
                <w:noProof/>
                <w:sz w:val="22"/>
                <w:szCs w:val="22"/>
              </w:rPr>
              <w:tab/>
            </w:r>
            <w:r w:rsidR="00320802" w:rsidRPr="00F27C3E">
              <w:rPr>
                <w:rStyle w:val="Hyperlink"/>
                <w:noProof/>
              </w:rPr>
              <w:t>Alternative water supplies</w:t>
            </w:r>
            <w:r w:rsidR="00320802">
              <w:rPr>
                <w:noProof/>
                <w:webHidden/>
              </w:rPr>
              <w:tab/>
            </w:r>
            <w:r w:rsidR="00320802">
              <w:rPr>
                <w:noProof/>
                <w:webHidden/>
              </w:rPr>
              <w:fldChar w:fldCharType="begin"/>
            </w:r>
            <w:r w:rsidR="00320802">
              <w:rPr>
                <w:noProof/>
                <w:webHidden/>
              </w:rPr>
              <w:instrText xml:space="preserve"> PAGEREF _Toc97900406 \h </w:instrText>
            </w:r>
            <w:r w:rsidR="00320802">
              <w:rPr>
                <w:noProof/>
                <w:webHidden/>
              </w:rPr>
            </w:r>
            <w:r w:rsidR="00320802">
              <w:rPr>
                <w:noProof/>
                <w:webHidden/>
              </w:rPr>
              <w:fldChar w:fldCharType="separate"/>
            </w:r>
            <w:r w:rsidR="0020554C">
              <w:rPr>
                <w:noProof/>
                <w:webHidden/>
              </w:rPr>
              <w:t>21</w:t>
            </w:r>
            <w:r w:rsidR="00320802">
              <w:rPr>
                <w:noProof/>
                <w:webHidden/>
              </w:rPr>
              <w:fldChar w:fldCharType="end"/>
            </w:r>
          </w:hyperlink>
        </w:p>
        <w:p w14:paraId="05E5475F" w14:textId="5B9F85A0" w:rsidR="00320802" w:rsidRDefault="000622CD">
          <w:pPr>
            <w:pStyle w:val="TOC2"/>
            <w:rPr>
              <w:rFonts w:asciiTheme="minorHAnsi" w:eastAsiaTheme="minorEastAsia" w:hAnsiTheme="minorHAnsi" w:cstheme="minorBidi"/>
              <w:noProof/>
              <w:sz w:val="22"/>
              <w:szCs w:val="22"/>
            </w:rPr>
          </w:pPr>
          <w:hyperlink w:anchor="_Toc97900407" w:history="1">
            <w:r w:rsidR="00320802" w:rsidRPr="00F27C3E">
              <w:rPr>
                <w:rStyle w:val="Hyperlink"/>
                <w:noProof/>
              </w:rPr>
              <w:t>5.12</w:t>
            </w:r>
            <w:r w:rsidR="00320802">
              <w:rPr>
                <w:rFonts w:asciiTheme="minorHAnsi" w:eastAsiaTheme="minorEastAsia" w:hAnsiTheme="minorHAnsi" w:cstheme="minorBidi"/>
                <w:noProof/>
                <w:sz w:val="22"/>
                <w:szCs w:val="22"/>
              </w:rPr>
              <w:tab/>
            </w:r>
            <w:r w:rsidR="00320802" w:rsidRPr="00F27C3E">
              <w:rPr>
                <w:rStyle w:val="Hyperlink"/>
                <w:noProof/>
              </w:rPr>
              <w:t>Odour</w:t>
            </w:r>
            <w:r w:rsidR="00320802">
              <w:rPr>
                <w:noProof/>
                <w:webHidden/>
              </w:rPr>
              <w:tab/>
            </w:r>
            <w:r w:rsidR="00320802">
              <w:rPr>
                <w:noProof/>
                <w:webHidden/>
              </w:rPr>
              <w:fldChar w:fldCharType="begin"/>
            </w:r>
            <w:r w:rsidR="00320802">
              <w:rPr>
                <w:noProof/>
                <w:webHidden/>
              </w:rPr>
              <w:instrText xml:space="preserve"> PAGEREF _Toc97900407 \h </w:instrText>
            </w:r>
            <w:r w:rsidR="00320802">
              <w:rPr>
                <w:noProof/>
                <w:webHidden/>
              </w:rPr>
            </w:r>
            <w:r w:rsidR="00320802">
              <w:rPr>
                <w:noProof/>
                <w:webHidden/>
              </w:rPr>
              <w:fldChar w:fldCharType="separate"/>
            </w:r>
            <w:r w:rsidR="0020554C">
              <w:rPr>
                <w:noProof/>
                <w:webHidden/>
              </w:rPr>
              <w:t>22</w:t>
            </w:r>
            <w:r w:rsidR="00320802">
              <w:rPr>
                <w:noProof/>
                <w:webHidden/>
              </w:rPr>
              <w:fldChar w:fldCharType="end"/>
            </w:r>
          </w:hyperlink>
        </w:p>
        <w:p w14:paraId="47EFB0B9" w14:textId="61463307" w:rsidR="00320802" w:rsidRDefault="000622CD">
          <w:pPr>
            <w:pStyle w:val="TOC2"/>
            <w:rPr>
              <w:rFonts w:asciiTheme="minorHAnsi" w:eastAsiaTheme="minorEastAsia" w:hAnsiTheme="minorHAnsi" w:cstheme="minorBidi"/>
              <w:noProof/>
              <w:sz w:val="22"/>
              <w:szCs w:val="22"/>
            </w:rPr>
          </w:pPr>
          <w:hyperlink w:anchor="_Toc97900408" w:history="1">
            <w:r w:rsidR="00320802" w:rsidRPr="00F27C3E">
              <w:rPr>
                <w:rStyle w:val="Hyperlink"/>
                <w:noProof/>
              </w:rPr>
              <w:t>5.13</w:t>
            </w:r>
            <w:r w:rsidR="00320802">
              <w:rPr>
                <w:rFonts w:asciiTheme="minorHAnsi" w:eastAsiaTheme="minorEastAsia" w:hAnsiTheme="minorHAnsi" w:cstheme="minorBidi"/>
                <w:noProof/>
                <w:sz w:val="22"/>
                <w:szCs w:val="22"/>
              </w:rPr>
              <w:tab/>
            </w:r>
            <w:r w:rsidR="00320802" w:rsidRPr="00F27C3E">
              <w:rPr>
                <w:rStyle w:val="Hyperlink"/>
                <w:noProof/>
              </w:rPr>
              <w:t>Noise</w:t>
            </w:r>
            <w:r w:rsidR="00320802">
              <w:rPr>
                <w:noProof/>
                <w:webHidden/>
              </w:rPr>
              <w:tab/>
            </w:r>
            <w:r w:rsidR="00320802">
              <w:rPr>
                <w:noProof/>
                <w:webHidden/>
              </w:rPr>
              <w:fldChar w:fldCharType="begin"/>
            </w:r>
            <w:r w:rsidR="00320802">
              <w:rPr>
                <w:noProof/>
                <w:webHidden/>
              </w:rPr>
              <w:instrText xml:space="preserve"> PAGEREF _Toc97900408 \h </w:instrText>
            </w:r>
            <w:r w:rsidR="00320802">
              <w:rPr>
                <w:noProof/>
                <w:webHidden/>
              </w:rPr>
            </w:r>
            <w:r w:rsidR="00320802">
              <w:rPr>
                <w:noProof/>
                <w:webHidden/>
              </w:rPr>
              <w:fldChar w:fldCharType="separate"/>
            </w:r>
            <w:r w:rsidR="0020554C">
              <w:rPr>
                <w:noProof/>
                <w:webHidden/>
              </w:rPr>
              <w:t>24</w:t>
            </w:r>
            <w:r w:rsidR="00320802">
              <w:rPr>
                <w:noProof/>
                <w:webHidden/>
              </w:rPr>
              <w:fldChar w:fldCharType="end"/>
            </w:r>
          </w:hyperlink>
        </w:p>
        <w:p w14:paraId="515B7F4D" w14:textId="42641F81" w:rsidR="00320802" w:rsidRDefault="000622CD">
          <w:pPr>
            <w:pStyle w:val="TOC2"/>
            <w:rPr>
              <w:rFonts w:asciiTheme="minorHAnsi" w:eastAsiaTheme="minorEastAsia" w:hAnsiTheme="minorHAnsi" w:cstheme="minorBidi"/>
              <w:noProof/>
              <w:sz w:val="22"/>
              <w:szCs w:val="22"/>
            </w:rPr>
          </w:pPr>
          <w:hyperlink w:anchor="_Toc97900409" w:history="1">
            <w:r w:rsidR="00320802" w:rsidRPr="00F27C3E">
              <w:rPr>
                <w:rStyle w:val="Hyperlink"/>
                <w:noProof/>
              </w:rPr>
              <w:t>5.14</w:t>
            </w:r>
            <w:r w:rsidR="00320802">
              <w:rPr>
                <w:rFonts w:asciiTheme="minorHAnsi" w:eastAsiaTheme="minorEastAsia" w:hAnsiTheme="minorHAnsi" w:cstheme="minorBidi"/>
                <w:noProof/>
                <w:sz w:val="22"/>
                <w:szCs w:val="22"/>
              </w:rPr>
              <w:tab/>
            </w:r>
            <w:r w:rsidR="00320802" w:rsidRPr="00F27C3E">
              <w:rPr>
                <w:rStyle w:val="Hyperlink"/>
                <w:noProof/>
              </w:rPr>
              <w:t>Dust</w:t>
            </w:r>
            <w:r w:rsidR="00320802">
              <w:rPr>
                <w:noProof/>
                <w:webHidden/>
              </w:rPr>
              <w:tab/>
            </w:r>
            <w:r w:rsidR="00320802">
              <w:rPr>
                <w:noProof/>
                <w:webHidden/>
              </w:rPr>
              <w:fldChar w:fldCharType="begin"/>
            </w:r>
            <w:r w:rsidR="00320802">
              <w:rPr>
                <w:noProof/>
                <w:webHidden/>
              </w:rPr>
              <w:instrText xml:space="preserve"> PAGEREF _Toc97900409 \h </w:instrText>
            </w:r>
            <w:r w:rsidR="00320802">
              <w:rPr>
                <w:noProof/>
                <w:webHidden/>
              </w:rPr>
            </w:r>
            <w:r w:rsidR="00320802">
              <w:rPr>
                <w:noProof/>
                <w:webHidden/>
              </w:rPr>
              <w:fldChar w:fldCharType="separate"/>
            </w:r>
            <w:r w:rsidR="0020554C">
              <w:rPr>
                <w:noProof/>
                <w:webHidden/>
              </w:rPr>
              <w:t>24</w:t>
            </w:r>
            <w:r w:rsidR="00320802">
              <w:rPr>
                <w:noProof/>
                <w:webHidden/>
              </w:rPr>
              <w:fldChar w:fldCharType="end"/>
            </w:r>
          </w:hyperlink>
        </w:p>
        <w:p w14:paraId="3E2F7B7F" w14:textId="67BEC87C" w:rsidR="00320802" w:rsidRDefault="000622CD">
          <w:pPr>
            <w:pStyle w:val="TOC2"/>
            <w:rPr>
              <w:rFonts w:asciiTheme="minorHAnsi" w:eastAsiaTheme="minorEastAsia" w:hAnsiTheme="minorHAnsi" w:cstheme="minorBidi"/>
              <w:noProof/>
              <w:sz w:val="22"/>
              <w:szCs w:val="22"/>
            </w:rPr>
          </w:pPr>
          <w:hyperlink w:anchor="_Toc97900410" w:history="1">
            <w:r w:rsidR="00320802" w:rsidRPr="00F27C3E">
              <w:rPr>
                <w:rStyle w:val="Hyperlink"/>
                <w:noProof/>
              </w:rPr>
              <w:t>5.15</w:t>
            </w:r>
            <w:r w:rsidR="00320802">
              <w:rPr>
                <w:rFonts w:asciiTheme="minorHAnsi" w:eastAsiaTheme="minorEastAsia" w:hAnsiTheme="minorHAnsi" w:cstheme="minorBidi"/>
                <w:noProof/>
                <w:sz w:val="22"/>
                <w:szCs w:val="22"/>
              </w:rPr>
              <w:tab/>
            </w:r>
            <w:r w:rsidR="00320802" w:rsidRPr="00F27C3E">
              <w:rPr>
                <w:rStyle w:val="Hyperlink"/>
                <w:noProof/>
              </w:rPr>
              <w:t>Pests</w:t>
            </w:r>
            <w:r w:rsidR="00320802">
              <w:rPr>
                <w:noProof/>
                <w:webHidden/>
              </w:rPr>
              <w:tab/>
            </w:r>
            <w:r w:rsidR="00320802">
              <w:rPr>
                <w:noProof/>
                <w:webHidden/>
              </w:rPr>
              <w:fldChar w:fldCharType="begin"/>
            </w:r>
            <w:r w:rsidR="00320802">
              <w:rPr>
                <w:noProof/>
                <w:webHidden/>
              </w:rPr>
              <w:instrText xml:space="preserve"> PAGEREF _Toc97900410 \h </w:instrText>
            </w:r>
            <w:r w:rsidR="00320802">
              <w:rPr>
                <w:noProof/>
                <w:webHidden/>
              </w:rPr>
            </w:r>
            <w:r w:rsidR="00320802">
              <w:rPr>
                <w:noProof/>
                <w:webHidden/>
              </w:rPr>
              <w:fldChar w:fldCharType="separate"/>
            </w:r>
            <w:r w:rsidR="0020554C">
              <w:rPr>
                <w:noProof/>
                <w:webHidden/>
              </w:rPr>
              <w:t>25</w:t>
            </w:r>
            <w:r w:rsidR="00320802">
              <w:rPr>
                <w:noProof/>
                <w:webHidden/>
              </w:rPr>
              <w:fldChar w:fldCharType="end"/>
            </w:r>
          </w:hyperlink>
        </w:p>
        <w:p w14:paraId="3EA19EC3" w14:textId="2A014A5E" w:rsidR="00320802" w:rsidRDefault="000622CD">
          <w:pPr>
            <w:pStyle w:val="TOC1"/>
            <w:rPr>
              <w:rFonts w:asciiTheme="minorHAnsi" w:eastAsiaTheme="minorEastAsia" w:hAnsiTheme="minorHAnsi" w:cstheme="minorBidi"/>
              <w:noProof/>
              <w:sz w:val="22"/>
              <w:szCs w:val="22"/>
            </w:rPr>
          </w:pPr>
          <w:hyperlink w:anchor="_Toc97900411" w:history="1">
            <w:r w:rsidR="00320802" w:rsidRPr="00F27C3E">
              <w:rPr>
                <w:rStyle w:val="Hyperlink"/>
                <w:noProof/>
              </w:rPr>
              <w:t>6</w:t>
            </w:r>
            <w:r w:rsidR="00320802">
              <w:rPr>
                <w:rFonts w:asciiTheme="minorHAnsi" w:eastAsiaTheme="minorEastAsia" w:hAnsiTheme="minorHAnsi" w:cstheme="minorBidi"/>
                <w:noProof/>
                <w:sz w:val="22"/>
                <w:szCs w:val="22"/>
              </w:rPr>
              <w:tab/>
            </w:r>
            <w:r w:rsidR="00320802" w:rsidRPr="00F27C3E">
              <w:rPr>
                <w:rStyle w:val="Hyperlink"/>
                <w:noProof/>
              </w:rPr>
              <w:t>Environmental issues: likelihood of pollution</w:t>
            </w:r>
            <w:r w:rsidR="00320802">
              <w:rPr>
                <w:noProof/>
                <w:webHidden/>
              </w:rPr>
              <w:tab/>
            </w:r>
            <w:r w:rsidR="00320802">
              <w:rPr>
                <w:noProof/>
                <w:webHidden/>
              </w:rPr>
              <w:fldChar w:fldCharType="begin"/>
            </w:r>
            <w:r w:rsidR="00320802">
              <w:rPr>
                <w:noProof/>
                <w:webHidden/>
              </w:rPr>
              <w:instrText xml:space="preserve"> PAGEREF _Toc97900411 \h </w:instrText>
            </w:r>
            <w:r w:rsidR="00320802">
              <w:rPr>
                <w:noProof/>
                <w:webHidden/>
              </w:rPr>
            </w:r>
            <w:r w:rsidR="00320802">
              <w:rPr>
                <w:noProof/>
                <w:webHidden/>
              </w:rPr>
              <w:fldChar w:fldCharType="separate"/>
            </w:r>
            <w:r w:rsidR="0020554C">
              <w:rPr>
                <w:noProof/>
                <w:webHidden/>
              </w:rPr>
              <w:t>26</w:t>
            </w:r>
            <w:r w:rsidR="00320802">
              <w:rPr>
                <w:noProof/>
                <w:webHidden/>
              </w:rPr>
              <w:fldChar w:fldCharType="end"/>
            </w:r>
          </w:hyperlink>
        </w:p>
        <w:p w14:paraId="595480B2" w14:textId="14073788" w:rsidR="00320802" w:rsidRDefault="000622CD">
          <w:pPr>
            <w:pStyle w:val="TOC2"/>
            <w:rPr>
              <w:rFonts w:asciiTheme="minorHAnsi" w:eastAsiaTheme="minorEastAsia" w:hAnsiTheme="minorHAnsi" w:cstheme="minorBidi"/>
              <w:noProof/>
              <w:sz w:val="22"/>
              <w:szCs w:val="22"/>
            </w:rPr>
          </w:pPr>
          <w:hyperlink w:anchor="_Toc97900412" w:history="1">
            <w:r w:rsidR="00320802" w:rsidRPr="00F27C3E">
              <w:rPr>
                <w:rStyle w:val="Hyperlink"/>
                <w:noProof/>
              </w:rPr>
              <w:t>6.1</w:t>
            </w:r>
            <w:r w:rsidR="00320802">
              <w:rPr>
                <w:rFonts w:asciiTheme="minorHAnsi" w:eastAsiaTheme="minorEastAsia" w:hAnsiTheme="minorHAnsi" w:cstheme="minorBidi"/>
                <w:noProof/>
                <w:sz w:val="22"/>
                <w:szCs w:val="22"/>
              </w:rPr>
              <w:tab/>
            </w:r>
            <w:r w:rsidR="00320802" w:rsidRPr="00F27C3E">
              <w:rPr>
                <w:rStyle w:val="Hyperlink"/>
                <w:noProof/>
              </w:rPr>
              <w:t>Risk of fire and scale of potential incident</w:t>
            </w:r>
            <w:r w:rsidR="00320802">
              <w:rPr>
                <w:noProof/>
                <w:webHidden/>
              </w:rPr>
              <w:tab/>
            </w:r>
            <w:r w:rsidR="00320802">
              <w:rPr>
                <w:noProof/>
                <w:webHidden/>
              </w:rPr>
              <w:fldChar w:fldCharType="begin"/>
            </w:r>
            <w:r w:rsidR="00320802">
              <w:rPr>
                <w:noProof/>
                <w:webHidden/>
              </w:rPr>
              <w:instrText xml:space="preserve"> PAGEREF _Toc97900412 \h </w:instrText>
            </w:r>
            <w:r w:rsidR="00320802">
              <w:rPr>
                <w:noProof/>
                <w:webHidden/>
              </w:rPr>
            </w:r>
            <w:r w:rsidR="00320802">
              <w:rPr>
                <w:noProof/>
                <w:webHidden/>
              </w:rPr>
              <w:fldChar w:fldCharType="separate"/>
            </w:r>
            <w:r w:rsidR="0020554C">
              <w:rPr>
                <w:noProof/>
                <w:webHidden/>
              </w:rPr>
              <w:t>26</w:t>
            </w:r>
            <w:r w:rsidR="00320802">
              <w:rPr>
                <w:noProof/>
                <w:webHidden/>
              </w:rPr>
              <w:fldChar w:fldCharType="end"/>
            </w:r>
          </w:hyperlink>
        </w:p>
        <w:p w14:paraId="19DA0F0C" w14:textId="755643EF" w:rsidR="00320802" w:rsidRDefault="000622CD">
          <w:pPr>
            <w:pStyle w:val="TOC1"/>
            <w:rPr>
              <w:rFonts w:asciiTheme="minorHAnsi" w:eastAsiaTheme="minorEastAsia" w:hAnsiTheme="minorHAnsi" w:cstheme="minorBidi"/>
              <w:noProof/>
              <w:sz w:val="22"/>
              <w:szCs w:val="22"/>
            </w:rPr>
          </w:pPr>
          <w:hyperlink w:anchor="_Toc97900413" w:history="1">
            <w:r w:rsidR="00320802" w:rsidRPr="00F27C3E">
              <w:rPr>
                <w:rStyle w:val="Hyperlink"/>
                <w:noProof/>
              </w:rPr>
              <w:t>Annex 1: Consultation responses</w:t>
            </w:r>
            <w:r w:rsidR="00320802">
              <w:rPr>
                <w:noProof/>
                <w:webHidden/>
              </w:rPr>
              <w:tab/>
            </w:r>
            <w:r w:rsidR="00320802">
              <w:rPr>
                <w:noProof/>
                <w:webHidden/>
              </w:rPr>
              <w:fldChar w:fldCharType="begin"/>
            </w:r>
            <w:r w:rsidR="00320802">
              <w:rPr>
                <w:noProof/>
                <w:webHidden/>
              </w:rPr>
              <w:instrText xml:space="preserve"> PAGEREF _Toc97900413 \h </w:instrText>
            </w:r>
            <w:r w:rsidR="00320802">
              <w:rPr>
                <w:noProof/>
                <w:webHidden/>
              </w:rPr>
            </w:r>
            <w:r w:rsidR="00320802">
              <w:rPr>
                <w:noProof/>
                <w:webHidden/>
              </w:rPr>
              <w:fldChar w:fldCharType="separate"/>
            </w:r>
            <w:r w:rsidR="0020554C">
              <w:rPr>
                <w:noProof/>
                <w:webHidden/>
              </w:rPr>
              <w:t>27</w:t>
            </w:r>
            <w:r w:rsidR="00320802">
              <w:rPr>
                <w:noProof/>
                <w:webHidden/>
              </w:rPr>
              <w:fldChar w:fldCharType="end"/>
            </w:r>
          </w:hyperlink>
        </w:p>
        <w:p w14:paraId="5D8005CA" w14:textId="07C22923" w:rsidR="00320802" w:rsidRDefault="000622CD">
          <w:pPr>
            <w:pStyle w:val="TOC2"/>
            <w:rPr>
              <w:rFonts w:asciiTheme="minorHAnsi" w:eastAsiaTheme="minorEastAsia" w:hAnsiTheme="minorHAnsi" w:cstheme="minorBidi"/>
              <w:noProof/>
              <w:sz w:val="22"/>
              <w:szCs w:val="22"/>
            </w:rPr>
          </w:pPr>
          <w:hyperlink w:anchor="_Toc97900414" w:history="1">
            <w:r w:rsidR="00320802" w:rsidRPr="00F27C3E">
              <w:rPr>
                <w:rStyle w:val="Hyperlink"/>
                <w:noProof/>
              </w:rPr>
              <w:t>1)</w:t>
            </w:r>
            <w:r w:rsidR="00320802">
              <w:rPr>
                <w:rFonts w:asciiTheme="minorHAnsi" w:eastAsiaTheme="minorEastAsia" w:hAnsiTheme="minorHAnsi" w:cstheme="minorBidi"/>
                <w:noProof/>
                <w:sz w:val="22"/>
                <w:szCs w:val="22"/>
              </w:rPr>
              <w:tab/>
            </w:r>
            <w:r w:rsidR="00320802" w:rsidRPr="00F27C3E">
              <w:rPr>
                <w:rStyle w:val="Hyperlink"/>
                <w:noProof/>
              </w:rPr>
              <w:t>Advertising and consultation on the application</w:t>
            </w:r>
            <w:r w:rsidR="00320802">
              <w:rPr>
                <w:noProof/>
                <w:webHidden/>
              </w:rPr>
              <w:tab/>
            </w:r>
            <w:r w:rsidR="00320802">
              <w:rPr>
                <w:noProof/>
                <w:webHidden/>
              </w:rPr>
              <w:fldChar w:fldCharType="begin"/>
            </w:r>
            <w:r w:rsidR="00320802">
              <w:rPr>
                <w:noProof/>
                <w:webHidden/>
              </w:rPr>
              <w:instrText xml:space="preserve"> PAGEREF _Toc97900414 \h </w:instrText>
            </w:r>
            <w:r w:rsidR="00320802">
              <w:rPr>
                <w:noProof/>
                <w:webHidden/>
              </w:rPr>
            </w:r>
            <w:r w:rsidR="00320802">
              <w:rPr>
                <w:noProof/>
                <w:webHidden/>
              </w:rPr>
              <w:fldChar w:fldCharType="separate"/>
            </w:r>
            <w:r w:rsidR="0020554C">
              <w:rPr>
                <w:noProof/>
                <w:webHidden/>
              </w:rPr>
              <w:t>27</w:t>
            </w:r>
            <w:r w:rsidR="00320802">
              <w:rPr>
                <w:noProof/>
                <w:webHidden/>
              </w:rPr>
              <w:fldChar w:fldCharType="end"/>
            </w:r>
          </w:hyperlink>
        </w:p>
        <w:p w14:paraId="136B0CB3" w14:textId="244D012B" w:rsidR="00320802" w:rsidRDefault="000622CD">
          <w:pPr>
            <w:pStyle w:val="TOC2"/>
            <w:rPr>
              <w:rFonts w:asciiTheme="minorHAnsi" w:eastAsiaTheme="minorEastAsia" w:hAnsiTheme="minorHAnsi" w:cstheme="minorBidi"/>
              <w:noProof/>
              <w:sz w:val="22"/>
              <w:szCs w:val="22"/>
            </w:rPr>
          </w:pPr>
          <w:hyperlink w:anchor="_Toc97900415" w:history="1">
            <w:r w:rsidR="00320802" w:rsidRPr="00F27C3E">
              <w:rPr>
                <w:rStyle w:val="Hyperlink"/>
                <w:noProof/>
              </w:rPr>
              <w:t>2)</w:t>
            </w:r>
            <w:r w:rsidR="00320802">
              <w:rPr>
                <w:rFonts w:asciiTheme="minorHAnsi" w:eastAsiaTheme="minorEastAsia" w:hAnsiTheme="minorHAnsi" w:cstheme="minorBidi"/>
                <w:noProof/>
                <w:sz w:val="22"/>
                <w:szCs w:val="22"/>
              </w:rPr>
              <w:tab/>
            </w:r>
            <w:r w:rsidR="00320802" w:rsidRPr="00F27C3E">
              <w:rPr>
                <w:rStyle w:val="Hyperlink"/>
                <w:noProof/>
              </w:rPr>
              <w:t>Consultation responses from external consultees</w:t>
            </w:r>
            <w:r w:rsidR="00320802">
              <w:rPr>
                <w:noProof/>
                <w:webHidden/>
              </w:rPr>
              <w:tab/>
            </w:r>
            <w:r w:rsidR="00320802">
              <w:rPr>
                <w:noProof/>
                <w:webHidden/>
              </w:rPr>
              <w:fldChar w:fldCharType="begin"/>
            </w:r>
            <w:r w:rsidR="00320802">
              <w:rPr>
                <w:noProof/>
                <w:webHidden/>
              </w:rPr>
              <w:instrText xml:space="preserve"> PAGEREF _Toc97900415 \h </w:instrText>
            </w:r>
            <w:r w:rsidR="00320802">
              <w:rPr>
                <w:noProof/>
                <w:webHidden/>
              </w:rPr>
            </w:r>
            <w:r w:rsidR="00320802">
              <w:rPr>
                <w:noProof/>
                <w:webHidden/>
              </w:rPr>
              <w:fldChar w:fldCharType="separate"/>
            </w:r>
            <w:r w:rsidR="0020554C">
              <w:rPr>
                <w:noProof/>
                <w:webHidden/>
              </w:rPr>
              <w:t>28</w:t>
            </w:r>
            <w:r w:rsidR="00320802">
              <w:rPr>
                <w:noProof/>
                <w:webHidden/>
              </w:rPr>
              <w:fldChar w:fldCharType="end"/>
            </w:r>
          </w:hyperlink>
        </w:p>
        <w:p w14:paraId="2DCC8C9F" w14:textId="0CD2DB3D" w:rsidR="001866A0" w:rsidRPr="00A828CA" w:rsidRDefault="001866A0">
          <w:pPr>
            <w:spacing w:line="276" w:lineRule="auto"/>
            <w:rPr>
              <w:rFonts w:ascii="Arial" w:hAnsi="Arial" w:cs="Arial"/>
            </w:rPr>
          </w:pPr>
          <w:r>
            <w:rPr>
              <w:b/>
              <w:bCs/>
              <w:noProof/>
            </w:rPr>
            <w:fldChar w:fldCharType="end"/>
          </w:r>
        </w:p>
      </w:sdtContent>
    </w:sdt>
    <w:p w14:paraId="2E053373" w14:textId="77777777" w:rsidR="00EE71B2" w:rsidRDefault="00EE71B2">
      <w:pPr>
        <w:spacing w:after="160" w:line="259" w:lineRule="auto"/>
        <w:rPr>
          <w:lang w:eastAsia="en-US"/>
        </w:rPr>
      </w:pPr>
      <w:bookmarkStart w:id="1" w:name="_Toc472611229"/>
      <w:r>
        <w:rPr>
          <w:lang w:eastAsia="en-US"/>
        </w:rPr>
        <w:br w:type="page"/>
      </w:r>
    </w:p>
    <w:p w14:paraId="521E3887" w14:textId="112ECCB2" w:rsidR="001866A0" w:rsidRPr="003F2E88" w:rsidRDefault="00EE71B2">
      <w:pPr>
        <w:pStyle w:val="Heading1"/>
        <w:jc w:val="left"/>
      </w:pPr>
      <w:bookmarkStart w:id="2" w:name="_Toc97900382"/>
      <w:r>
        <w:lastRenderedPageBreak/>
        <w:t>R</w:t>
      </w:r>
      <w:r w:rsidR="001866A0" w:rsidRPr="003F2E88">
        <w:t xml:space="preserve">efusal of a </w:t>
      </w:r>
      <w:r w:rsidR="00D7222C">
        <w:t>T</w:t>
      </w:r>
      <w:r w:rsidR="00BB713B">
        <w:t xml:space="preserve">ier </w:t>
      </w:r>
      <w:r w:rsidR="00086FCC">
        <w:t>3</w:t>
      </w:r>
      <w:r w:rsidR="00BB713B">
        <w:t xml:space="preserve"> </w:t>
      </w:r>
      <w:r w:rsidR="001866A0" w:rsidRPr="003F2E88">
        <w:t>bespoke permit application</w:t>
      </w:r>
      <w:bookmarkEnd w:id="1"/>
      <w:bookmarkEnd w:id="2"/>
    </w:p>
    <w:p w14:paraId="6C6B719A" w14:textId="77777777" w:rsidR="002A5578" w:rsidRPr="00486882" w:rsidRDefault="002A5578" w:rsidP="00593391">
      <w:pPr>
        <w:pStyle w:val="DDtext"/>
      </w:pPr>
    </w:p>
    <w:p w14:paraId="70F203A0" w14:textId="7AD6A068" w:rsidR="001866A0" w:rsidRPr="00E74B4F" w:rsidRDefault="001866A0" w:rsidP="00593391">
      <w:pPr>
        <w:pStyle w:val="DDtext"/>
      </w:pPr>
      <w:r w:rsidRPr="00E74B4F">
        <w:t xml:space="preserve">We have decided to refuse the permit application for </w:t>
      </w:r>
      <w:r w:rsidR="00086FCC">
        <w:t xml:space="preserve">North Powys Bulking </w:t>
      </w:r>
      <w:r w:rsidR="00265B06">
        <w:t>Facility</w:t>
      </w:r>
      <w:r w:rsidR="00E82C92">
        <w:t>.</w:t>
      </w:r>
    </w:p>
    <w:p w14:paraId="0F81F382" w14:textId="77777777" w:rsidR="001866A0" w:rsidRPr="00E74B4F" w:rsidRDefault="001866A0" w:rsidP="00593391">
      <w:pPr>
        <w:pStyle w:val="DDtext"/>
      </w:pPr>
    </w:p>
    <w:p w14:paraId="29F56B37" w14:textId="0E6643E2" w:rsidR="001866A0" w:rsidRPr="00E74B4F" w:rsidRDefault="001866A0" w:rsidP="00593391">
      <w:pPr>
        <w:pStyle w:val="DDtext"/>
      </w:pPr>
      <w:r w:rsidRPr="00E74B4F">
        <w:t xml:space="preserve">The </w:t>
      </w:r>
      <w:r w:rsidR="006C0709" w:rsidRPr="00E74B4F">
        <w:t>a</w:t>
      </w:r>
      <w:r w:rsidRPr="00E74B4F">
        <w:t xml:space="preserve">pplicant is </w:t>
      </w:r>
      <w:r w:rsidR="00E2743C">
        <w:t>Powys County Council</w:t>
      </w:r>
      <w:r w:rsidR="00DD7C25" w:rsidRPr="00E74B4F">
        <w:t>.</w:t>
      </w:r>
      <w:r w:rsidR="002101E4" w:rsidRPr="00E74B4F">
        <w:t xml:space="preserve"> </w:t>
      </w:r>
      <w:r w:rsidR="00DD7C25" w:rsidRPr="00E74B4F">
        <w:t xml:space="preserve"> </w:t>
      </w:r>
      <w:r w:rsidRPr="00E74B4F">
        <w:t>We refer to</w:t>
      </w:r>
      <w:r w:rsidR="00F1369F" w:rsidRPr="00E74B4F">
        <w:t xml:space="preserve"> </w:t>
      </w:r>
      <w:r w:rsidR="00E2743C">
        <w:t>Powys County Council</w:t>
      </w:r>
      <w:r w:rsidR="00E2743C" w:rsidRPr="00E74B4F">
        <w:t xml:space="preserve"> </w:t>
      </w:r>
      <w:r w:rsidR="00E673ED" w:rsidRPr="00E74B4F">
        <w:t xml:space="preserve">as </w:t>
      </w:r>
      <w:r w:rsidRPr="00E74B4F">
        <w:t>“</w:t>
      </w:r>
      <w:r w:rsidRPr="00E74B4F">
        <w:rPr>
          <w:b/>
        </w:rPr>
        <w:t>th</w:t>
      </w:r>
      <w:r w:rsidR="002861AB" w:rsidRPr="00E74B4F">
        <w:rPr>
          <w:b/>
        </w:rPr>
        <w:t>e applicant</w:t>
      </w:r>
      <w:r w:rsidR="002861AB" w:rsidRPr="00E74B4F">
        <w:t>” in this document.</w:t>
      </w:r>
      <w:r w:rsidR="002101E4" w:rsidRPr="00E74B4F">
        <w:t xml:space="preserve"> </w:t>
      </w:r>
      <w:r w:rsidR="00DD7C25" w:rsidRPr="00E74B4F">
        <w:t xml:space="preserve"> </w:t>
      </w:r>
    </w:p>
    <w:p w14:paraId="117F720C" w14:textId="77777777" w:rsidR="00DD7C25" w:rsidRPr="00486882" w:rsidRDefault="00DD7C25" w:rsidP="00593391">
      <w:pPr>
        <w:pStyle w:val="DDtext"/>
      </w:pPr>
    </w:p>
    <w:p w14:paraId="471EEB6E" w14:textId="149B9A8A" w:rsidR="001866A0" w:rsidRPr="00F1369F" w:rsidRDefault="00E2743C" w:rsidP="006E6B71">
      <w:pPr>
        <w:pStyle w:val="Default"/>
        <w:spacing w:line="276" w:lineRule="auto"/>
      </w:pPr>
      <w:r>
        <w:t>Powys County Council’s</w:t>
      </w:r>
      <w:r w:rsidRPr="00F1369F">
        <w:t xml:space="preserve"> </w:t>
      </w:r>
      <w:r w:rsidR="001866A0" w:rsidRPr="00F1369F">
        <w:t xml:space="preserve">proposed facility is located </w:t>
      </w:r>
      <w:r w:rsidR="001E6D5F" w:rsidRPr="00F1369F">
        <w:t xml:space="preserve">at </w:t>
      </w:r>
      <w:r w:rsidR="00CE7204" w:rsidRPr="00CE7204">
        <w:t>Abermule Business Park, Abermule, Newtown, Powys, SY15 6NU</w:t>
      </w:r>
      <w:r w:rsidR="005B2AA5">
        <w:t>.</w:t>
      </w:r>
      <w:r w:rsidR="00F1369F" w:rsidRPr="00F1369F">
        <w:rPr>
          <w:bCs/>
        </w:rPr>
        <w:t xml:space="preserve"> </w:t>
      </w:r>
      <w:r w:rsidR="002861AB" w:rsidRPr="00F1369F">
        <w:t xml:space="preserve"> </w:t>
      </w:r>
      <w:r w:rsidR="001866A0" w:rsidRPr="00F1369F">
        <w:t>We refer to this as “</w:t>
      </w:r>
      <w:r w:rsidR="001866A0" w:rsidRPr="00F1369F">
        <w:rPr>
          <w:b/>
        </w:rPr>
        <w:t xml:space="preserve">the proposed </w:t>
      </w:r>
      <w:r w:rsidR="00F2570C" w:rsidRPr="00F1369F">
        <w:rPr>
          <w:b/>
        </w:rPr>
        <w:t>facility</w:t>
      </w:r>
      <w:r w:rsidR="001866A0" w:rsidRPr="00F1369F">
        <w:t>” in this document.</w:t>
      </w:r>
    </w:p>
    <w:p w14:paraId="083ABB9F" w14:textId="77777777" w:rsidR="002861AB" w:rsidRPr="00F1369F" w:rsidRDefault="002861AB" w:rsidP="00593391">
      <w:pPr>
        <w:pStyle w:val="DDtext"/>
      </w:pPr>
    </w:p>
    <w:p w14:paraId="503C8260" w14:textId="77777777" w:rsidR="002A5578" w:rsidRDefault="002A5578" w:rsidP="00593391">
      <w:pPr>
        <w:pStyle w:val="DDtext"/>
        <w:sectPr w:rsidR="002A5578">
          <w:headerReference w:type="even" r:id="rId17"/>
          <w:headerReference w:type="default" r:id="rId18"/>
          <w:headerReference w:type="first" r:id="rId19"/>
          <w:pgSz w:w="11906" w:h="16838"/>
          <w:pgMar w:top="1440" w:right="1797" w:bottom="1440" w:left="1797" w:header="720" w:footer="720" w:gutter="0"/>
          <w:cols w:space="720"/>
        </w:sectPr>
      </w:pPr>
    </w:p>
    <w:p w14:paraId="3C627EE2" w14:textId="4DC63F37" w:rsidR="001866A0" w:rsidRPr="003F2E88" w:rsidRDefault="001866A0">
      <w:pPr>
        <w:pStyle w:val="Heading1"/>
        <w:jc w:val="left"/>
      </w:pPr>
      <w:bookmarkStart w:id="3" w:name="_Toc472611230"/>
      <w:bookmarkStart w:id="4" w:name="_Toc97900383"/>
      <w:r w:rsidRPr="003F2E88">
        <w:lastRenderedPageBreak/>
        <w:t>What this document is about</w:t>
      </w:r>
      <w:bookmarkEnd w:id="3"/>
      <w:bookmarkEnd w:id="4"/>
    </w:p>
    <w:p w14:paraId="29AA6E0F" w14:textId="77777777" w:rsidR="001866A0" w:rsidRPr="00D23D9F" w:rsidRDefault="001866A0">
      <w:pPr>
        <w:spacing w:line="276" w:lineRule="auto"/>
        <w:rPr>
          <w:rFonts w:ascii="Arial" w:hAnsi="Arial" w:cs="Arial"/>
          <w:color w:val="000000" w:themeColor="text1"/>
        </w:rPr>
      </w:pPr>
    </w:p>
    <w:p w14:paraId="0A4CF3A5" w14:textId="77777777" w:rsidR="001866A0" w:rsidRPr="00986230" w:rsidRDefault="001866A0" w:rsidP="00593391">
      <w:pPr>
        <w:pStyle w:val="DDtext"/>
      </w:pPr>
      <w:r w:rsidRPr="00986230">
        <w:t>This is a decision document which details the determination of the above permit application.</w:t>
      </w:r>
    </w:p>
    <w:p w14:paraId="452BAB47" w14:textId="77777777" w:rsidR="002861AB" w:rsidRPr="00986230" w:rsidRDefault="002861AB" w:rsidP="00593391">
      <w:pPr>
        <w:pStyle w:val="DDtext"/>
      </w:pPr>
    </w:p>
    <w:p w14:paraId="37568E52" w14:textId="0077662C" w:rsidR="001866A0" w:rsidRPr="00986230" w:rsidRDefault="001866A0" w:rsidP="00593391">
      <w:pPr>
        <w:pStyle w:val="DDtext"/>
      </w:pPr>
      <w:r w:rsidRPr="00986230">
        <w:t xml:space="preserve">It explains how we have considered the applicant’s application, and why we have refused to grant a permit. </w:t>
      </w:r>
      <w:r w:rsidR="002861AB" w:rsidRPr="00986230">
        <w:t xml:space="preserve"> </w:t>
      </w:r>
      <w:r w:rsidRPr="00986230">
        <w:t xml:space="preserve">It is </w:t>
      </w:r>
      <w:r w:rsidR="007D7734">
        <w:t>a</w:t>
      </w:r>
      <w:r w:rsidR="007D7734" w:rsidRPr="00986230">
        <w:t xml:space="preserve"> </w:t>
      </w:r>
      <w:r w:rsidRPr="00986230">
        <w:t>record of our decision-making process, to show how we have taken into account all relevant factors in reaching our decision</w:t>
      </w:r>
      <w:r w:rsidR="002861AB" w:rsidRPr="00986230">
        <w:t>.</w:t>
      </w:r>
    </w:p>
    <w:p w14:paraId="0E9EBD3A" w14:textId="77777777" w:rsidR="001866A0" w:rsidRPr="00986230" w:rsidRDefault="001866A0" w:rsidP="00593391">
      <w:pPr>
        <w:pStyle w:val="DDtext"/>
      </w:pPr>
    </w:p>
    <w:p w14:paraId="7ACE20F3" w14:textId="77777777" w:rsidR="001866A0" w:rsidRPr="00986230" w:rsidRDefault="001866A0" w:rsidP="00593391">
      <w:pPr>
        <w:pStyle w:val="DDtext"/>
      </w:pPr>
      <w:r w:rsidRPr="00986230">
        <w:t xml:space="preserve">This decision document only discusses the reasons for refusal to grant a permit. </w:t>
      </w:r>
      <w:r w:rsidR="002861AB" w:rsidRPr="00986230">
        <w:t xml:space="preserve"> </w:t>
      </w:r>
      <w:r w:rsidRPr="00986230">
        <w:t>Where details are not discussed in this document it means that we have considered the application and accepted the details are sufficient and satisfactory.</w:t>
      </w:r>
    </w:p>
    <w:p w14:paraId="50D30409" w14:textId="77777777" w:rsidR="002861AB" w:rsidRPr="00986230" w:rsidRDefault="002861AB" w:rsidP="00593391">
      <w:pPr>
        <w:pStyle w:val="DDtext"/>
      </w:pPr>
    </w:p>
    <w:p w14:paraId="4A4EAD8D" w14:textId="77777777" w:rsidR="001866A0" w:rsidRPr="00986230" w:rsidRDefault="001866A0" w:rsidP="00593391">
      <w:pPr>
        <w:pStyle w:val="DDtext"/>
      </w:pPr>
      <w:r w:rsidRPr="00986230">
        <w:t>We consider in reaching that decision, we have taken into account all relevant considerations and legal requirements.</w:t>
      </w:r>
    </w:p>
    <w:p w14:paraId="4764E3B9" w14:textId="77777777" w:rsidR="001866A0" w:rsidRPr="00411CEA" w:rsidRDefault="001866A0">
      <w:pPr>
        <w:spacing w:line="276" w:lineRule="auto"/>
        <w:rPr>
          <w:rFonts w:ascii="Arial" w:hAnsi="Arial" w:cs="Arial"/>
        </w:rPr>
      </w:pPr>
    </w:p>
    <w:p w14:paraId="04810076" w14:textId="77777777" w:rsidR="001866A0" w:rsidRPr="003F2E88" w:rsidRDefault="001866A0">
      <w:pPr>
        <w:spacing w:line="276" w:lineRule="auto"/>
        <w:rPr>
          <w:rFonts w:ascii="Arial" w:hAnsi="Arial" w:cs="Arial"/>
          <w:b/>
          <w:sz w:val="32"/>
          <w:szCs w:val="32"/>
        </w:rPr>
        <w:sectPr w:rsidR="001866A0" w:rsidRPr="003F2E88">
          <w:pgSz w:w="11906" w:h="16838"/>
          <w:pgMar w:top="1440" w:right="1797" w:bottom="1440" w:left="1797" w:header="720" w:footer="720" w:gutter="0"/>
          <w:cols w:space="720"/>
        </w:sectPr>
      </w:pPr>
    </w:p>
    <w:p w14:paraId="63FB5095" w14:textId="77777777" w:rsidR="001866A0" w:rsidRPr="003F2E88" w:rsidRDefault="001866A0">
      <w:pPr>
        <w:pStyle w:val="Heading1"/>
        <w:jc w:val="left"/>
      </w:pPr>
      <w:bookmarkStart w:id="5" w:name="_Toc472611231"/>
      <w:bookmarkStart w:id="6" w:name="_Toc97900384"/>
      <w:r w:rsidRPr="003F2E88">
        <w:lastRenderedPageBreak/>
        <w:t>Preliminary information and use of terms</w:t>
      </w:r>
      <w:bookmarkEnd w:id="5"/>
      <w:bookmarkEnd w:id="6"/>
    </w:p>
    <w:p w14:paraId="3B4F5A4B" w14:textId="77777777" w:rsidR="002861AB" w:rsidRPr="00986230" w:rsidRDefault="002861AB" w:rsidP="00593391">
      <w:pPr>
        <w:pStyle w:val="DDtext"/>
      </w:pPr>
    </w:p>
    <w:p w14:paraId="6E47B3E1" w14:textId="6ED3089E" w:rsidR="001866A0" w:rsidRPr="00986230" w:rsidRDefault="001866A0" w:rsidP="00593391">
      <w:pPr>
        <w:pStyle w:val="DDtext"/>
      </w:pPr>
      <w:r w:rsidRPr="00986230">
        <w:t>We gave the application the reference number PAN-0</w:t>
      </w:r>
      <w:r w:rsidR="007C66B5">
        <w:t>13001</w:t>
      </w:r>
      <w:r w:rsidRPr="00986230">
        <w:t>.  We refer to the application as “</w:t>
      </w:r>
      <w:r w:rsidRPr="00BE2895">
        <w:rPr>
          <w:b/>
        </w:rPr>
        <w:t>the application</w:t>
      </w:r>
      <w:r w:rsidRPr="00986230">
        <w:t>” in this document in order to be consistent.</w:t>
      </w:r>
    </w:p>
    <w:p w14:paraId="4FCCA743" w14:textId="77777777" w:rsidR="002861AB" w:rsidRPr="00986230" w:rsidRDefault="002861AB" w:rsidP="00593391">
      <w:pPr>
        <w:pStyle w:val="DDtext"/>
      </w:pPr>
    </w:p>
    <w:p w14:paraId="79399E29" w14:textId="7E373445" w:rsidR="002861AB" w:rsidRPr="00986230" w:rsidRDefault="001866A0" w:rsidP="00593391">
      <w:pPr>
        <w:pStyle w:val="DDtext"/>
      </w:pPr>
      <w:r w:rsidRPr="00986230">
        <w:t xml:space="preserve">The application was considered to be duly made as of </w:t>
      </w:r>
      <w:r w:rsidR="00086FCC">
        <w:t>11 March 2021</w:t>
      </w:r>
      <w:r w:rsidRPr="00986230">
        <w:t>.</w:t>
      </w:r>
    </w:p>
    <w:p w14:paraId="32758F85" w14:textId="77777777" w:rsidR="001866A0" w:rsidRPr="00CB2134" w:rsidRDefault="001866A0">
      <w:pPr>
        <w:spacing w:line="276" w:lineRule="auto"/>
        <w:rPr>
          <w:rFonts w:ascii="Arial" w:hAnsi="Arial" w:cs="Arial"/>
          <w:kern w:val="28"/>
        </w:rPr>
      </w:pPr>
    </w:p>
    <w:p w14:paraId="630FA846" w14:textId="77777777" w:rsidR="001866A0" w:rsidRPr="003F2E88" w:rsidRDefault="001866A0">
      <w:pPr>
        <w:pStyle w:val="Heading1"/>
        <w:jc w:val="left"/>
        <w:sectPr w:rsidR="001866A0" w:rsidRPr="003F2E88">
          <w:pgSz w:w="11906" w:h="16838"/>
          <w:pgMar w:top="1440" w:right="1797" w:bottom="1440" w:left="1797" w:header="720" w:footer="720" w:gutter="0"/>
          <w:cols w:space="720"/>
        </w:sectPr>
      </w:pPr>
    </w:p>
    <w:p w14:paraId="6AB75FCA" w14:textId="77777777" w:rsidR="001866A0" w:rsidRPr="003F2E88" w:rsidRDefault="001866A0">
      <w:pPr>
        <w:pStyle w:val="Heading1"/>
        <w:jc w:val="left"/>
      </w:pPr>
      <w:bookmarkStart w:id="7" w:name="_Toc472611232"/>
      <w:bookmarkStart w:id="8" w:name="_Toc97900385"/>
      <w:r w:rsidRPr="003F2E88">
        <w:lastRenderedPageBreak/>
        <w:t>Key issues of the decision</w:t>
      </w:r>
      <w:bookmarkEnd w:id="7"/>
      <w:bookmarkEnd w:id="8"/>
    </w:p>
    <w:p w14:paraId="17E2CAD6" w14:textId="77777777" w:rsidR="001866A0" w:rsidRPr="003F2E88" w:rsidRDefault="001866A0">
      <w:pPr>
        <w:spacing w:line="276" w:lineRule="auto"/>
        <w:rPr>
          <w:rFonts w:ascii="Arial" w:hAnsi="Arial" w:cs="Arial"/>
        </w:rPr>
      </w:pPr>
    </w:p>
    <w:p w14:paraId="728C3048" w14:textId="77777777" w:rsidR="001866A0" w:rsidRPr="003F2E88" w:rsidRDefault="002C0745">
      <w:pPr>
        <w:pStyle w:val="Heading1"/>
        <w:jc w:val="left"/>
      </w:pPr>
      <w:bookmarkStart w:id="9" w:name="_Toc472611233"/>
      <w:bookmarkStart w:id="10" w:name="_Toc97900386"/>
      <w:bookmarkStart w:id="11" w:name="Ourdecision"/>
      <w:r w:rsidRPr="003F2E88">
        <w:t>1</w:t>
      </w:r>
      <w:r w:rsidR="00170941" w:rsidRPr="003F2E88">
        <w:tab/>
      </w:r>
      <w:r w:rsidR="001866A0" w:rsidRPr="003F2E88">
        <w:t>Our decision</w:t>
      </w:r>
      <w:bookmarkEnd w:id="9"/>
      <w:bookmarkEnd w:id="10"/>
    </w:p>
    <w:bookmarkEnd w:id="11"/>
    <w:p w14:paraId="0725315F" w14:textId="77777777" w:rsidR="002861AB" w:rsidRPr="00587CCB" w:rsidRDefault="002861AB" w:rsidP="00593391">
      <w:pPr>
        <w:pStyle w:val="DDtext"/>
      </w:pPr>
    </w:p>
    <w:p w14:paraId="38E3BCB0" w14:textId="3EB9A408" w:rsidR="001866A0" w:rsidRPr="00E74B4F" w:rsidRDefault="001866A0" w:rsidP="00593391">
      <w:pPr>
        <w:pStyle w:val="DDtext"/>
      </w:pPr>
      <w:r w:rsidRPr="00E74B4F">
        <w:t>Based on the information currently available to us we are re</w:t>
      </w:r>
      <w:r w:rsidR="002861AB" w:rsidRPr="00E74B4F">
        <w:t>fusing the permit application.</w:t>
      </w:r>
      <w:r w:rsidR="002B3883">
        <w:tab/>
      </w:r>
    </w:p>
    <w:p w14:paraId="13CA881A" w14:textId="77777777" w:rsidR="001866A0" w:rsidRPr="00587CCB" w:rsidRDefault="001866A0" w:rsidP="00593391">
      <w:pPr>
        <w:pStyle w:val="DDtext"/>
      </w:pPr>
    </w:p>
    <w:p w14:paraId="6F96EFB9" w14:textId="79D4D09A" w:rsidR="00276DD3" w:rsidRPr="0002380B" w:rsidRDefault="0047083B" w:rsidP="00986230">
      <w:pPr>
        <w:pStyle w:val="Header"/>
        <w:tabs>
          <w:tab w:val="clear" w:pos="4153"/>
          <w:tab w:val="clear" w:pos="8306"/>
        </w:tabs>
        <w:spacing w:after="0" w:line="276" w:lineRule="auto"/>
        <w:jc w:val="left"/>
        <w:rPr>
          <w:rFonts w:cs="Arial"/>
          <w:color w:val="auto"/>
          <w:sz w:val="24"/>
          <w:szCs w:val="24"/>
        </w:rPr>
      </w:pPr>
      <w:r w:rsidRPr="0002380B">
        <w:rPr>
          <w:rFonts w:cs="Arial"/>
          <w:color w:val="auto"/>
          <w:sz w:val="24"/>
          <w:szCs w:val="24"/>
        </w:rPr>
        <w:t>We carefully considered the application and all other relevant information before we reached a decision.</w:t>
      </w:r>
      <w:r w:rsidR="0098450D" w:rsidRPr="0002380B">
        <w:rPr>
          <w:rFonts w:cs="Arial"/>
          <w:color w:val="auto"/>
          <w:sz w:val="24"/>
          <w:szCs w:val="24"/>
        </w:rPr>
        <w:t xml:space="preserve"> </w:t>
      </w:r>
      <w:r w:rsidRPr="0002380B">
        <w:rPr>
          <w:rFonts w:cs="Arial"/>
          <w:color w:val="auto"/>
          <w:sz w:val="24"/>
          <w:szCs w:val="24"/>
        </w:rPr>
        <w:t xml:space="preserve"> </w:t>
      </w:r>
      <w:r w:rsidR="003E1392" w:rsidRPr="0002380B">
        <w:rPr>
          <w:sz w:val="24"/>
          <w:szCs w:val="24"/>
        </w:rPr>
        <w:t xml:space="preserve">We have considered all relevant representations received in response to our consultation. </w:t>
      </w:r>
      <w:r w:rsidRPr="0002380B">
        <w:rPr>
          <w:rFonts w:cs="Arial"/>
          <w:color w:val="auto"/>
          <w:sz w:val="24"/>
          <w:szCs w:val="24"/>
        </w:rPr>
        <w:t xml:space="preserve">Having considered the information submitted with the application and further information submitted during the determination, we are not satisfied </w:t>
      </w:r>
      <w:r w:rsidR="00F14EF5" w:rsidRPr="0002380B">
        <w:rPr>
          <w:rFonts w:cs="Arial"/>
          <w:color w:val="auto"/>
          <w:sz w:val="24"/>
          <w:szCs w:val="24"/>
        </w:rPr>
        <w:t>that the applicant</w:t>
      </w:r>
      <w:r w:rsidR="008711C0" w:rsidRPr="0002380B">
        <w:rPr>
          <w:rFonts w:cs="Arial"/>
          <w:color w:val="auto"/>
          <w:sz w:val="24"/>
          <w:szCs w:val="24"/>
        </w:rPr>
        <w:t xml:space="preserve">’s Fire </w:t>
      </w:r>
      <w:r w:rsidR="00265B06" w:rsidRPr="0002380B">
        <w:rPr>
          <w:rFonts w:cs="Arial"/>
          <w:color w:val="auto"/>
          <w:sz w:val="24"/>
          <w:szCs w:val="24"/>
        </w:rPr>
        <w:t>prevention</w:t>
      </w:r>
      <w:r w:rsidR="008711C0" w:rsidRPr="0002380B">
        <w:rPr>
          <w:rFonts w:cs="Arial"/>
          <w:color w:val="auto"/>
          <w:sz w:val="24"/>
          <w:szCs w:val="24"/>
        </w:rPr>
        <w:t xml:space="preserve"> and mitigation plan </w:t>
      </w:r>
      <w:r w:rsidR="006E3BEC" w:rsidRPr="0002380B">
        <w:rPr>
          <w:rFonts w:cs="Arial"/>
          <w:color w:val="auto"/>
          <w:sz w:val="24"/>
          <w:szCs w:val="24"/>
        </w:rPr>
        <w:t>meets the re</w:t>
      </w:r>
      <w:r w:rsidR="00AA4828" w:rsidRPr="0002380B">
        <w:rPr>
          <w:rFonts w:cs="Arial"/>
          <w:color w:val="auto"/>
          <w:sz w:val="24"/>
          <w:szCs w:val="24"/>
        </w:rPr>
        <w:t>q</w:t>
      </w:r>
      <w:r w:rsidR="006E3BEC" w:rsidRPr="0002380B">
        <w:rPr>
          <w:rFonts w:cs="Arial"/>
          <w:color w:val="auto"/>
          <w:sz w:val="24"/>
          <w:szCs w:val="24"/>
        </w:rPr>
        <w:t xml:space="preserve">uirements of our </w:t>
      </w:r>
      <w:r w:rsidR="00346FA8" w:rsidRPr="0002380B">
        <w:rPr>
          <w:rFonts w:cs="Arial"/>
          <w:color w:val="auto"/>
          <w:sz w:val="24"/>
          <w:szCs w:val="24"/>
        </w:rPr>
        <w:t>‘</w:t>
      </w:r>
      <w:r w:rsidR="00084035" w:rsidRPr="0002380B">
        <w:rPr>
          <w:rFonts w:cs="Arial"/>
          <w:sz w:val="24"/>
          <w:szCs w:val="24"/>
        </w:rPr>
        <w:t>Fire Prevention and Mitigation Plan Guidance - Waste (Version 2 August 2017)</w:t>
      </w:r>
      <w:r w:rsidR="00346FA8" w:rsidRPr="0002380B">
        <w:rPr>
          <w:rFonts w:cs="Arial"/>
          <w:sz w:val="24"/>
          <w:szCs w:val="24"/>
        </w:rPr>
        <w:t>’</w:t>
      </w:r>
      <w:r w:rsidR="00AA4828" w:rsidRPr="0002380B">
        <w:rPr>
          <w:rFonts w:cs="Arial"/>
          <w:color w:val="auto"/>
          <w:sz w:val="24"/>
          <w:szCs w:val="24"/>
        </w:rPr>
        <w:t>.</w:t>
      </w:r>
      <w:r w:rsidR="00276DD3" w:rsidRPr="0002380B">
        <w:rPr>
          <w:rFonts w:cs="Arial"/>
          <w:color w:val="auto"/>
          <w:sz w:val="24"/>
          <w:szCs w:val="24"/>
        </w:rPr>
        <w:t xml:space="preserve"> </w:t>
      </w:r>
    </w:p>
    <w:p w14:paraId="2C29C5E9" w14:textId="77777777" w:rsidR="005D647E" w:rsidRPr="0002380B" w:rsidRDefault="005D647E" w:rsidP="006E6B71">
      <w:pPr>
        <w:pStyle w:val="Header"/>
        <w:tabs>
          <w:tab w:val="clear" w:pos="4153"/>
          <w:tab w:val="clear" w:pos="8306"/>
        </w:tabs>
        <w:spacing w:after="0" w:line="276" w:lineRule="auto"/>
        <w:jc w:val="left"/>
        <w:rPr>
          <w:rFonts w:cs="Arial"/>
          <w:color w:val="auto"/>
          <w:sz w:val="24"/>
          <w:szCs w:val="24"/>
        </w:rPr>
      </w:pPr>
    </w:p>
    <w:p w14:paraId="1E3411B1" w14:textId="5DAC59B0" w:rsidR="00022CC1" w:rsidRPr="0002380B" w:rsidRDefault="005D647E" w:rsidP="00AA4828">
      <w:pPr>
        <w:pStyle w:val="Header"/>
        <w:tabs>
          <w:tab w:val="clear" w:pos="4153"/>
          <w:tab w:val="clear" w:pos="8306"/>
        </w:tabs>
        <w:spacing w:after="0" w:line="276" w:lineRule="auto"/>
        <w:jc w:val="left"/>
        <w:rPr>
          <w:rFonts w:cs="Arial"/>
          <w:bCs/>
          <w:i/>
          <w:color w:val="auto"/>
          <w:sz w:val="24"/>
          <w:szCs w:val="24"/>
        </w:rPr>
      </w:pPr>
      <w:r w:rsidRPr="0002380B">
        <w:rPr>
          <w:rFonts w:cs="Arial"/>
          <w:bCs/>
          <w:color w:val="auto"/>
          <w:sz w:val="24"/>
          <w:szCs w:val="24"/>
        </w:rPr>
        <w:t>Our decision has been influ</w:t>
      </w:r>
      <w:r w:rsidR="00BC3A11" w:rsidRPr="0002380B">
        <w:rPr>
          <w:rFonts w:cs="Arial"/>
          <w:bCs/>
          <w:color w:val="auto"/>
          <w:sz w:val="24"/>
          <w:szCs w:val="24"/>
        </w:rPr>
        <w:t>enced</w:t>
      </w:r>
      <w:r w:rsidRPr="0002380B">
        <w:rPr>
          <w:rFonts w:cs="Arial"/>
          <w:bCs/>
          <w:color w:val="auto"/>
          <w:sz w:val="24"/>
          <w:szCs w:val="24"/>
        </w:rPr>
        <w:t xml:space="preserve"> by the following</w:t>
      </w:r>
      <w:r w:rsidR="00AA4828" w:rsidRPr="0002380B">
        <w:rPr>
          <w:rFonts w:cs="Arial"/>
          <w:bCs/>
          <w:color w:val="auto"/>
          <w:sz w:val="24"/>
          <w:szCs w:val="24"/>
        </w:rPr>
        <w:t xml:space="preserve"> and in</w:t>
      </w:r>
      <w:r w:rsidR="00F015F1" w:rsidRPr="0002380B">
        <w:rPr>
          <w:rFonts w:cs="Arial"/>
          <w:bCs/>
          <w:color w:val="auto"/>
          <w:sz w:val="24"/>
          <w:szCs w:val="24"/>
        </w:rPr>
        <w:t xml:space="preserve"> accordance with </w:t>
      </w:r>
      <w:r w:rsidR="00746A8F" w:rsidRPr="0002380B">
        <w:rPr>
          <w:rFonts w:cs="Arial"/>
          <w:bCs/>
          <w:color w:val="auto"/>
          <w:sz w:val="24"/>
          <w:szCs w:val="24"/>
        </w:rPr>
        <w:t xml:space="preserve">the relevant guidance – </w:t>
      </w:r>
      <w:r w:rsidR="00084035" w:rsidRPr="0002380B">
        <w:rPr>
          <w:rFonts w:cs="Arial"/>
          <w:sz w:val="24"/>
          <w:szCs w:val="24"/>
        </w:rPr>
        <w:t>‘Fire Prevention and Mitigation Plan Guidance - Waste (Version 2 August 2017)</w:t>
      </w:r>
      <w:r w:rsidR="00265B06" w:rsidRPr="0002380B">
        <w:rPr>
          <w:rFonts w:cs="Arial"/>
          <w:sz w:val="24"/>
          <w:szCs w:val="24"/>
        </w:rPr>
        <w:t>’</w:t>
      </w:r>
      <w:r w:rsidR="00265B06" w:rsidRPr="0002380B">
        <w:rPr>
          <w:rFonts w:cs="Arial"/>
          <w:bCs/>
          <w:i/>
          <w:color w:val="auto"/>
          <w:sz w:val="24"/>
          <w:szCs w:val="24"/>
        </w:rPr>
        <w:t>.</w:t>
      </w:r>
    </w:p>
    <w:p w14:paraId="0D21D1FB" w14:textId="7E6E7D32" w:rsidR="00F015F1" w:rsidRPr="0002380B" w:rsidRDefault="00A82B2F" w:rsidP="00AA4828">
      <w:pPr>
        <w:pStyle w:val="Header"/>
        <w:numPr>
          <w:ilvl w:val="0"/>
          <w:numId w:val="13"/>
        </w:numPr>
        <w:tabs>
          <w:tab w:val="clear" w:pos="4153"/>
          <w:tab w:val="clear" w:pos="8306"/>
        </w:tabs>
        <w:spacing w:after="0" w:line="276" w:lineRule="auto"/>
        <w:jc w:val="left"/>
        <w:rPr>
          <w:rFonts w:cs="Arial"/>
          <w:bCs/>
          <w:color w:val="auto"/>
          <w:sz w:val="24"/>
          <w:szCs w:val="24"/>
        </w:rPr>
      </w:pPr>
      <w:r w:rsidRPr="0002380B">
        <w:rPr>
          <w:rFonts w:cs="Arial"/>
          <w:bCs/>
          <w:color w:val="auto"/>
          <w:sz w:val="24"/>
          <w:szCs w:val="24"/>
        </w:rPr>
        <w:t>T</w:t>
      </w:r>
      <w:r w:rsidR="00AF3D21" w:rsidRPr="0002380B">
        <w:rPr>
          <w:rFonts w:cs="Arial"/>
          <w:bCs/>
          <w:color w:val="auto"/>
          <w:sz w:val="24"/>
          <w:szCs w:val="24"/>
        </w:rPr>
        <w:t xml:space="preserve">he submitted </w:t>
      </w:r>
      <w:r w:rsidR="00022CC1" w:rsidRPr="0002380B">
        <w:rPr>
          <w:rFonts w:cs="Arial"/>
          <w:bCs/>
          <w:color w:val="auto"/>
          <w:sz w:val="24"/>
          <w:szCs w:val="24"/>
        </w:rPr>
        <w:t xml:space="preserve">fire prevention and mitigation </w:t>
      </w:r>
      <w:r w:rsidR="00AF3D21" w:rsidRPr="0002380B">
        <w:rPr>
          <w:rFonts w:cs="Arial"/>
          <w:bCs/>
          <w:color w:val="auto"/>
          <w:sz w:val="24"/>
          <w:szCs w:val="24"/>
        </w:rPr>
        <w:t xml:space="preserve">plan does not demonstrate that </w:t>
      </w:r>
      <w:r w:rsidR="00022CC1" w:rsidRPr="0002380B">
        <w:rPr>
          <w:rFonts w:cs="Arial"/>
          <w:bCs/>
          <w:color w:val="auto"/>
          <w:sz w:val="24"/>
          <w:szCs w:val="24"/>
        </w:rPr>
        <w:t>the applica</w:t>
      </w:r>
      <w:r w:rsidR="00C26C95" w:rsidRPr="0002380B">
        <w:rPr>
          <w:rFonts w:cs="Arial"/>
          <w:bCs/>
          <w:color w:val="auto"/>
          <w:sz w:val="24"/>
          <w:szCs w:val="24"/>
        </w:rPr>
        <w:t xml:space="preserve">nt has permission </w:t>
      </w:r>
      <w:r w:rsidRPr="0002380B">
        <w:rPr>
          <w:rFonts w:cs="Arial"/>
          <w:bCs/>
          <w:color w:val="auto"/>
          <w:sz w:val="24"/>
          <w:szCs w:val="24"/>
        </w:rPr>
        <w:t xml:space="preserve">from the relevant water supplier </w:t>
      </w:r>
      <w:r w:rsidR="00C26C95" w:rsidRPr="0002380B">
        <w:rPr>
          <w:rFonts w:cs="Arial"/>
          <w:bCs/>
          <w:color w:val="auto"/>
          <w:sz w:val="24"/>
          <w:szCs w:val="24"/>
        </w:rPr>
        <w:t xml:space="preserve">to use the fire hydrants, </w:t>
      </w:r>
    </w:p>
    <w:p w14:paraId="6E6252BD" w14:textId="29E056CB" w:rsidR="00FA38E1" w:rsidRPr="0002380B" w:rsidRDefault="00C26C95" w:rsidP="00504A8C">
      <w:pPr>
        <w:pStyle w:val="ListParagraph"/>
        <w:numPr>
          <w:ilvl w:val="0"/>
          <w:numId w:val="3"/>
        </w:numPr>
        <w:spacing w:line="276" w:lineRule="auto"/>
        <w:jc w:val="left"/>
        <w:rPr>
          <w:rFonts w:cs="Arial"/>
          <w:bCs/>
          <w:szCs w:val="24"/>
        </w:rPr>
      </w:pPr>
      <w:r w:rsidRPr="0002380B">
        <w:rPr>
          <w:rFonts w:cs="Arial"/>
          <w:bCs/>
          <w:szCs w:val="24"/>
        </w:rPr>
        <w:t xml:space="preserve">The </w:t>
      </w:r>
      <w:r w:rsidR="00A805C9" w:rsidRPr="0002380B">
        <w:rPr>
          <w:rFonts w:cs="Arial"/>
          <w:bCs/>
          <w:szCs w:val="24"/>
        </w:rPr>
        <w:t xml:space="preserve">applicant has not provided suitable evidence to demonstrate that the </w:t>
      </w:r>
      <w:r w:rsidR="00324777" w:rsidRPr="0002380B">
        <w:rPr>
          <w:rFonts w:cs="Arial"/>
          <w:bCs/>
          <w:szCs w:val="24"/>
        </w:rPr>
        <w:t>fire hy</w:t>
      </w:r>
      <w:r w:rsidR="00C7203E" w:rsidRPr="0002380B">
        <w:rPr>
          <w:rFonts w:cs="Arial"/>
          <w:bCs/>
          <w:szCs w:val="24"/>
        </w:rPr>
        <w:t>drants</w:t>
      </w:r>
      <w:r w:rsidR="00324777" w:rsidRPr="0002380B">
        <w:rPr>
          <w:rFonts w:cs="Arial"/>
          <w:bCs/>
          <w:szCs w:val="24"/>
        </w:rPr>
        <w:t xml:space="preserve"> would provide the amount of water r</w:t>
      </w:r>
      <w:r w:rsidR="00FA38E1" w:rsidRPr="0002380B">
        <w:rPr>
          <w:rFonts w:cs="Arial"/>
          <w:bCs/>
          <w:szCs w:val="24"/>
        </w:rPr>
        <w:t>equired during a</w:t>
      </w:r>
      <w:r w:rsidR="00C7203E" w:rsidRPr="0002380B">
        <w:rPr>
          <w:rFonts w:cs="Arial"/>
          <w:bCs/>
          <w:szCs w:val="24"/>
        </w:rPr>
        <w:t xml:space="preserve"> fire</w:t>
      </w:r>
      <w:r w:rsidR="00691CCD" w:rsidRPr="0002380B">
        <w:rPr>
          <w:rFonts w:cs="Arial"/>
          <w:bCs/>
          <w:szCs w:val="24"/>
        </w:rPr>
        <w:t xml:space="preserve">, </w:t>
      </w:r>
      <w:r w:rsidR="00265B06" w:rsidRPr="0002380B">
        <w:rPr>
          <w:rFonts w:cs="Arial"/>
          <w:bCs/>
          <w:szCs w:val="24"/>
        </w:rPr>
        <w:t>and.</w:t>
      </w:r>
    </w:p>
    <w:p w14:paraId="19A3EC1C" w14:textId="1F19E870" w:rsidR="00092506" w:rsidRPr="0002380B" w:rsidRDefault="00FA38E1" w:rsidP="00504A8C">
      <w:pPr>
        <w:pStyle w:val="ListParagraph"/>
        <w:numPr>
          <w:ilvl w:val="0"/>
          <w:numId w:val="3"/>
        </w:numPr>
        <w:spacing w:line="276" w:lineRule="auto"/>
        <w:jc w:val="left"/>
        <w:rPr>
          <w:rFonts w:cs="Arial"/>
          <w:bCs/>
          <w:szCs w:val="24"/>
        </w:rPr>
      </w:pPr>
      <w:r w:rsidRPr="0002380B">
        <w:rPr>
          <w:rFonts w:cs="Arial"/>
          <w:bCs/>
          <w:szCs w:val="24"/>
        </w:rPr>
        <w:t>The applicant has n</w:t>
      </w:r>
      <w:r w:rsidR="003E48B5" w:rsidRPr="0002380B">
        <w:rPr>
          <w:rFonts w:cs="Arial"/>
          <w:bCs/>
          <w:szCs w:val="24"/>
        </w:rPr>
        <w:t xml:space="preserve">ot </w:t>
      </w:r>
      <w:r w:rsidRPr="0002380B">
        <w:rPr>
          <w:rFonts w:cs="Arial"/>
          <w:bCs/>
          <w:szCs w:val="24"/>
        </w:rPr>
        <w:t xml:space="preserve">provided </w:t>
      </w:r>
      <w:r w:rsidR="00092506" w:rsidRPr="0002380B">
        <w:rPr>
          <w:rFonts w:cs="Arial"/>
          <w:bCs/>
          <w:szCs w:val="24"/>
        </w:rPr>
        <w:t xml:space="preserve">evidence </w:t>
      </w:r>
      <w:r w:rsidR="00A82B2F" w:rsidRPr="0002380B">
        <w:rPr>
          <w:rFonts w:cs="Arial"/>
          <w:bCs/>
          <w:szCs w:val="24"/>
        </w:rPr>
        <w:t xml:space="preserve">to demonstrate </w:t>
      </w:r>
      <w:r w:rsidR="00092506" w:rsidRPr="0002380B">
        <w:rPr>
          <w:rFonts w:cs="Arial"/>
          <w:bCs/>
          <w:szCs w:val="24"/>
        </w:rPr>
        <w:t xml:space="preserve">that the use of the hydrants would not impact the local </w:t>
      </w:r>
      <w:r w:rsidR="001169DF">
        <w:rPr>
          <w:rFonts w:cs="Arial"/>
          <w:bCs/>
          <w:szCs w:val="24"/>
        </w:rPr>
        <w:t xml:space="preserve">water </w:t>
      </w:r>
      <w:r w:rsidR="00092506" w:rsidRPr="0002380B">
        <w:rPr>
          <w:rFonts w:cs="Arial"/>
          <w:bCs/>
          <w:szCs w:val="24"/>
        </w:rPr>
        <w:t>supply.</w:t>
      </w:r>
    </w:p>
    <w:p w14:paraId="2CE0F2DC" w14:textId="77777777" w:rsidR="00092506" w:rsidRPr="00092506" w:rsidRDefault="00092506" w:rsidP="00092506">
      <w:pPr>
        <w:spacing w:line="276" w:lineRule="auto"/>
        <w:ind w:left="360"/>
        <w:rPr>
          <w:rFonts w:cs="Arial"/>
          <w:b/>
        </w:rPr>
      </w:pPr>
    </w:p>
    <w:p w14:paraId="63A327B3" w14:textId="0F41EE38" w:rsidR="00D02FDF" w:rsidRPr="0002380B" w:rsidRDefault="00092506" w:rsidP="007D27DE">
      <w:pPr>
        <w:pStyle w:val="Header"/>
        <w:tabs>
          <w:tab w:val="clear" w:pos="4153"/>
          <w:tab w:val="clear" w:pos="8306"/>
        </w:tabs>
        <w:spacing w:after="0" w:line="276" w:lineRule="auto"/>
        <w:jc w:val="left"/>
        <w:rPr>
          <w:sz w:val="24"/>
          <w:szCs w:val="24"/>
        </w:rPr>
      </w:pPr>
      <w:r w:rsidRPr="0002380B">
        <w:rPr>
          <w:sz w:val="24"/>
          <w:szCs w:val="24"/>
        </w:rPr>
        <w:t>T</w:t>
      </w:r>
      <w:r w:rsidR="00071FAF" w:rsidRPr="0002380B">
        <w:rPr>
          <w:sz w:val="24"/>
          <w:szCs w:val="24"/>
        </w:rPr>
        <w:t>here</w:t>
      </w:r>
      <w:r w:rsidRPr="0002380B">
        <w:rPr>
          <w:sz w:val="24"/>
          <w:szCs w:val="24"/>
        </w:rPr>
        <w:t>fore</w:t>
      </w:r>
      <w:r w:rsidR="004630E8" w:rsidRPr="0002380B">
        <w:rPr>
          <w:sz w:val="24"/>
          <w:szCs w:val="24"/>
        </w:rPr>
        <w:t>,</w:t>
      </w:r>
      <w:r w:rsidRPr="0002380B">
        <w:rPr>
          <w:sz w:val="24"/>
          <w:szCs w:val="24"/>
        </w:rPr>
        <w:t xml:space="preserve"> there</w:t>
      </w:r>
      <w:r w:rsidR="008142E0" w:rsidRPr="0002380B">
        <w:rPr>
          <w:sz w:val="24"/>
          <w:szCs w:val="24"/>
        </w:rPr>
        <w:t xml:space="preserve"> is a</w:t>
      </w:r>
      <w:r w:rsidR="00071FAF" w:rsidRPr="0002380B">
        <w:rPr>
          <w:sz w:val="24"/>
          <w:szCs w:val="24"/>
        </w:rPr>
        <w:t xml:space="preserve">n unacceptably high risk </w:t>
      </w:r>
      <w:r w:rsidR="004A75B3" w:rsidRPr="0002380B">
        <w:rPr>
          <w:sz w:val="24"/>
          <w:szCs w:val="24"/>
        </w:rPr>
        <w:t xml:space="preserve">that there would not be </w:t>
      </w:r>
      <w:r w:rsidR="004630E8" w:rsidRPr="0002380B">
        <w:rPr>
          <w:sz w:val="24"/>
          <w:szCs w:val="24"/>
        </w:rPr>
        <w:t xml:space="preserve">a sufficient amount of water available at the proposed facility during a </w:t>
      </w:r>
      <w:r w:rsidR="00071FAF" w:rsidRPr="0002380B">
        <w:rPr>
          <w:sz w:val="24"/>
          <w:szCs w:val="24"/>
        </w:rPr>
        <w:t>fire</w:t>
      </w:r>
      <w:r w:rsidR="004630E8" w:rsidRPr="0002380B">
        <w:rPr>
          <w:sz w:val="24"/>
          <w:szCs w:val="24"/>
        </w:rPr>
        <w:t>,</w:t>
      </w:r>
      <w:r w:rsidR="00071FAF" w:rsidRPr="0002380B">
        <w:rPr>
          <w:sz w:val="24"/>
          <w:szCs w:val="24"/>
        </w:rPr>
        <w:t xml:space="preserve"> which could then lead to considerable environmental issues to the immediate and </w:t>
      </w:r>
      <w:r w:rsidR="004630E8" w:rsidRPr="0002380B">
        <w:rPr>
          <w:sz w:val="24"/>
          <w:szCs w:val="24"/>
        </w:rPr>
        <w:t>surround</w:t>
      </w:r>
      <w:r w:rsidR="00071FAF" w:rsidRPr="0002380B">
        <w:rPr>
          <w:sz w:val="24"/>
          <w:szCs w:val="24"/>
        </w:rPr>
        <w:t>ing area</w:t>
      </w:r>
      <w:r w:rsidR="00E525BE" w:rsidRPr="0002380B">
        <w:rPr>
          <w:sz w:val="24"/>
          <w:szCs w:val="24"/>
        </w:rPr>
        <w:t>.</w:t>
      </w:r>
    </w:p>
    <w:p w14:paraId="25F1B63D" w14:textId="77777777" w:rsidR="00071FAF" w:rsidRPr="0002380B" w:rsidRDefault="00071FAF" w:rsidP="00EE71B2">
      <w:pPr>
        <w:pStyle w:val="Header"/>
        <w:tabs>
          <w:tab w:val="clear" w:pos="4153"/>
          <w:tab w:val="clear" w:pos="8306"/>
        </w:tabs>
        <w:spacing w:after="0" w:line="276" w:lineRule="auto"/>
        <w:ind w:left="720"/>
        <w:jc w:val="left"/>
        <w:rPr>
          <w:rFonts w:cs="Arial"/>
          <w:b/>
          <w:sz w:val="24"/>
          <w:szCs w:val="24"/>
        </w:rPr>
      </w:pPr>
    </w:p>
    <w:p w14:paraId="41DF68FE" w14:textId="15BFE536" w:rsidR="00F14EF5" w:rsidRDefault="007E73D8" w:rsidP="007D27DE">
      <w:pPr>
        <w:spacing w:line="276" w:lineRule="auto"/>
        <w:rPr>
          <w:rFonts w:ascii="Arial" w:hAnsi="Arial" w:cs="Arial"/>
          <w:b/>
        </w:rPr>
      </w:pPr>
      <w:r w:rsidRPr="0002380B">
        <w:rPr>
          <w:rFonts w:ascii="Arial" w:hAnsi="Arial" w:cs="Arial"/>
          <w:b/>
        </w:rPr>
        <w:t xml:space="preserve">We are therefore unable to grant a permit for this activity, given </w:t>
      </w:r>
      <w:r w:rsidR="008142E0" w:rsidRPr="0002380B">
        <w:rPr>
          <w:rFonts w:ascii="Arial" w:hAnsi="Arial" w:cs="Arial"/>
          <w:b/>
        </w:rPr>
        <w:t>the re</w:t>
      </w:r>
      <w:r w:rsidR="003E48B5" w:rsidRPr="0002380B">
        <w:rPr>
          <w:rFonts w:ascii="Arial" w:hAnsi="Arial" w:cs="Arial"/>
          <w:b/>
        </w:rPr>
        <w:t>asons above.</w:t>
      </w:r>
    </w:p>
    <w:p w14:paraId="7DC8F353" w14:textId="77777777" w:rsidR="00440F6A" w:rsidRPr="0002380B" w:rsidRDefault="00440F6A" w:rsidP="007D27DE">
      <w:pPr>
        <w:spacing w:line="276" w:lineRule="auto"/>
        <w:rPr>
          <w:rFonts w:ascii="Arial" w:hAnsi="Arial" w:cs="Arial"/>
          <w:b/>
        </w:rPr>
      </w:pPr>
    </w:p>
    <w:p w14:paraId="0F8CA1BA" w14:textId="38EBB211" w:rsidR="00A33EB9" w:rsidRPr="00D11599" w:rsidRDefault="00440F6A" w:rsidP="00D11599">
      <w:pPr>
        <w:spacing w:line="276" w:lineRule="auto"/>
        <w:rPr>
          <w:rFonts w:ascii="Arial" w:eastAsiaTheme="minorHAnsi" w:hAnsi="Arial" w:cs="Arial"/>
          <w:color w:val="000000"/>
          <w:szCs w:val="20"/>
          <w:lang w:eastAsia="en-US"/>
        </w:rPr>
      </w:pPr>
      <w:r w:rsidRPr="00707544">
        <w:rPr>
          <w:rFonts w:ascii="Arial" w:hAnsi="Arial" w:cs="Arial"/>
        </w:rPr>
        <w:t>We are also not satisfied that the applicant has</w:t>
      </w:r>
      <w:r w:rsidR="00392E91" w:rsidRPr="00707544">
        <w:rPr>
          <w:rFonts w:ascii="Arial" w:hAnsi="Arial" w:cs="Arial"/>
        </w:rPr>
        <w:t xml:space="preserve"> </w:t>
      </w:r>
      <w:r w:rsidR="00CE6FA0" w:rsidRPr="00707544">
        <w:rPr>
          <w:rFonts w:ascii="Arial" w:hAnsi="Arial" w:cs="Arial"/>
        </w:rPr>
        <w:t xml:space="preserve">considered the impact </w:t>
      </w:r>
      <w:r w:rsidR="007A5B3E" w:rsidRPr="00707544">
        <w:rPr>
          <w:rFonts w:ascii="Arial" w:hAnsi="Arial" w:cs="Arial"/>
        </w:rPr>
        <w:t xml:space="preserve">on odour emissions </w:t>
      </w:r>
      <w:r w:rsidR="00D11599" w:rsidRPr="00707544">
        <w:rPr>
          <w:rFonts w:ascii="Arial" w:hAnsi="Arial" w:cs="Arial"/>
        </w:rPr>
        <w:t xml:space="preserve">if </w:t>
      </w:r>
      <w:r w:rsidR="00CE6FA0" w:rsidRPr="00707544">
        <w:rPr>
          <w:rFonts w:ascii="Arial" w:hAnsi="Arial" w:cs="Arial"/>
          <w:color w:val="000000" w:themeColor="text1"/>
        </w:rPr>
        <w:t>food waste is stored for longer than 24 hours outside of normal operations</w:t>
      </w:r>
      <w:r w:rsidR="00D11599" w:rsidRPr="00707544">
        <w:rPr>
          <w:rFonts w:ascii="Arial" w:hAnsi="Arial" w:cs="Arial"/>
          <w:color w:val="000000" w:themeColor="text1"/>
        </w:rPr>
        <w:t>.</w:t>
      </w:r>
      <w:r w:rsidR="00542E87" w:rsidRPr="00707544">
        <w:t xml:space="preserve"> </w:t>
      </w:r>
      <w:r w:rsidR="00305F6D" w:rsidRPr="00707544">
        <w:rPr>
          <w:rFonts w:ascii="Arial" w:hAnsi="Arial" w:cs="Arial"/>
          <w:b/>
          <w:bCs/>
        </w:rPr>
        <w:t>We will explain further in Section 5 – Key issues.</w:t>
      </w:r>
    </w:p>
    <w:p w14:paraId="4297BDE0" w14:textId="525C2586" w:rsidR="00440F6A" w:rsidRDefault="00440F6A">
      <w:pPr>
        <w:spacing w:after="160" w:line="259" w:lineRule="auto"/>
        <w:rPr>
          <w:rFonts w:ascii="Arial" w:eastAsiaTheme="minorHAnsi" w:hAnsi="Arial" w:cs="Arial"/>
          <w:b/>
          <w:color w:val="000000"/>
          <w:szCs w:val="20"/>
          <w:lang w:eastAsia="en-US"/>
        </w:rPr>
      </w:pPr>
    </w:p>
    <w:p w14:paraId="341855C7" w14:textId="16B63CB3" w:rsidR="00440F6A" w:rsidRDefault="00440F6A">
      <w:pPr>
        <w:spacing w:after="160" w:line="259" w:lineRule="auto"/>
        <w:rPr>
          <w:rFonts w:ascii="Arial" w:eastAsiaTheme="minorHAnsi" w:hAnsi="Arial" w:cs="Arial"/>
          <w:b/>
          <w:color w:val="000000"/>
          <w:szCs w:val="20"/>
          <w:lang w:eastAsia="en-US"/>
        </w:rPr>
      </w:pPr>
      <w:r>
        <w:rPr>
          <w:rFonts w:ascii="Arial" w:eastAsiaTheme="minorHAnsi" w:hAnsi="Arial" w:cs="Arial"/>
          <w:b/>
          <w:color w:val="000000"/>
          <w:szCs w:val="20"/>
          <w:lang w:eastAsia="en-US"/>
        </w:rPr>
        <w:br w:type="page"/>
      </w:r>
    </w:p>
    <w:p w14:paraId="698AD8B5" w14:textId="1CABE068" w:rsidR="001866A0" w:rsidRPr="003F2E88" w:rsidRDefault="001866A0">
      <w:pPr>
        <w:pStyle w:val="Heading1"/>
        <w:jc w:val="left"/>
      </w:pPr>
      <w:bookmarkStart w:id="12" w:name="_Toc472611234"/>
      <w:bookmarkStart w:id="13" w:name="_Toc97900387"/>
      <w:r w:rsidRPr="003F2E88">
        <w:lastRenderedPageBreak/>
        <w:t>2</w:t>
      </w:r>
      <w:r w:rsidRPr="003F2E88">
        <w:tab/>
        <w:t>How we reached our decision</w:t>
      </w:r>
      <w:bookmarkEnd w:id="12"/>
      <w:bookmarkEnd w:id="13"/>
    </w:p>
    <w:p w14:paraId="0EA88407" w14:textId="77777777" w:rsidR="001866A0" w:rsidRPr="003F2E88" w:rsidRDefault="001866A0">
      <w:pPr>
        <w:spacing w:line="276" w:lineRule="auto"/>
        <w:rPr>
          <w:rFonts w:ascii="Arial" w:hAnsi="Arial" w:cs="Arial"/>
        </w:rPr>
      </w:pPr>
    </w:p>
    <w:p w14:paraId="71DDC613" w14:textId="77777777" w:rsidR="001866A0" w:rsidRPr="003F2E88" w:rsidRDefault="001866A0">
      <w:pPr>
        <w:pStyle w:val="Heading2"/>
        <w:jc w:val="left"/>
      </w:pPr>
      <w:bookmarkStart w:id="14" w:name="_Toc472611235"/>
      <w:bookmarkStart w:id="15" w:name="_Toc97900388"/>
      <w:r w:rsidRPr="003F2E88">
        <w:t>2.1</w:t>
      </w:r>
      <w:r w:rsidRPr="003F2E88">
        <w:tab/>
        <w:t xml:space="preserve">Receipt of </w:t>
      </w:r>
      <w:r w:rsidR="00AA27F5" w:rsidRPr="003F2E88">
        <w:t>a</w:t>
      </w:r>
      <w:r w:rsidRPr="003F2E88">
        <w:t>pplication</w:t>
      </w:r>
      <w:bookmarkEnd w:id="14"/>
      <w:bookmarkEnd w:id="15"/>
    </w:p>
    <w:p w14:paraId="6404B652" w14:textId="77777777" w:rsidR="002861AB" w:rsidRPr="003F2E88" w:rsidRDefault="002861AB">
      <w:pPr>
        <w:spacing w:line="276" w:lineRule="auto"/>
        <w:rPr>
          <w:rFonts w:ascii="Arial" w:hAnsi="Arial" w:cs="Arial"/>
        </w:rPr>
      </w:pPr>
    </w:p>
    <w:p w14:paraId="75C67047" w14:textId="156F35FD" w:rsidR="00B05F71" w:rsidRPr="00D8724C" w:rsidRDefault="00AA0F0E" w:rsidP="000D6F48">
      <w:pPr>
        <w:pStyle w:val="Default"/>
        <w:spacing w:line="276" w:lineRule="auto"/>
      </w:pPr>
      <w:r w:rsidRPr="00D8724C">
        <w:t xml:space="preserve">On </w:t>
      </w:r>
      <w:r w:rsidR="00075627" w:rsidRPr="00D8724C">
        <w:t>0</w:t>
      </w:r>
      <w:r w:rsidR="004644A8" w:rsidRPr="00D8724C">
        <w:t>5</w:t>
      </w:r>
      <w:r w:rsidR="00075627" w:rsidRPr="00D8724C">
        <w:t xml:space="preserve"> February</w:t>
      </w:r>
      <w:r w:rsidR="00531AED" w:rsidRPr="00D8724C">
        <w:t xml:space="preserve"> </w:t>
      </w:r>
      <w:r w:rsidR="0047083B" w:rsidRPr="00D8724C">
        <w:t>20</w:t>
      </w:r>
      <w:r w:rsidR="00075627" w:rsidRPr="00D8724C">
        <w:t>21</w:t>
      </w:r>
      <w:r w:rsidR="00502A4E" w:rsidRPr="00D8724C">
        <w:t xml:space="preserve"> </w:t>
      </w:r>
      <w:r w:rsidR="00075627" w:rsidRPr="00D8724C">
        <w:t>Powys County Council</w:t>
      </w:r>
      <w:r w:rsidR="00502A4E" w:rsidRPr="00D8724C">
        <w:t xml:space="preserve"> </w:t>
      </w:r>
      <w:r w:rsidR="0047083B" w:rsidRPr="00D8724C">
        <w:t xml:space="preserve">submitted a </w:t>
      </w:r>
      <w:r w:rsidR="00D15B95" w:rsidRPr="00D8724C">
        <w:t>Tier</w:t>
      </w:r>
      <w:r w:rsidR="00531AED" w:rsidRPr="00D8724C">
        <w:t xml:space="preserve"> </w:t>
      </w:r>
      <w:r w:rsidR="00075627" w:rsidRPr="00D8724C">
        <w:t>3</w:t>
      </w:r>
      <w:r w:rsidR="00531AED" w:rsidRPr="00D8724C">
        <w:t xml:space="preserve"> </w:t>
      </w:r>
      <w:r w:rsidR="0047083B" w:rsidRPr="00D8724C">
        <w:t>bespoke permit application.</w:t>
      </w:r>
      <w:r w:rsidR="00DC4450" w:rsidRPr="00D8724C">
        <w:t xml:space="preserve"> </w:t>
      </w:r>
    </w:p>
    <w:p w14:paraId="15A9586C" w14:textId="5170B50E" w:rsidR="00D31C40" w:rsidRPr="00D8724C" w:rsidRDefault="00D31C40" w:rsidP="000D6F48">
      <w:pPr>
        <w:pStyle w:val="Default"/>
        <w:spacing w:line="276" w:lineRule="auto"/>
      </w:pPr>
    </w:p>
    <w:p w14:paraId="23D34587" w14:textId="7658A26A" w:rsidR="0047083B" w:rsidRPr="00D8724C" w:rsidRDefault="001866A0" w:rsidP="000D6F48">
      <w:pPr>
        <w:spacing w:line="276" w:lineRule="auto"/>
        <w:rPr>
          <w:rFonts w:ascii="Arial" w:hAnsi="Arial" w:cs="Arial"/>
        </w:rPr>
      </w:pPr>
      <w:r w:rsidRPr="00D8724C">
        <w:rPr>
          <w:rFonts w:ascii="Arial" w:hAnsi="Arial" w:cs="Arial"/>
        </w:rPr>
        <w:t>The application was accepted as duly made on</w:t>
      </w:r>
      <w:r w:rsidR="00531AED" w:rsidRPr="00D8724C">
        <w:rPr>
          <w:rFonts w:ascii="Arial" w:hAnsi="Arial" w:cs="Arial"/>
        </w:rPr>
        <w:t xml:space="preserve"> </w:t>
      </w:r>
      <w:r w:rsidR="00E87416" w:rsidRPr="00D8724C">
        <w:rPr>
          <w:rFonts w:ascii="Arial" w:hAnsi="Arial" w:cs="Arial"/>
        </w:rPr>
        <w:t>11 March 2021</w:t>
      </w:r>
      <w:r w:rsidRPr="00D8724C">
        <w:rPr>
          <w:rFonts w:ascii="Arial" w:hAnsi="Arial" w:cs="Arial"/>
        </w:rPr>
        <w:t>. This means we considered it was in the correct form and contained sufficient information for us to begin our determination, but not that it necessarily contained all the information we would need to complete that determination.</w:t>
      </w:r>
      <w:r w:rsidR="0047083B" w:rsidRPr="00D8724C">
        <w:rPr>
          <w:rFonts w:ascii="Arial" w:hAnsi="Arial" w:cs="Arial"/>
        </w:rPr>
        <w:t xml:space="preserve"> Further information was requested during the determination and this is explained in this document.</w:t>
      </w:r>
    </w:p>
    <w:p w14:paraId="2CFEBFAB" w14:textId="77777777" w:rsidR="00CD7257" w:rsidRPr="00D8724C" w:rsidRDefault="00CD7257" w:rsidP="000D6F48">
      <w:pPr>
        <w:pStyle w:val="DDtext"/>
      </w:pPr>
    </w:p>
    <w:p w14:paraId="70937399" w14:textId="66CEF7A1" w:rsidR="001866A0" w:rsidRPr="00D8724C" w:rsidRDefault="001866A0" w:rsidP="000D6F48">
      <w:pPr>
        <w:pStyle w:val="DDtext"/>
      </w:pPr>
      <w:r w:rsidRPr="00D8724C">
        <w:t xml:space="preserve">The applicant made no claim for commercial confidentiality. </w:t>
      </w:r>
      <w:r w:rsidR="002861AB" w:rsidRPr="00D8724C">
        <w:t xml:space="preserve"> </w:t>
      </w:r>
      <w:r w:rsidRPr="00D8724C">
        <w:t>We have not received any information in relation to the application that appears to be confidential in relation to any party.</w:t>
      </w:r>
    </w:p>
    <w:p w14:paraId="63C6965D" w14:textId="77777777" w:rsidR="002861AB" w:rsidRPr="00CE7268" w:rsidRDefault="002861AB" w:rsidP="000D6F48">
      <w:pPr>
        <w:pStyle w:val="DDtext"/>
      </w:pPr>
    </w:p>
    <w:p w14:paraId="54834946" w14:textId="77777777" w:rsidR="001866A0" w:rsidRPr="003F2E88" w:rsidRDefault="001866A0" w:rsidP="000D6F48">
      <w:pPr>
        <w:pStyle w:val="Heading2"/>
        <w:jc w:val="left"/>
      </w:pPr>
      <w:bookmarkStart w:id="16" w:name="_Toc472611236"/>
      <w:bookmarkStart w:id="17" w:name="_Toc97900389"/>
      <w:bookmarkStart w:id="18" w:name="consultation"/>
      <w:r w:rsidRPr="003F2E88">
        <w:t>2.2</w:t>
      </w:r>
      <w:r w:rsidRPr="003F2E88">
        <w:tab/>
        <w:t xml:space="preserve">Consultation on the </w:t>
      </w:r>
      <w:r w:rsidR="00AA27F5" w:rsidRPr="003F2E88">
        <w:t>a</w:t>
      </w:r>
      <w:r w:rsidRPr="003F2E88">
        <w:t>pplication</w:t>
      </w:r>
      <w:bookmarkEnd w:id="16"/>
      <w:bookmarkEnd w:id="17"/>
    </w:p>
    <w:bookmarkEnd w:id="18"/>
    <w:p w14:paraId="4B9ED3F4" w14:textId="77777777" w:rsidR="002861AB" w:rsidRDefault="002861AB" w:rsidP="000D6F48">
      <w:pPr>
        <w:spacing w:line="276" w:lineRule="auto"/>
        <w:rPr>
          <w:rFonts w:ascii="Arial" w:hAnsi="Arial" w:cs="Arial"/>
        </w:rPr>
      </w:pPr>
    </w:p>
    <w:p w14:paraId="5069A93E" w14:textId="77777777" w:rsidR="004A0A85" w:rsidRPr="004A0A85" w:rsidRDefault="004A0A85" w:rsidP="000D6F48">
      <w:pPr>
        <w:spacing w:line="276" w:lineRule="auto"/>
        <w:rPr>
          <w:rFonts w:ascii="Arial" w:hAnsi="Arial" w:cs="Arial"/>
        </w:rPr>
      </w:pPr>
      <w:r w:rsidRPr="004A0A85">
        <w:rPr>
          <w:rFonts w:ascii="Arial" w:hAnsi="Arial" w:cs="Arial"/>
        </w:rPr>
        <w:t xml:space="preserve">We consulted on the application in accordance with the Environmental </w:t>
      </w:r>
    </w:p>
    <w:p w14:paraId="78101CC1" w14:textId="6CA1911D" w:rsidR="004A0A85" w:rsidRDefault="004A0A85" w:rsidP="000D6F48">
      <w:pPr>
        <w:spacing w:line="276" w:lineRule="auto"/>
        <w:rPr>
          <w:rFonts w:ascii="Arial" w:hAnsi="Arial" w:cs="Arial"/>
        </w:rPr>
      </w:pPr>
      <w:r w:rsidRPr="004A0A85">
        <w:rPr>
          <w:rFonts w:ascii="Arial" w:hAnsi="Arial" w:cs="Arial"/>
        </w:rPr>
        <w:t xml:space="preserve">Permitting (England and Wales) Regulations 2010 (now 2016), </w:t>
      </w:r>
      <w:r w:rsidR="00D15B95" w:rsidRPr="00D15B95">
        <w:rPr>
          <w:rFonts w:ascii="Arial" w:hAnsi="Arial" w:cs="Arial"/>
        </w:rPr>
        <w:t>requirements arising from Welsh legislation namely the Environment (Wales) Act 2016 and the Well-being of Future Generations (Wales) Act 2015</w:t>
      </w:r>
      <w:r w:rsidR="00D15B95">
        <w:rPr>
          <w:rFonts w:ascii="Arial" w:hAnsi="Arial" w:cs="Arial"/>
        </w:rPr>
        <w:t>, our</w:t>
      </w:r>
      <w:r w:rsidRPr="004A0A85">
        <w:rPr>
          <w:rFonts w:ascii="Arial" w:hAnsi="Arial" w:cs="Arial"/>
        </w:rPr>
        <w:t xml:space="preserve"> statutory Public Participation Statement (PPS) and our Working Together Agreements.</w:t>
      </w:r>
    </w:p>
    <w:p w14:paraId="77A35C65" w14:textId="511C94BD" w:rsidR="00E47D04" w:rsidRDefault="00E47D04" w:rsidP="000D6F48">
      <w:pPr>
        <w:spacing w:line="276" w:lineRule="auto"/>
        <w:rPr>
          <w:rFonts w:ascii="Arial" w:hAnsi="Arial" w:cs="Arial"/>
        </w:rPr>
      </w:pPr>
    </w:p>
    <w:p w14:paraId="5082EEDA" w14:textId="7DC0AE29" w:rsidR="00E47D04" w:rsidRPr="00681D43" w:rsidRDefault="00E47D04" w:rsidP="000D6F48">
      <w:pPr>
        <w:spacing w:line="276" w:lineRule="auto"/>
        <w:rPr>
          <w:rFonts w:ascii="Arial" w:hAnsi="Arial" w:cs="Arial"/>
          <w:color w:val="000000" w:themeColor="text1"/>
        </w:rPr>
      </w:pPr>
      <w:r w:rsidRPr="00681D43">
        <w:rPr>
          <w:rFonts w:ascii="Arial" w:hAnsi="Arial" w:cs="Arial"/>
          <w:color w:val="000000" w:themeColor="text1"/>
        </w:rPr>
        <w:t xml:space="preserve">We only publicise, </w:t>
      </w:r>
      <w:r w:rsidR="00A06911" w:rsidRPr="00681D43">
        <w:rPr>
          <w:rFonts w:ascii="Arial" w:hAnsi="Arial" w:cs="Arial"/>
          <w:color w:val="000000" w:themeColor="text1"/>
        </w:rPr>
        <w:t>advertise,</w:t>
      </w:r>
      <w:r w:rsidRPr="00681D43">
        <w:rPr>
          <w:rFonts w:ascii="Arial" w:hAnsi="Arial" w:cs="Arial"/>
          <w:color w:val="000000" w:themeColor="text1"/>
        </w:rPr>
        <w:t xml:space="preserve"> and consult on applications after they have been duly made. This is the stage at which an applicant has supplied the information we need to start our technical determination.</w:t>
      </w:r>
    </w:p>
    <w:p w14:paraId="1A37C934" w14:textId="692E98DE" w:rsidR="00E47D04" w:rsidRDefault="00E47D04" w:rsidP="000D6F48">
      <w:pPr>
        <w:spacing w:line="276" w:lineRule="auto"/>
        <w:rPr>
          <w:rFonts w:ascii="Arial" w:hAnsi="Arial" w:cs="Arial"/>
        </w:rPr>
      </w:pPr>
    </w:p>
    <w:p w14:paraId="0DA78D37" w14:textId="402A8AB2" w:rsidR="004A0A85" w:rsidRPr="00616BE7" w:rsidRDefault="004A0A85" w:rsidP="000D6F48">
      <w:pPr>
        <w:spacing w:line="276" w:lineRule="auto"/>
        <w:rPr>
          <w:rFonts w:ascii="Arial" w:hAnsi="Arial" w:cs="Arial"/>
          <w:color w:val="000000" w:themeColor="text1"/>
        </w:rPr>
      </w:pPr>
      <w:r w:rsidRPr="00616BE7">
        <w:rPr>
          <w:rFonts w:ascii="Arial" w:hAnsi="Arial" w:cs="Arial"/>
          <w:color w:val="000000" w:themeColor="text1"/>
        </w:rPr>
        <w:t>We advertised the application by a notice placed on our website.</w:t>
      </w:r>
      <w:r w:rsidR="00E47D04" w:rsidRPr="00616BE7">
        <w:rPr>
          <w:rFonts w:ascii="Arial" w:hAnsi="Arial" w:cs="Arial"/>
          <w:color w:val="000000" w:themeColor="text1"/>
        </w:rPr>
        <w:t xml:space="preserve"> This is a standard measure for all new bespoke permit applications. </w:t>
      </w:r>
      <w:r w:rsidRPr="00616BE7">
        <w:rPr>
          <w:rFonts w:ascii="Arial" w:hAnsi="Arial" w:cs="Arial"/>
          <w:color w:val="000000" w:themeColor="text1"/>
        </w:rPr>
        <w:t xml:space="preserve">We also placed a copy of the application and all other documents relevant to our determination on our </w:t>
      </w:r>
      <w:r w:rsidR="00E47D04" w:rsidRPr="00616BE7">
        <w:rPr>
          <w:rFonts w:ascii="Arial" w:hAnsi="Arial" w:cs="Arial"/>
          <w:color w:val="000000" w:themeColor="text1"/>
        </w:rPr>
        <w:t>O</w:t>
      </w:r>
      <w:r w:rsidR="00555434" w:rsidRPr="00616BE7">
        <w:rPr>
          <w:rFonts w:ascii="Arial" w:hAnsi="Arial" w:cs="Arial"/>
          <w:color w:val="000000" w:themeColor="text1"/>
        </w:rPr>
        <w:t xml:space="preserve">nline </w:t>
      </w:r>
      <w:r w:rsidRPr="00616BE7">
        <w:rPr>
          <w:rFonts w:ascii="Arial" w:hAnsi="Arial" w:cs="Arial"/>
          <w:color w:val="000000" w:themeColor="text1"/>
        </w:rPr>
        <w:t xml:space="preserve">Public Register. </w:t>
      </w:r>
    </w:p>
    <w:p w14:paraId="4F931538" w14:textId="3F3C1EA1" w:rsidR="00E47D04" w:rsidRPr="00616BE7" w:rsidRDefault="00E47D04" w:rsidP="000D6F48">
      <w:pPr>
        <w:spacing w:line="276" w:lineRule="auto"/>
        <w:rPr>
          <w:rFonts w:ascii="Arial" w:hAnsi="Arial" w:cs="Arial"/>
          <w:color w:val="000000" w:themeColor="text1"/>
        </w:rPr>
      </w:pPr>
    </w:p>
    <w:p w14:paraId="006FEDD2" w14:textId="440BD757" w:rsidR="00CD7257" w:rsidRPr="00616BE7" w:rsidRDefault="00CD7257" w:rsidP="000D6F48">
      <w:pPr>
        <w:spacing w:line="276" w:lineRule="auto"/>
        <w:rPr>
          <w:rFonts w:ascii="Arial" w:hAnsi="Arial" w:cs="Arial"/>
          <w:color w:val="000000" w:themeColor="text1"/>
        </w:rPr>
      </w:pPr>
      <w:r w:rsidRPr="00616BE7">
        <w:rPr>
          <w:rFonts w:ascii="Arial" w:hAnsi="Arial" w:cs="Arial"/>
          <w:color w:val="000000" w:themeColor="text1"/>
        </w:rPr>
        <w:t>For some applications if we consider there is, or is likely to be, a high degree of public interest we may decide it’s appropriate to undertake additional communication or engagement to ensure everyone has a fair chance to comment. We call these applications high public interest (HPI).</w:t>
      </w:r>
    </w:p>
    <w:p w14:paraId="155104BE" w14:textId="77777777" w:rsidR="00CD7257" w:rsidRPr="00616BE7" w:rsidRDefault="00CD7257" w:rsidP="000D6F48">
      <w:pPr>
        <w:spacing w:line="276" w:lineRule="auto"/>
        <w:rPr>
          <w:rFonts w:ascii="Arial" w:hAnsi="Arial" w:cs="Arial"/>
          <w:color w:val="000000" w:themeColor="text1"/>
        </w:rPr>
      </w:pPr>
    </w:p>
    <w:p w14:paraId="27DCDF61" w14:textId="246EE306" w:rsidR="0022368A" w:rsidRPr="00616BE7" w:rsidRDefault="00CD7257" w:rsidP="0022368A">
      <w:pPr>
        <w:spacing w:line="276" w:lineRule="auto"/>
        <w:rPr>
          <w:rFonts w:ascii="Arial" w:hAnsi="Arial" w:cs="Arial"/>
          <w:color w:val="000000" w:themeColor="text1"/>
        </w:rPr>
      </w:pPr>
      <w:r w:rsidRPr="00616BE7">
        <w:rPr>
          <w:rFonts w:ascii="Arial" w:hAnsi="Arial" w:cs="Arial"/>
          <w:color w:val="000000" w:themeColor="text1"/>
        </w:rPr>
        <w:t xml:space="preserve">We were aware of the local interest in the proposed </w:t>
      </w:r>
      <w:r w:rsidR="00A06911" w:rsidRPr="00616BE7">
        <w:rPr>
          <w:rFonts w:ascii="Arial" w:hAnsi="Arial" w:cs="Arial"/>
          <w:color w:val="000000" w:themeColor="text1"/>
        </w:rPr>
        <w:t>facility,</w:t>
      </w:r>
      <w:r w:rsidRPr="00616BE7">
        <w:rPr>
          <w:rFonts w:ascii="Arial" w:hAnsi="Arial" w:cs="Arial"/>
          <w:color w:val="000000" w:themeColor="text1"/>
        </w:rPr>
        <w:t xml:space="preserve"> and </w:t>
      </w:r>
      <w:r w:rsidR="00E47D04" w:rsidRPr="00616BE7">
        <w:rPr>
          <w:rFonts w:ascii="Arial" w:hAnsi="Arial" w:cs="Arial"/>
          <w:color w:val="000000" w:themeColor="text1"/>
        </w:rPr>
        <w:t>we decided to treat this application as high public interest.</w:t>
      </w:r>
      <w:r w:rsidR="0022368A" w:rsidRPr="00616BE7">
        <w:rPr>
          <w:rFonts w:ascii="Arial" w:hAnsi="Arial" w:cs="Arial"/>
          <w:color w:val="000000" w:themeColor="text1"/>
        </w:rPr>
        <w:t xml:space="preserve"> We held a public consultation relating to this application from </w:t>
      </w:r>
      <w:r w:rsidR="000E0813">
        <w:rPr>
          <w:rFonts w:ascii="Arial" w:hAnsi="Arial" w:cs="Arial"/>
          <w:color w:val="000000" w:themeColor="text1"/>
        </w:rPr>
        <w:t>20</w:t>
      </w:r>
      <w:r w:rsidR="000E0813" w:rsidRPr="00616BE7">
        <w:rPr>
          <w:rFonts w:ascii="Arial" w:hAnsi="Arial" w:cs="Arial"/>
          <w:color w:val="000000" w:themeColor="text1"/>
        </w:rPr>
        <w:t xml:space="preserve"> </w:t>
      </w:r>
      <w:r w:rsidR="0022368A" w:rsidRPr="00616BE7">
        <w:rPr>
          <w:rFonts w:ascii="Arial" w:hAnsi="Arial" w:cs="Arial"/>
          <w:color w:val="000000" w:themeColor="text1"/>
        </w:rPr>
        <w:t>May 2021 to 01 July 2021 and we extended the consultation beyond our standard timeframe.</w:t>
      </w:r>
    </w:p>
    <w:p w14:paraId="218C2AC3" w14:textId="2ECC388F" w:rsidR="00D77B11" w:rsidRPr="00A4652B" w:rsidRDefault="00501BA3" w:rsidP="00A02D30">
      <w:pPr>
        <w:spacing w:line="276" w:lineRule="auto"/>
        <w:rPr>
          <w:rFonts w:ascii="Arial" w:hAnsi="Arial" w:cs="Arial"/>
          <w:color w:val="000000" w:themeColor="text1"/>
        </w:rPr>
      </w:pPr>
      <w:r w:rsidRPr="00A4652B">
        <w:rPr>
          <w:rFonts w:ascii="Arial" w:hAnsi="Arial" w:cs="Arial"/>
          <w:color w:val="000000" w:themeColor="text1"/>
        </w:rPr>
        <w:lastRenderedPageBreak/>
        <w:t>As we</w:t>
      </w:r>
      <w:r w:rsidR="00D77B11" w:rsidRPr="00A4652B">
        <w:rPr>
          <w:rFonts w:ascii="Arial" w:hAnsi="Arial" w:cs="Arial"/>
          <w:color w:val="000000" w:themeColor="text1"/>
        </w:rPr>
        <w:t xml:space="preserve"> considered this application was likely to be of high public interest, in accordance with our Public Participation Statement, we took appropriate steps to raise awareness of the application to help facilitate responses to the consultation from the public and the community.</w:t>
      </w:r>
      <w:r w:rsidR="00C0397C" w:rsidRPr="00A4652B">
        <w:rPr>
          <w:rFonts w:ascii="Arial" w:hAnsi="Arial" w:cs="Arial"/>
          <w:color w:val="000000" w:themeColor="text1"/>
        </w:rPr>
        <w:t xml:space="preserve"> </w:t>
      </w:r>
    </w:p>
    <w:p w14:paraId="10BE7BBC" w14:textId="77777777" w:rsidR="00070C7D" w:rsidRPr="00A4652B" w:rsidRDefault="00070C7D" w:rsidP="00A02D30">
      <w:pPr>
        <w:spacing w:line="276" w:lineRule="auto"/>
        <w:rPr>
          <w:rFonts w:ascii="Arial" w:hAnsi="Arial" w:cs="Arial"/>
          <w:color w:val="000000" w:themeColor="text1"/>
        </w:rPr>
      </w:pPr>
    </w:p>
    <w:p w14:paraId="5695E5E1" w14:textId="2C9FFD20" w:rsidR="00D77B11" w:rsidRPr="00A4652B" w:rsidRDefault="00D77B11" w:rsidP="00A02D30">
      <w:pPr>
        <w:spacing w:line="276" w:lineRule="auto"/>
        <w:rPr>
          <w:rFonts w:ascii="Arial" w:hAnsi="Arial" w:cs="Arial"/>
          <w:color w:val="000000" w:themeColor="text1"/>
        </w:rPr>
      </w:pPr>
      <w:r w:rsidRPr="00A4652B">
        <w:rPr>
          <w:rFonts w:ascii="Arial" w:hAnsi="Arial" w:cs="Arial"/>
          <w:color w:val="000000" w:themeColor="text1"/>
        </w:rPr>
        <w:t xml:space="preserve">A virtual engagement event was held on </w:t>
      </w:r>
      <w:r w:rsidR="00501BA3" w:rsidRPr="00A4652B">
        <w:rPr>
          <w:rFonts w:ascii="Arial" w:hAnsi="Arial" w:cs="Arial"/>
          <w:color w:val="000000" w:themeColor="text1"/>
        </w:rPr>
        <w:t>03</w:t>
      </w:r>
      <w:r w:rsidRPr="00A4652B">
        <w:rPr>
          <w:rFonts w:ascii="Arial" w:hAnsi="Arial" w:cs="Arial"/>
          <w:color w:val="000000" w:themeColor="text1"/>
        </w:rPr>
        <w:t xml:space="preserve"> June 2021 as part of the consultation process, this gave residents an opportunity to ask questions about the application, our </w:t>
      </w:r>
      <w:r w:rsidR="00A06911" w:rsidRPr="00A4652B">
        <w:rPr>
          <w:rFonts w:ascii="Arial" w:hAnsi="Arial" w:cs="Arial"/>
          <w:color w:val="000000" w:themeColor="text1"/>
        </w:rPr>
        <w:t>role,</w:t>
      </w:r>
      <w:r w:rsidRPr="00A4652B">
        <w:rPr>
          <w:rFonts w:ascii="Arial" w:hAnsi="Arial" w:cs="Arial"/>
          <w:color w:val="000000" w:themeColor="text1"/>
        </w:rPr>
        <w:t xml:space="preserve"> and the assessment process, thereby supporting an individual to submit an informed response. </w:t>
      </w:r>
    </w:p>
    <w:p w14:paraId="7D85C6B6" w14:textId="10253EAA" w:rsidR="00D77B11" w:rsidRPr="00A4652B" w:rsidRDefault="00D77B11" w:rsidP="00A02D30">
      <w:pPr>
        <w:spacing w:line="276" w:lineRule="auto"/>
        <w:rPr>
          <w:rFonts w:ascii="Arial" w:hAnsi="Arial" w:cs="Arial"/>
          <w:color w:val="000000" w:themeColor="text1"/>
        </w:rPr>
      </w:pPr>
    </w:p>
    <w:p w14:paraId="7FE1ADAF" w14:textId="34E1ABAE" w:rsidR="00D77B11" w:rsidRPr="00A4652B" w:rsidRDefault="00D77B11" w:rsidP="00A02D30">
      <w:pPr>
        <w:spacing w:line="276" w:lineRule="auto"/>
        <w:rPr>
          <w:rFonts w:ascii="Arial" w:hAnsi="Arial" w:cs="Arial"/>
          <w:color w:val="000000" w:themeColor="text1"/>
        </w:rPr>
      </w:pPr>
      <w:r w:rsidRPr="00A4652B">
        <w:rPr>
          <w:rFonts w:ascii="Arial" w:eastAsia="Times New Roman" w:hAnsi="Arial" w:cs="Arial"/>
          <w:color w:val="000000" w:themeColor="text1"/>
        </w:rPr>
        <w:t xml:space="preserve">We publicised updated information and progress on the application on our website and made this available on our </w:t>
      </w:r>
      <w:r w:rsidR="00A06911" w:rsidRPr="00A4652B">
        <w:rPr>
          <w:rFonts w:ascii="Arial" w:eastAsia="Times New Roman" w:hAnsi="Arial" w:cs="Arial"/>
          <w:color w:val="000000" w:themeColor="text1"/>
        </w:rPr>
        <w:t>statement’s</w:t>
      </w:r>
      <w:r w:rsidRPr="00A4652B">
        <w:rPr>
          <w:rFonts w:ascii="Arial" w:eastAsia="Times New Roman" w:hAnsi="Arial" w:cs="Arial"/>
          <w:color w:val="000000" w:themeColor="text1"/>
        </w:rPr>
        <w:t xml:space="preserve"> pages.</w:t>
      </w:r>
    </w:p>
    <w:p w14:paraId="59D54849" w14:textId="4FA0D47C" w:rsidR="00D77B11" w:rsidRPr="00C0397C" w:rsidRDefault="00D77B11" w:rsidP="00A02D30">
      <w:pPr>
        <w:spacing w:line="276" w:lineRule="auto"/>
        <w:rPr>
          <w:rFonts w:ascii="Arial" w:hAnsi="Arial" w:cs="Arial"/>
          <w:color w:val="000000" w:themeColor="text1"/>
        </w:rPr>
      </w:pPr>
    </w:p>
    <w:p w14:paraId="63D34140" w14:textId="699D6664" w:rsidR="004A0A85" w:rsidRPr="00C0397C" w:rsidRDefault="004A0A85" w:rsidP="00A02D30">
      <w:pPr>
        <w:spacing w:line="276" w:lineRule="auto"/>
        <w:rPr>
          <w:rFonts w:ascii="Arial" w:hAnsi="Arial" w:cs="Arial"/>
          <w:color w:val="000000" w:themeColor="text1"/>
        </w:rPr>
      </w:pPr>
      <w:r w:rsidRPr="00C0397C">
        <w:rPr>
          <w:rFonts w:ascii="Arial" w:hAnsi="Arial" w:cs="Arial"/>
          <w:color w:val="000000" w:themeColor="text1"/>
        </w:rPr>
        <w:t>We consult with other bodies as per our working together agreements. Listening to others helps us to make better decisions. We make use of the expertise of others and make sure we have taken into account all the environmental risks. We sent copies of the application to the following bodies, in accordance with our ‘Working Together Agreements’:</w:t>
      </w:r>
    </w:p>
    <w:p w14:paraId="238D34F8" w14:textId="77777777" w:rsidR="00F16802" w:rsidRPr="00C0397C" w:rsidRDefault="00F16802" w:rsidP="00A02D30">
      <w:pPr>
        <w:spacing w:line="276" w:lineRule="auto"/>
        <w:rPr>
          <w:rFonts w:ascii="Arial" w:hAnsi="Arial" w:cs="Arial"/>
        </w:rPr>
      </w:pPr>
    </w:p>
    <w:p w14:paraId="3A7B0D6A" w14:textId="2B4167D4" w:rsidR="004A0A85" w:rsidRPr="00A4652B" w:rsidRDefault="004A0A85" w:rsidP="000D6F48">
      <w:pPr>
        <w:pStyle w:val="ListParagraph"/>
        <w:numPr>
          <w:ilvl w:val="0"/>
          <w:numId w:val="8"/>
        </w:numPr>
        <w:spacing w:line="276" w:lineRule="auto"/>
        <w:rPr>
          <w:rFonts w:cs="Arial"/>
          <w:color w:val="000000" w:themeColor="text1"/>
        </w:rPr>
      </w:pPr>
      <w:r w:rsidRPr="00A4652B">
        <w:rPr>
          <w:rFonts w:cs="Arial"/>
          <w:color w:val="000000" w:themeColor="text1"/>
        </w:rPr>
        <w:t xml:space="preserve">Local Planning Authority </w:t>
      </w:r>
      <w:r w:rsidR="0057149F" w:rsidRPr="00A4652B">
        <w:rPr>
          <w:rFonts w:cs="Arial"/>
          <w:color w:val="000000" w:themeColor="text1"/>
        </w:rPr>
        <w:t>–</w:t>
      </w:r>
      <w:r w:rsidRPr="00A4652B">
        <w:rPr>
          <w:rFonts w:cs="Arial"/>
          <w:color w:val="000000" w:themeColor="text1"/>
        </w:rPr>
        <w:t xml:space="preserve"> </w:t>
      </w:r>
      <w:r w:rsidR="0057149F" w:rsidRPr="00A4652B">
        <w:rPr>
          <w:rFonts w:cs="Arial"/>
          <w:color w:val="000000" w:themeColor="text1"/>
        </w:rPr>
        <w:t>Powys County Council</w:t>
      </w:r>
    </w:p>
    <w:p w14:paraId="2F88DEEB" w14:textId="6510FFE6" w:rsidR="004A0A85" w:rsidRPr="00A4652B" w:rsidRDefault="004A0A85" w:rsidP="000D6F48">
      <w:pPr>
        <w:pStyle w:val="ListParagraph"/>
        <w:numPr>
          <w:ilvl w:val="0"/>
          <w:numId w:val="8"/>
        </w:numPr>
        <w:spacing w:line="276" w:lineRule="auto"/>
        <w:rPr>
          <w:rFonts w:cs="Arial"/>
          <w:color w:val="000000" w:themeColor="text1"/>
        </w:rPr>
      </w:pPr>
      <w:r w:rsidRPr="00A4652B">
        <w:rPr>
          <w:rFonts w:cs="Arial"/>
          <w:color w:val="000000" w:themeColor="text1"/>
        </w:rPr>
        <w:t xml:space="preserve">Local Authority Environmental Health - </w:t>
      </w:r>
      <w:r w:rsidR="007F4941" w:rsidRPr="00A4652B">
        <w:rPr>
          <w:rFonts w:cs="Arial"/>
          <w:color w:val="000000" w:themeColor="text1"/>
        </w:rPr>
        <w:t xml:space="preserve">Powys County Council </w:t>
      </w:r>
    </w:p>
    <w:p w14:paraId="30DCA83A" w14:textId="0693C9FB" w:rsidR="004A0A85" w:rsidRPr="00A4652B" w:rsidRDefault="004A0A85" w:rsidP="000D6F48">
      <w:pPr>
        <w:pStyle w:val="ListParagraph"/>
        <w:numPr>
          <w:ilvl w:val="0"/>
          <w:numId w:val="8"/>
        </w:numPr>
        <w:spacing w:line="276" w:lineRule="auto"/>
        <w:rPr>
          <w:rFonts w:cs="Arial"/>
          <w:color w:val="000000" w:themeColor="text1"/>
        </w:rPr>
      </w:pPr>
      <w:r w:rsidRPr="00A4652B">
        <w:rPr>
          <w:rFonts w:cs="Arial"/>
          <w:color w:val="000000" w:themeColor="text1"/>
        </w:rPr>
        <w:t>Public Health Wales</w:t>
      </w:r>
    </w:p>
    <w:p w14:paraId="1C2E7E28" w14:textId="0F471474" w:rsidR="004A0A85" w:rsidRPr="00A4652B" w:rsidRDefault="004A0A85" w:rsidP="000D6F48">
      <w:pPr>
        <w:pStyle w:val="ListParagraph"/>
        <w:numPr>
          <w:ilvl w:val="0"/>
          <w:numId w:val="8"/>
        </w:numPr>
        <w:spacing w:line="276" w:lineRule="auto"/>
        <w:rPr>
          <w:rFonts w:cs="Arial"/>
          <w:color w:val="000000" w:themeColor="text1"/>
        </w:rPr>
      </w:pPr>
      <w:r w:rsidRPr="00A4652B">
        <w:rPr>
          <w:rFonts w:cs="Arial"/>
          <w:color w:val="000000" w:themeColor="text1"/>
        </w:rPr>
        <w:t>Mid and West Wales Fire and Rescue Service</w:t>
      </w:r>
    </w:p>
    <w:p w14:paraId="1E645FA8" w14:textId="07FD378B" w:rsidR="009E477E" w:rsidRPr="00A4652B" w:rsidRDefault="009E477E" w:rsidP="000D6F48">
      <w:pPr>
        <w:pStyle w:val="ListParagraph"/>
        <w:numPr>
          <w:ilvl w:val="0"/>
          <w:numId w:val="8"/>
        </w:numPr>
        <w:spacing w:line="276" w:lineRule="auto"/>
        <w:rPr>
          <w:rFonts w:cs="Arial"/>
          <w:color w:val="000000" w:themeColor="text1"/>
        </w:rPr>
      </w:pPr>
      <w:r w:rsidRPr="00A4652B">
        <w:rPr>
          <w:rFonts w:cs="Arial"/>
          <w:color w:val="000000" w:themeColor="text1"/>
        </w:rPr>
        <w:t>Powys Teaching Health Board</w:t>
      </w:r>
    </w:p>
    <w:p w14:paraId="18488CDD" w14:textId="40BAAFA9" w:rsidR="00432A30" w:rsidRPr="00A4652B" w:rsidRDefault="00432A30" w:rsidP="000D6F48">
      <w:pPr>
        <w:pStyle w:val="ListParagraph"/>
        <w:numPr>
          <w:ilvl w:val="0"/>
          <w:numId w:val="8"/>
        </w:numPr>
        <w:spacing w:line="276" w:lineRule="auto"/>
        <w:rPr>
          <w:rFonts w:cs="Arial"/>
          <w:color w:val="000000" w:themeColor="text1"/>
        </w:rPr>
      </w:pPr>
      <w:r w:rsidRPr="00A4652B">
        <w:rPr>
          <w:rFonts w:cs="Arial"/>
          <w:color w:val="000000" w:themeColor="text1"/>
        </w:rPr>
        <w:t>Hafren Dyfrdwy Water Services Company</w:t>
      </w:r>
    </w:p>
    <w:p w14:paraId="3D2A7D8B" w14:textId="77777777" w:rsidR="00C23804" w:rsidRPr="004A0A85" w:rsidRDefault="00C23804" w:rsidP="000D6F48">
      <w:pPr>
        <w:spacing w:line="276" w:lineRule="auto"/>
        <w:rPr>
          <w:rFonts w:ascii="Arial" w:hAnsi="Arial" w:cs="Arial"/>
        </w:rPr>
      </w:pPr>
    </w:p>
    <w:p w14:paraId="4725AA71" w14:textId="6254063C" w:rsidR="0047083B" w:rsidRDefault="004A0A85" w:rsidP="000D6F48">
      <w:pPr>
        <w:spacing w:line="276" w:lineRule="auto"/>
        <w:rPr>
          <w:rFonts w:ascii="Arial" w:hAnsi="Arial" w:cs="Arial"/>
        </w:rPr>
      </w:pPr>
      <w:r w:rsidRPr="004A0A85">
        <w:rPr>
          <w:rFonts w:ascii="Arial" w:hAnsi="Arial" w:cs="Arial"/>
        </w:rPr>
        <w:t xml:space="preserve">These are bodies whose expertise, democratic accountability and / or local knowledge make it appropriate for us to seek their views directly. </w:t>
      </w:r>
      <w:r w:rsidR="0047083B" w:rsidRPr="003F2E88">
        <w:rPr>
          <w:rFonts w:ascii="Arial" w:hAnsi="Arial" w:cs="Arial"/>
        </w:rPr>
        <w:t xml:space="preserve">We placed a copy of the application and all other documents relevant to our determination on our </w:t>
      </w:r>
      <w:r w:rsidR="00470911">
        <w:rPr>
          <w:rFonts w:ascii="Arial" w:hAnsi="Arial" w:cs="Arial"/>
        </w:rPr>
        <w:t>O</w:t>
      </w:r>
      <w:r w:rsidR="00C60A1F">
        <w:rPr>
          <w:rFonts w:ascii="Arial" w:hAnsi="Arial" w:cs="Arial"/>
        </w:rPr>
        <w:t>nline</w:t>
      </w:r>
      <w:r w:rsidR="0047083B" w:rsidRPr="003F2E88">
        <w:rPr>
          <w:rFonts w:ascii="Arial" w:hAnsi="Arial" w:cs="Arial"/>
        </w:rPr>
        <w:t xml:space="preserve"> Public Register. </w:t>
      </w:r>
    </w:p>
    <w:p w14:paraId="13CCEFD3" w14:textId="1FEDF308" w:rsidR="00FA2791" w:rsidRDefault="00FA2791" w:rsidP="000D6F48">
      <w:pPr>
        <w:spacing w:line="276" w:lineRule="auto"/>
        <w:rPr>
          <w:rFonts w:ascii="Arial" w:hAnsi="Arial" w:cs="Arial"/>
        </w:rPr>
      </w:pPr>
    </w:p>
    <w:p w14:paraId="5801D3AD" w14:textId="55D2840B" w:rsidR="00BE498D" w:rsidRDefault="00BE498D" w:rsidP="000D6F48">
      <w:pPr>
        <w:spacing w:line="276" w:lineRule="auto"/>
        <w:rPr>
          <w:rFonts w:ascii="Arial" w:hAnsi="Arial" w:cs="Arial"/>
        </w:rPr>
      </w:pPr>
      <w:r w:rsidRPr="00BE498D">
        <w:rPr>
          <w:rFonts w:ascii="Arial" w:hAnsi="Arial" w:cs="Arial"/>
        </w:rPr>
        <w:t xml:space="preserve">Further details along with a summary of consultation comments </w:t>
      </w:r>
      <w:r w:rsidR="008B53EE">
        <w:rPr>
          <w:rFonts w:ascii="Arial" w:hAnsi="Arial" w:cs="Arial"/>
        </w:rPr>
        <w:t xml:space="preserve">from these bodies </w:t>
      </w:r>
      <w:r w:rsidRPr="00BE498D">
        <w:rPr>
          <w:rFonts w:ascii="Arial" w:hAnsi="Arial" w:cs="Arial"/>
        </w:rPr>
        <w:t>and our</w:t>
      </w:r>
      <w:r w:rsidR="00470911">
        <w:rPr>
          <w:rFonts w:ascii="Arial" w:hAnsi="Arial" w:cs="Arial"/>
        </w:rPr>
        <w:t xml:space="preserve"> </w:t>
      </w:r>
      <w:r w:rsidRPr="00BE498D">
        <w:rPr>
          <w:rFonts w:ascii="Arial" w:hAnsi="Arial" w:cs="Arial"/>
        </w:rPr>
        <w:t xml:space="preserve">response to the representations we received can be found in Annex 1. </w:t>
      </w:r>
      <w:r w:rsidR="00462DE7" w:rsidRPr="008A5336">
        <w:rPr>
          <w:rFonts w:ascii="Arial" w:hAnsi="Arial" w:cs="Arial"/>
        </w:rPr>
        <w:t xml:space="preserve">We have taken all relevant representations </w:t>
      </w:r>
      <w:r w:rsidR="00462DE7">
        <w:rPr>
          <w:rFonts w:ascii="Arial" w:hAnsi="Arial" w:cs="Arial"/>
        </w:rPr>
        <w:t xml:space="preserve">from consultation, </w:t>
      </w:r>
      <w:r w:rsidR="00A06911">
        <w:rPr>
          <w:rFonts w:ascii="Arial" w:hAnsi="Arial" w:cs="Arial"/>
        </w:rPr>
        <w:t>publicising,</w:t>
      </w:r>
      <w:r w:rsidR="00462DE7">
        <w:rPr>
          <w:rFonts w:ascii="Arial" w:hAnsi="Arial" w:cs="Arial"/>
        </w:rPr>
        <w:t xml:space="preserve"> and advertising the application </w:t>
      </w:r>
      <w:r w:rsidR="00462DE7" w:rsidRPr="008A5336">
        <w:rPr>
          <w:rFonts w:ascii="Arial" w:hAnsi="Arial" w:cs="Arial"/>
        </w:rPr>
        <w:t xml:space="preserve">into consideration in reaching our </w:t>
      </w:r>
      <w:r w:rsidR="00462DE7">
        <w:rPr>
          <w:rFonts w:ascii="Arial" w:hAnsi="Arial" w:cs="Arial"/>
        </w:rPr>
        <w:t>decision</w:t>
      </w:r>
      <w:r w:rsidR="00462DE7" w:rsidRPr="008A5336">
        <w:rPr>
          <w:rFonts w:ascii="Arial" w:hAnsi="Arial" w:cs="Arial"/>
        </w:rPr>
        <w:t>.</w:t>
      </w:r>
      <w:r w:rsidR="00462DE7">
        <w:rPr>
          <w:rFonts w:ascii="Arial" w:hAnsi="Arial" w:cs="Arial"/>
        </w:rPr>
        <w:t xml:space="preserve"> </w:t>
      </w:r>
    </w:p>
    <w:p w14:paraId="48F68E43" w14:textId="77777777" w:rsidR="00462DE7" w:rsidRPr="00BE498D" w:rsidRDefault="00462DE7" w:rsidP="000D6F48">
      <w:pPr>
        <w:spacing w:line="276" w:lineRule="auto"/>
        <w:rPr>
          <w:rFonts w:ascii="Arial" w:hAnsi="Arial" w:cs="Arial"/>
        </w:rPr>
      </w:pPr>
    </w:p>
    <w:p w14:paraId="06913E05" w14:textId="7F0A657C" w:rsidR="00BE2895" w:rsidRDefault="00BE498D" w:rsidP="000D6F48">
      <w:pPr>
        <w:spacing w:line="276" w:lineRule="auto"/>
        <w:rPr>
          <w:rFonts w:ascii="Arial" w:hAnsi="Arial" w:cs="Arial"/>
        </w:rPr>
      </w:pPr>
      <w:r w:rsidRPr="00BE498D">
        <w:rPr>
          <w:rFonts w:ascii="Arial" w:hAnsi="Arial" w:cs="Arial"/>
        </w:rPr>
        <w:t xml:space="preserve">Further to revised management plans submitted by the </w:t>
      </w:r>
      <w:r w:rsidR="002D304B">
        <w:rPr>
          <w:rFonts w:ascii="Arial" w:hAnsi="Arial" w:cs="Arial"/>
        </w:rPr>
        <w:t>applicant</w:t>
      </w:r>
      <w:r w:rsidRPr="00BE498D">
        <w:rPr>
          <w:rFonts w:ascii="Arial" w:hAnsi="Arial" w:cs="Arial"/>
        </w:rPr>
        <w:t xml:space="preserve"> </w:t>
      </w:r>
      <w:r w:rsidR="004E0025">
        <w:rPr>
          <w:rFonts w:ascii="Arial" w:hAnsi="Arial" w:cs="Arial"/>
        </w:rPr>
        <w:t xml:space="preserve">during the determination </w:t>
      </w:r>
      <w:r w:rsidRPr="00BE498D">
        <w:rPr>
          <w:rFonts w:ascii="Arial" w:hAnsi="Arial" w:cs="Arial"/>
        </w:rPr>
        <w:t xml:space="preserve">we </w:t>
      </w:r>
      <w:r w:rsidR="000222D9">
        <w:rPr>
          <w:rFonts w:ascii="Arial" w:hAnsi="Arial" w:cs="Arial"/>
        </w:rPr>
        <w:t xml:space="preserve">deemed </w:t>
      </w:r>
      <w:r w:rsidRPr="00BE498D">
        <w:rPr>
          <w:rFonts w:ascii="Arial" w:hAnsi="Arial" w:cs="Arial"/>
        </w:rPr>
        <w:t>that it</w:t>
      </w:r>
      <w:r w:rsidR="002553FC">
        <w:rPr>
          <w:rFonts w:ascii="Arial" w:hAnsi="Arial" w:cs="Arial"/>
        </w:rPr>
        <w:t xml:space="preserve"> </w:t>
      </w:r>
      <w:r w:rsidRPr="00BE498D">
        <w:rPr>
          <w:rFonts w:ascii="Arial" w:hAnsi="Arial" w:cs="Arial"/>
        </w:rPr>
        <w:t xml:space="preserve">was necessary to consult further with </w:t>
      </w:r>
      <w:r w:rsidR="002D1787">
        <w:rPr>
          <w:rFonts w:ascii="Arial" w:hAnsi="Arial" w:cs="Arial"/>
        </w:rPr>
        <w:t xml:space="preserve">those bodies </w:t>
      </w:r>
      <w:r w:rsidR="002301EF">
        <w:rPr>
          <w:rFonts w:ascii="Arial" w:hAnsi="Arial" w:cs="Arial"/>
        </w:rPr>
        <w:t xml:space="preserve">listed above. </w:t>
      </w:r>
      <w:r w:rsidRPr="00BE498D">
        <w:rPr>
          <w:rFonts w:ascii="Arial" w:hAnsi="Arial" w:cs="Arial"/>
        </w:rPr>
        <w:t>Their response</w:t>
      </w:r>
      <w:r w:rsidR="002301EF">
        <w:rPr>
          <w:rFonts w:ascii="Arial" w:hAnsi="Arial" w:cs="Arial"/>
        </w:rPr>
        <w:t>s</w:t>
      </w:r>
      <w:r w:rsidRPr="00BE498D">
        <w:rPr>
          <w:rFonts w:ascii="Arial" w:hAnsi="Arial" w:cs="Arial"/>
        </w:rPr>
        <w:t xml:space="preserve"> and how we have taken</w:t>
      </w:r>
      <w:r w:rsidR="00784489">
        <w:rPr>
          <w:rFonts w:ascii="Arial" w:hAnsi="Arial" w:cs="Arial"/>
        </w:rPr>
        <w:t xml:space="preserve"> their comments</w:t>
      </w:r>
      <w:r w:rsidRPr="00BE498D">
        <w:rPr>
          <w:rFonts w:ascii="Arial" w:hAnsi="Arial" w:cs="Arial"/>
        </w:rPr>
        <w:t xml:space="preserve"> into consideration comments can also be found in Annex 1.</w:t>
      </w:r>
      <w:r w:rsidR="001602AD">
        <w:rPr>
          <w:rFonts w:ascii="Arial" w:hAnsi="Arial" w:cs="Arial"/>
        </w:rPr>
        <w:t xml:space="preserve"> </w:t>
      </w:r>
    </w:p>
    <w:p w14:paraId="7FC95F57" w14:textId="6B5B87A3" w:rsidR="00164C5D" w:rsidRDefault="00164C5D" w:rsidP="000D6F48">
      <w:pPr>
        <w:spacing w:line="276" w:lineRule="auto"/>
        <w:rPr>
          <w:rFonts w:ascii="Arial" w:hAnsi="Arial" w:cs="Arial"/>
        </w:rPr>
      </w:pPr>
    </w:p>
    <w:p w14:paraId="3093C94E" w14:textId="77777777" w:rsidR="00164C5D" w:rsidRPr="00DF0995" w:rsidRDefault="00164C5D" w:rsidP="00164C5D">
      <w:pPr>
        <w:spacing w:line="276" w:lineRule="auto"/>
        <w:rPr>
          <w:rFonts w:ascii="Arial" w:hAnsi="Arial" w:cs="Arial"/>
        </w:rPr>
      </w:pPr>
    </w:p>
    <w:p w14:paraId="4D354B0A" w14:textId="54E85408" w:rsidR="00164C5D" w:rsidRDefault="00164C5D" w:rsidP="00164C5D">
      <w:pPr>
        <w:spacing w:line="276" w:lineRule="auto"/>
        <w:rPr>
          <w:rFonts w:ascii="Arial" w:hAnsi="Arial" w:cs="Arial"/>
        </w:rPr>
      </w:pPr>
    </w:p>
    <w:p w14:paraId="5AE636DF" w14:textId="0D5A27A8" w:rsidR="000222D9" w:rsidRDefault="000222D9" w:rsidP="000222D9">
      <w:pPr>
        <w:spacing w:line="276" w:lineRule="auto"/>
        <w:rPr>
          <w:rFonts w:ascii="Arial" w:hAnsi="Arial" w:cs="Arial"/>
        </w:rPr>
      </w:pPr>
      <w:r w:rsidRPr="00DF0995">
        <w:rPr>
          <w:rFonts w:ascii="Arial" w:hAnsi="Arial" w:cs="Arial"/>
        </w:rPr>
        <w:lastRenderedPageBreak/>
        <w:t xml:space="preserve">A number of responses were received from members of the public following publicising the application. Many of the responses referred to </w:t>
      </w:r>
      <w:r>
        <w:rPr>
          <w:rFonts w:ascii="Arial" w:hAnsi="Arial" w:cs="Arial"/>
        </w:rPr>
        <w:t>similar</w:t>
      </w:r>
      <w:r w:rsidRPr="00DF0995">
        <w:rPr>
          <w:rFonts w:ascii="Arial" w:hAnsi="Arial" w:cs="Arial"/>
        </w:rPr>
        <w:t xml:space="preserve"> concerns</w:t>
      </w:r>
      <w:r>
        <w:rPr>
          <w:rFonts w:ascii="Arial" w:hAnsi="Arial" w:cs="Arial"/>
        </w:rPr>
        <w:t xml:space="preserve">, which </w:t>
      </w:r>
      <w:r w:rsidR="00F03D5B">
        <w:rPr>
          <w:rFonts w:ascii="Arial" w:hAnsi="Arial" w:cs="Arial"/>
        </w:rPr>
        <w:t>mainly focuse</w:t>
      </w:r>
      <w:r w:rsidR="005D677D">
        <w:rPr>
          <w:rFonts w:ascii="Arial" w:hAnsi="Arial" w:cs="Arial"/>
        </w:rPr>
        <w:t>d</w:t>
      </w:r>
      <w:r w:rsidR="00F03D5B">
        <w:rPr>
          <w:rFonts w:ascii="Arial" w:hAnsi="Arial" w:cs="Arial"/>
        </w:rPr>
        <w:t xml:space="preserve"> around </w:t>
      </w:r>
      <w:r w:rsidR="003C2FB7">
        <w:rPr>
          <w:rFonts w:ascii="Arial" w:hAnsi="Arial" w:cs="Arial"/>
        </w:rPr>
        <w:t xml:space="preserve">fire, </w:t>
      </w:r>
      <w:r w:rsidR="00F03D5B">
        <w:rPr>
          <w:rFonts w:ascii="Arial" w:hAnsi="Arial" w:cs="Arial"/>
        </w:rPr>
        <w:t>odour, noise</w:t>
      </w:r>
      <w:r w:rsidR="005A1422">
        <w:rPr>
          <w:rFonts w:ascii="Arial" w:hAnsi="Arial" w:cs="Arial"/>
        </w:rPr>
        <w:t>, dust</w:t>
      </w:r>
      <w:r w:rsidR="00F03D5B">
        <w:rPr>
          <w:rFonts w:ascii="Arial" w:hAnsi="Arial" w:cs="Arial"/>
        </w:rPr>
        <w:t xml:space="preserve"> and pests</w:t>
      </w:r>
      <w:r w:rsidR="000317A7">
        <w:rPr>
          <w:rFonts w:ascii="Arial" w:hAnsi="Arial" w:cs="Arial"/>
        </w:rPr>
        <w:t>.</w:t>
      </w:r>
      <w:r w:rsidR="00F03D5B">
        <w:rPr>
          <w:rFonts w:ascii="Arial" w:hAnsi="Arial" w:cs="Arial"/>
        </w:rPr>
        <w:t xml:space="preserve"> How we have assessed these concerns in relation to this application is outlined in detail in section 5 below.</w:t>
      </w:r>
      <w:r w:rsidRPr="00DF0995">
        <w:rPr>
          <w:rFonts w:ascii="Arial" w:hAnsi="Arial" w:cs="Arial"/>
        </w:rPr>
        <w:t xml:space="preserve"> </w:t>
      </w:r>
      <w:r>
        <w:rPr>
          <w:rFonts w:ascii="Arial" w:hAnsi="Arial" w:cs="Arial"/>
        </w:rPr>
        <w:t>It should be noted that w</w:t>
      </w:r>
      <w:r w:rsidRPr="00DF0995">
        <w:rPr>
          <w:rFonts w:ascii="Arial" w:hAnsi="Arial" w:cs="Arial"/>
        </w:rPr>
        <w:t xml:space="preserve">e are only able to take into account those issues, which fall within regulatory scope of the Environmental Permitting Regulations. A number of </w:t>
      </w:r>
      <w:r>
        <w:rPr>
          <w:rFonts w:ascii="Arial" w:hAnsi="Arial" w:cs="Arial"/>
        </w:rPr>
        <w:t xml:space="preserve">other </w:t>
      </w:r>
      <w:r w:rsidRPr="00DF0995">
        <w:rPr>
          <w:rFonts w:ascii="Arial" w:hAnsi="Arial" w:cs="Arial"/>
        </w:rPr>
        <w:t>issues</w:t>
      </w:r>
      <w:r>
        <w:rPr>
          <w:rFonts w:ascii="Arial" w:hAnsi="Arial" w:cs="Arial"/>
        </w:rPr>
        <w:t xml:space="preserve"> were</w:t>
      </w:r>
      <w:r w:rsidRPr="00DF0995">
        <w:rPr>
          <w:rFonts w:ascii="Arial" w:hAnsi="Arial" w:cs="Arial"/>
        </w:rPr>
        <w:t xml:space="preserve"> raised during the consultation </w:t>
      </w:r>
      <w:r>
        <w:rPr>
          <w:rFonts w:ascii="Arial" w:hAnsi="Arial" w:cs="Arial"/>
        </w:rPr>
        <w:t>but were</w:t>
      </w:r>
      <w:r w:rsidRPr="00DF0995">
        <w:rPr>
          <w:rFonts w:ascii="Arial" w:hAnsi="Arial" w:cs="Arial"/>
        </w:rPr>
        <w:t xml:space="preserve"> not material to the EPR permitting regime and are more planning consent matters. Specific planning matters raised </w:t>
      </w:r>
      <w:r>
        <w:rPr>
          <w:rFonts w:ascii="Arial" w:hAnsi="Arial" w:cs="Arial"/>
        </w:rPr>
        <w:t xml:space="preserve">during the consultation </w:t>
      </w:r>
      <w:r w:rsidRPr="00DF0995">
        <w:rPr>
          <w:rFonts w:ascii="Arial" w:hAnsi="Arial" w:cs="Arial"/>
        </w:rPr>
        <w:t xml:space="preserve">related to the location of the site, traffic movements, access issues, lighting and emissions from off-site traffic movements. </w:t>
      </w:r>
      <w:r>
        <w:rPr>
          <w:rFonts w:ascii="Arial" w:hAnsi="Arial" w:cs="Arial"/>
        </w:rPr>
        <w:t>We took all relevant comments into consideration</w:t>
      </w:r>
      <w:r w:rsidR="000317A7">
        <w:rPr>
          <w:rFonts w:ascii="Arial" w:hAnsi="Arial" w:cs="Arial"/>
        </w:rPr>
        <w:t>.</w:t>
      </w:r>
      <w:r>
        <w:rPr>
          <w:rFonts w:ascii="Arial" w:hAnsi="Arial" w:cs="Arial"/>
        </w:rPr>
        <w:t xml:space="preserve"> </w:t>
      </w:r>
    </w:p>
    <w:p w14:paraId="2C2B4E23" w14:textId="1461566E" w:rsidR="00462DE7" w:rsidRDefault="00462DE7" w:rsidP="000D6F48">
      <w:pPr>
        <w:spacing w:line="276" w:lineRule="auto"/>
        <w:rPr>
          <w:rFonts w:ascii="Arial" w:hAnsi="Arial" w:cs="Arial"/>
        </w:rPr>
      </w:pPr>
    </w:p>
    <w:p w14:paraId="52135188" w14:textId="1D8AB9B0" w:rsidR="001866A0" w:rsidRDefault="001866A0" w:rsidP="000D6F48">
      <w:pPr>
        <w:pStyle w:val="Heading2"/>
        <w:jc w:val="left"/>
      </w:pPr>
      <w:bookmarkStart w:id="19" w:name="_Toc472611237"/>
      <w:bookmarkStart w:id="20" w:name="_Toc97900390"/>
      <w:r w:rsidRPr="007C674F">
        <w:t>2</w:t>
      </w:r>
      <w:r w:rsidR="00AA27F5" w:rsidRPr="007C674F">
        <w:t>.3</w:t>
      </w:r>
      <w:r w:rsidR="00AA27F5" w:rsidRPr="007C674F">
        <w:tab/>
        <w:t>Requests for f</w:t>
      </w:r>
      <w:r w:rsidRPr="007C674F">
        <w:t xml:space="preserve">urther </w:t>
      </w:r>
      <w:r w:rsidR="00AA27F5" w:rsidRPr="007C674F">
        <w:t>i</w:t>
      </w:r>
      <w:r w:rsidRPr="007C674F">
        <w:t>nformation</w:t>
      </w:r>
      <w:bookmarkEnd w:id="19"/>
      <w:bookmarkEnd w:id="20"/>
    </w:p>
    <w:p w14:paraId="5915AB89" w14:textId="77777777" w:rsidR="008C0FDF" w:rsidRDefault="008C0FDF" w:rsidP="000D6F48">
      <w:pPr>
        <w:spacing w:line="276" w:lineRule="auto"/>
        <w:rPr>
          <w:rFonts w:ascii="Arial" w:hAnsi="Arial" w:cs="Arial"/>
          <w:b/>
          <w:lang w:eastAsia="en-US"/>
        </w:rPr>
      </w:pPr>
    </w:p>
    <w:p w14:paraId="531DDAC1" w14:textId="77777777" w:rsidR="00C9380B" w:rsidRPr="00ED27AF" w:rsidRDefault="008C0FDF" w:rsidP="000D6F48">
      <w:pPr>
        <w:spacing w:line="276" w:lineRule="auto"/>
        <w:rPr>
          <w:rFonts w:ascii="Arial" w:hAnsi="Arial" w:cs="Arial"/>
          <w:b/>
          <w:bCs/>
        </w:rPr>
      </w:pPr>
      <w:r w:rsidRPr="00ED27AF">
        <w:rPr>
          <w:rFonts w:ascii="Arial" w:hAnsi="Arial" w:cs="Arial"/>
          <w:b/>
          <w:bCs/>
        </w:rPr>
        <w:t xml:space="preserve">Request for Information at Duly Making Assessment Stage </w:t>
      </w:r>
    </w:p>
    <w:p w14:paraId="20908B36" w14:textId="134E62F5" w:rsidR="00C9380B" w:rsidRDefault="008C0FDF" w:rsidP="000D6F48">
      <w:pPr>
        <w:spacing w:line="276" w:lineRule="auto"/>
        <w:rPr>
          <w:rFonts w:ascii="Arial" w:hAnsi="Arial" w:cs="Arial"/>
        </w:rPr>
      </w:pPr>
      <w:r w:rsidRPr="00ED27AF">
        <w:rPr>
          <w:rFonts w:ascii="Arial" w:hAnsi="Arial" w:cs="Arial"/>
        </w:rPr>
        <w:t xml:space="preserve">In order for us to be able to consider the application duly made, we needed more information. We requested further information relating to the </w:t>
      </w:r>
      <w:r w:rsidR="00E75F00" w:rsidRPr="00ED27AF">
        <w:rPr>
          <w:rFonts w:ascii="Arial" w:hAnsi="Arial" w:cs="Arial"/>
        </w:rPr>
        <w:t xml:space="preserve">environment risk assessment, </w:t>
      </w:r>
      <w:r w:rsidR="00412056" w:rsidRPr="00ED27AF">
        <w:rPr>
          <w:rFonts w:ascii="Arial" w:hAnsi="Arial" w:cs="Arial"/>
        </w:rPr>
        <w:t>noise impact assessment</w:t>
      </w:r>
      <w:r w:rsidR="001A2E5F">
        <w:rPr>
          <w:rFonts w:ascii="Arial" w:hAnsi="Arial" w:cs="Arial"/>
        </w:rPr>
        <w:t>,</w:t>
      </w:r>
      <w:r w:rsidR="00D8619A" w:rsidRPr="00ED27AF">
        <w:rPr>
          <w:rFonts w:ascii="Arial" w:hAnsi="Arial" w:cs="Arial"/>
        </w:rPr>
        <w:t xml:space="preserve"> and dust and emissions management plan.</w:t>
      </w:r>
      <w:r w:rsidRPr="00ED27AF">
        <w:rPr>
          <w:rFonts w:ascii="Arial" w:hAnsi="Arial" w:cs="Arial"/>
        </w:rPr>
        <w:t xml:space="preserve"> Upon receipt of this </w:t>
      </w:r>
      <w:r w:rsidR="00A06911" w:rsidRPr="00ED27AF">
        <w:rPr>
          <w:rFonts w:ascii="Arial" w:hAnsi="Arial" w:cs="Arial"/>
        </w:rPr>
        <w:t>information,</w:t>
      </w:r>
      <w:r w:rsidRPr="00ED27AF">
        <w:rPr>
          <w:rFonts w:ascii="Arial" w:hAnsi="Arial" w:cs="Arial"/>
        </w:rPr>
        <w:t xml:space="preserve"> we were able to consider the application duly made. </w:t>
      </w:r>
    </w:p>
    <w:p w14:paraId="06DC7B0E" w14:textId="77777777" w:rsidR="00ED27AF" w:rsidRPr="00ED27AF" w:rsidRDefault="00ED27AF" w:rsidP="000D6F48">
      <w:pPr>
        <w:spacing w:line="276" w:lineRule="auto"/>
        <w:rPr>
          <w:rFonts w:ascii="Arial" w:hAnsi="Arial" w:cs="Arial"/>
        </w:rPr>
      </w:pPr>
    </w:p>
    <w:p w14:paraId="2B87CC5A" w14:textId="211B6B3C" w:rsidR="00FF0874" w:rsidRPr="00ED27AF" w:rsidRDefault="00FF0874" w:rsidP="000D6F48">
      <w:pPr>
        <w:pStyle w:val="Heading7"/>
        <w:spacing w:line="276" w:lineRule="auto"/>
        <w:jc w:val="left"/>
        <w:rPr>
          <w:szCs w:val="24"/>
        </w:rPr>
      </w:pPr>
      <w:r w:rsidRPr="00ED27AF">
        <w:rPr>
          <w:szCs w:val="24"/>
        </w:rPr>
        <w:t xml:space="preserve">Request for </w:t>
      </w:r>
      <w:r w:rsidR="005C0BBA" w:rsidRPr="00ED27AF">
        <w:rPr>
          <w:szCs w:val="24"/>
        </w:rPr>
        <w:t>I</w:t>
      </w:r>
      <w:r w:rsidRPr="00ED27AF">
        <w:rPr>
          <w:szCs w:val="24"/>
        </w:rPr>
        <w:t xml:space="preserve">nformation at Determination </w:t>
      </w:r>
      <w:r w:rsidR="005C0BBA" w:rsidRPr="00ED27AF">
        <w:rPr>
          <w:szCs w:val="24"/>
        </w:rPr>
        <w:t>S</w:t>
      </w:r>
      <w:r w:rsidRPr="00ED27AF">
        <w:rPr>
          <w:szCs w:val="24"/>
        </w:rPr>
        <w:t>tage</w:t>
      </w:r>
    </w:p>
    <w:p w14:paraId="108C7E2C" w14:textId="776903BD" w:rsidR="00170BB8" w:rsidRPr="00ED27AF" w:rsidRDefault="00170BB8" w:rsidP="000D6F48">
      <w:pPr>
        <w:pStyle w:val="DDtext"/>
      </w:pPr>
      <w:r w:rsidRPr="00ED27AF">
        <w:t xml:space="preserve">During the application determination process, in accordance with the </w:t>
      </w:r>
      <w:r w:rsidR="00A77BB5" w:rsidRPr="00ED27AF">
        <w:t>Environmental</w:t>
      </w:r>
      <w:r w:rsidRPr="00ED27AF">
        <w:t xml:space="preserve"> Permitting Regulations and DEFRA Core </w:t>
      </w:r>
      <w:r w:rsidR="00A77BB5" w:rsidRPr="00ED27AF">
        <w:t>guidance, we</w:t>
      </w:r>
      <w:r w:rsidRPr="00ED27AF">
        <w:t xml:space="preserve"> are able to request further information that we require in order to complete our determination.  We can do this formally or informally.</w:t>
      </w:r>
    </w:p>
    <w:p w14:paraId="78D11D5F" w14:textId="77777777" w:rsidR="00170BB8" w:rsidRPr="00ED27AF" w:rsidRDefault="00170BB8" w:rsidP="000D6F48">
      <w:pPr>
        <w:pStyle w:val="DDtext"/>
      </w:pPr>
    </w:p>
    <w:p w14:paraId="0960B8FB" w14:textId="0231A5F4" w:rsidR="00170BB8" w:rsidRPr="00ED27AF" w:rsidRDefault="00170BB8" w:rsidP="000D6F48">
      <w:pPr>
        <w:pStyle w:val="DDtext"/>
      </w:pPr>
      <w:r w:rsidRPr="00ED27AF">
        <w:t xml:space="preserve">When we request information </w:t>
      </w:r>
      <w:r w:rsidR="00A06911" w:rsidRPr="00ED27AF">
        <w:t>formally,</w:t>
      </w:r>
      <w:r w:rsidRPr="00ED27AF">
        <w:t xml:space="preserve"> we do this by serving a ‘Schedule 5 Notice’ to the applicant. A Schedule 5 Notice is a legal notice that clearly specifies what information we require to determine the application, why we need that information and by when the applicant must submit the information. The applicant must provide all of the information specified in the notice.</w:t>
      </w:r>
    </w:p>
    <w:p w14:paraId="33BEA831" w14:textId="26AFCB3A" w:rsidR="00170BB8" w:rsidRPr="00ED27AF" w:rsidRDefault="00170BB8" w:rsidP="000D6F48">
      <w:pPr>
        <w:pStyle w:val="DDtext"/>
      </w:pPr>
    </w:p>
    <w:p w14:paraId="4691CD61" w14:textId="14469C7D" w:rsidR="005B4802" w:rsidRPr="00ED27AF" w:rsidRDefault="005B4802" w:rsidP="000D6F48">
      <w:pPr>
        <w:pStyle w:val="DDtext"/>
        <w:rPr>
          <w:b/>
          <w:bCs/>
        </w:rPr>
      </w:pPr>
      <w:r w:rsidRPr="00ED27AF">
        <w:rPr>
          <w:b/>
          <w:bCs/>
        </w:rPr>
        <w:t xml:space="preserve">Schedule 5 Notice 1 (dated </w:t>
      </w:r>
      <w:r w:rsidR="00B61B6D" w:rsidRPr="00ED27AF">
        <w:rPr>
          <w:b/>
          <w:bCs/>
        </w:rPr>
        <w:t>16</w:t>
      </w:r>
      <w:r w:rsidRPr="00ED27AF">
        <w:rPr>
          <w:b/>
          <w:bCs/>
        </w:rPr>
        <w:t xml:space="preserve"> </w:t>
      </w:r>
      <w:r w:rsidR="00B61B6D" w:rsidRPr="00ED27AF">
        <w:rPr>
          <w:b/>
          <w:bCs/>
        </w:rPr>
        <w:t>July 2021</w:t>
      </w:r>
      <w:r w:rsidRPr="00ED27AF">
        <w:rPr>
          <w:b/>
          <w:bCs/>
        </w:rPr>
        <w:t xml:space="preserve">) </w:t>
      </w:r>
    </w:p>
    <w:p w14:paraId="34B81A72" w14:textId="4B576D9D" w:rsidR="00476CBA" w:rsidRPr="00ED27AF" w:rsidRDefault="005B4802" w:rsidP="000D6F48">
      <w:pPr>
        <w:pStyle w:val="DDtext"/>
      </w:pPr>
      <w:r w:rsidRPr="00ED27AF">
        <w:t xml:space="preserve">During the application determination process, further information was requested by way of a Schedule 5 Notice requiring information to </w:t>
      </w:r>
      <w:r w:rsidR="00B61B6D" w:rsidRPr="00ED27AF">
        <w:t xml:space="preserve">support </w:t>
      </w:r>
      <w:r w:rsidRPr="00ED27AF">
        <w:t xml:space="preserve">the </w:t>
      </w:r>
      <w:r w:rsidR="00AF425D" w:rsidRPr="00ED27AF">
        <w:t xml:space="preserve">application </w:t>
      </w:r>
      <w:r w:rsidR="003650AE" w:rsidRPr="00ED27AF">
        <w:t>including</w:t>
      </w:r>
      <w:r w:rsidRPr="00ED27AF">
        <w:t xml:space="preserve">: - </w:t>
      </w:r>
      <w:r w:rsidR="003650AE" w:rsidRPr="00ED27AF">
        <w:t xml:space="preserve">revised </w:t>
      </w:r>
      <w:r w:rsidR="00264A01" w:rsidRPr="00ED27AF">
        <w:t xml:space="preserve">noise impact assessment and odour modelling files. </w:t>
      </w:r>
      <w:r w:rsidRPr="00ED27AF">
        <w:t xml:space="preserve">The Schedule 5 Notice was sent on </w:t>
      </w:r>
      <w:r w:rsidR="00706CCB" w:rsidRPr="00ED27AF">
        <w:t>16 July 2021</w:t>
      </w:r>
      <w:r w:rsidRPr="00ED27AF">
        <w:t xml:space="preserve"> with a deadline of </w:t>
      </w:r>
      <w:r w:rsidR="00596866" w:rsidRPr="00ED27AF">
        <w:t>06 A</w:t>
      </w:r>
      <w:r w:rsidRPr="00ED27AF">
        <w:t>ugust 20</w:t>
      </w:r>
      <w:r w:rsidR="00596866" w:rsidRPr="00ED27AF">
        <w:t>21</w:t>
      </w:r>
      <w:r w:rsidRPr="00ED27AF">
        <w:t>. The applicant’s response to the Schedule 5 Notice</w:t>
      </w:r>
      <w:r w:rsidR="006B266B">
        <w:t xml:space="preserve"> 1</w:t>
      </w:r>
      <w:r w:rsidRPr="00ED27AF">
        <w:t xml:space="preserve"> was provided on </w:t>
      </w:r>
      <w:r w:rsidR="00406257" w:rsidRPr="00ED27AF">
        <w:t>05</w:t>
      </w:r>
      <w:r w:rsidRPr="00ED27AF">
        <w:t xml:space="preserve"> August 20</w:t>
      </w:r>
      <w:r w:rsidR="00406257" w:rsidRPr="00ED27AF">
        <w:t>21</w:t>
      </w:r>
      <w:r w:rsidRPr="00ED27AF">
        <w:t>. The additional information supplied by the applicant satisfied the requirements of the Schedule 5 Notice</w:t>
      </w:r>
      <w:r w:rsidR="006B266B">
        <w:t xml:space="preserve"> 1</w:t>
      </w:r>
      <w:r w:rsidR="00406257" w:rsidRPr="00ED27AF">
        <w:t xml:space="preserve">. </w:t>
      </w:r>
    </w:p>
    <w:p w14:paraId="189F9549" w14:textId="77777777" w:rsidR="00476CBA" w:rsidRPr="00ED27AF" w:rsidRDefault="00476CBA" w:rsidP="000D6F48">
      <w:pPr>
        <w:pStyle w:val="DDtext"/>
      </w:pPr>
    </w:p>
    <w:p w14:paraId="587D33AE" w14:textId="40350BDE" w:rsidR="008E65CF" w:rsidRPr="00ED27AF" w:rsidRDefault="00476CBA" w:rsidP="000D6F48">
      <w:pPr>
        <w:pStyle w:val="DDtext"/>
        <w:rPr>
          <w:b/>
          <w:bCs/>
        </w:rPr>
      </w:pPr>
      <w:r w:rsidRPr="00ED27AF">
        <w:rPr>
          <w:b/>
          <w:bCs/>
        </w:rPr>
        <w:t>S</w:t>
      </w:r>
      <w:r w:rsidR="008E65CF" w:rsidRPr="00ED27AF">
        <w:rPr>
          <w:b/>
          <w:bCs/>
        </w:rPr>
        <w:t xml:space="preserve">chedule 5 Notice </w:t>
      </w:r>
      <w:r w:rsidR="00CC03F9" w:rsidRPr="00ED27AF">
        <w:rPr>
          <w:b/>
          <w:bCs/>
        </w:rPr>
        <w:t>2</w:t>
      </w:r>
      <w:r w:rsidR="00540468" w:rsidRPr="00ED27AF">
        <w:rPr>
          <w:b/>
          <w:bCs/>
        </w:rPr>
        <w:t xml:space="preserve"> (</w:t>
      </w:r>
      <w:r w:rsidR="00341E92" w:rsidRPr="00ED27AF">
        <w:rPr>
          <w:b/>
          <w:bCs/>
        </w:rPr>
        <w:t xml:space="preserve">dated </w:t>
      </w:r>
      <w:r w:rsidR="00170907" w:rsidRPr="00ED27AF">
        <w:rPr>
          <w:b/>
          <w:bCs/>
        </w:rPr>
        <w:t>01 October 2021</w:t>
      </w:r>
      <w:r w:rsidR="00341E92" w:rsidRPr="00ED27AF">
        <w:rPr>
          <w:b/>
          <w:bCs/>
        </w:rPr>
        <w:t>)</w:t>
      </w:r>
    </w:p>
    <w:p w14:paraId="005A587E" w14:textId="34652070" w:rsidR="007509CB" w:rsidRPr="00ED27AF" w:rsidRDefault="00C9337D" w:rsidP="000D6F48">
      <w:pPr>
        <w:pStyle w:val="DDtext"/>
      </w:pPr>
      <w:r w:rsidRPr="00ED27AF">
        <w:t xml:space="preserve">The applicant submitted </w:t>
      </w:r>
      <w:r w:rsidR="00DD56F2" w:rsidRPr="00ED27AF">
        <w:t xml:space="preserve">several management plans with their </w:t>
      </w:r>
      <w:r w:rsidR="00A06911" w:rsidRPr="00ED27AF">
        <w:t>application,</w:t>
      </w:r>
      <w:r w:rsidR="00DD56F2" w:rsidRPr="00ED27AF">
        <w:t xml:space="preserve"> and </w:t>
      </w:r>
      <w:r w:rsidR="006B266B">
        <w:t xml:space="preserve">we </w:t>
      </w:r>
      <w:r w:rsidR="00DD56F2" w:rsidRPr="00ED27AF">
        <w:t xml:space="preserve">assessed </w:t>
      </w:r>
      <w:r w:rsidR="001F2FD4">
        <w:t xml:space="preserve">these </w:t>
      </w:r>
      <w:r w:rsidR="00103C8A" w:rsidRPr="00ED27AF">
        <w:t xml:space="preserve">against the relevant guidance. </w:t>
      </w:r>
      <w:r w:rsidR="00C51140" w:rsidRPr="00ED27AF">
        <w:t xml:space="preserve">Following this </w:t>
      </w:r>
      <w:r w:rsidR="00A06911" w:rsidRPr="00ED27AF">
        <w:t>assessment,</w:t>
      </w:r>
      <w:r w:rsidR="00C51140" w:rsidRPr="00ED27AF">
        <w:t xml:space="preserve"> we </w:t>
      </w:r>
      <w:r w:rsidR="00482BB8" w:rsidRPr="00ED27AF">
        <w:lastRenderedPageBreak/>
        <w:t xml:space="preserve">concluded that </w:t>
      </w:r>
      <w:r w:rsidR="0027649D" w:rsidRPr="00ED27AF">
        <w:t xml:space="preserve">whilst the plans included some information, they did not contain all the information </w:t>
      </w:r>
      <w:r w:rsidR="00C51140" w:rsidRPr="00ED27AF">
        <w:t xml:space="preserve">required </w:t>
      </w:r>
      <w:r w:rsidR="002B39DF">
        <w:t xml:space="preserve">by the guidance </w:t>
      </w:r>
      <w:r w:rsidR="00F674DD" w:rsidRPr="00ED27AF">
        <w:t xml:space="preserve">or required clarification. Further information was requested via Schedule 5 Notice </w:t>
      </w:r>
      <w:r w:rsidR="004A65C2" w:rsidRPr="00ED27AF">
        <w:t xml:space="preserve">2. </w:t>
      </w:r>
      <w:r w:rsidR="000D6F48" w:rsidRPr="00ED27AF">
        <w:t xml:space="preserve">The Schedule 5 Notice </w:t>
      </w:r>
      <w:r w:rsidR="005C2741">
        <w:t xml:space="preserve">2 </w:t>
      </w:r>
      <w:r w:rsidR="000D6F48" w:rsidRPr="00ED27AF">
        <w:t xml:space="preserve">was sent on </w:t>
      </w:r>
      <w:r w:rsidR="000D6F48">
        <w:t>01 October</w:t>
      </w:r>
      <w:r w:rsidR="000D6F48" w:rsidRPr="00ED27AF">
        <w:t xml:space="preserve"> 2021 with a deadline of </w:t>
      </w:r>
      <w:r w:rsidR="000D6F48">
        <w:t>01 November</w:t>
      </w:r>
      <w:r w:rsidR="000D6F48" w:rsidRPr="00ED27AF">
        <w:t xml:space="preserve"> 2021.</w:t>
      </w:r>
      <w:r w:rsidR="000D6F48">
        <w:t xml:space="preserve"> </w:t>
      </w:r>
      <w:r w:rsidR="004A65C2" w:rsidRPr="00ED27AF">
        <w:t>This requested</w:t>
      </w:r>
      <w:r w:rsidR="00B52767" w:rsidRPr="00ED27AF">
        <w:t xml:space="preserve"> revised management plans including: revised fire prevention and mitigation plan, </w:t>
      </w:r>
      <w:r w:rsidR="007642D1" w:rsidRPr="00ED27AF">
        <w:t xml:space="preserve">revised odour impact assessment, </w:t>
      </w:r>
      <w:r w:rsidR="00B52767" w:rsidRPr="00ED27AF">
        <w:t xml:space="preserve">revised odour management plan, revised dust and emissions management plan, </w:t>
      </w:r>
      <w:r w:rsidR="00F561ED" w:rsidRPr="00ED27AF">
        <w:t xml:space="preserve">revised noise impact assessment and management plan, </w:t>
      </w:r>
      <w:r w:rsidR="00B52767" w:rsidRPr="00ED27AF">
        <w:t xml:space="preserve">revised pest management plan, </w:t>
      </w:r>
      <w:r w:rsidR="007A2FB2" w:rsidRPr="00ED27AF">
        <w:t xml:space="preserve">confirmation of permit boundary, </w:t>
      </w:r>
      <w:r w:rsidR="002C5ADE" w:rsidRPr="00ED27AF">
        <w:t xml:space="preserve">and </w:t>
      </w:r>
      <w:r w:rsidR="007A2FB2" w:rsidRPr="00ED27AF">
        <w:t>evidence of continued technical competence</w:t>
      </w:r>
      <w:r w:rsidR="002C5ADE" w:rsidRPr="00ED27AF">
        <w:t xml:space="preserve">. </w:t>
      </w:r>
    </w:p>
    <w:p w14:paraId="44E880B4" w14:textId="77777777" w:rsidR="007509CB" w:rsidRPr="00ED27AF" w:rsidRDefault="007509CB" w:rsidP="000D6F48">
      <w:pPr>
        <w:pStyle w:val="DDtext"/>
      </w:pPr>
    </w:p>
    <w:p w14:paraId="75552CA6" w14:textId="0F7E34B4" w:rsidR="00AD7DFF" w:rsidRPr="00ED27AF" w:rsidRDefault="00034F20" w:rsidP="000D6F48">
      <w:pPr>
        <w:pStyle w:val="Heading7"/>
        <w:spacing w:line="276" w:lineRule="auto"/>
        <w:jc w:val="left"/>
        <w:rPr>
          <w:szCs w:val="24"/>
        </w:rPr>
      </w:pPr>
      <w:r w:rsidRPr="00ED27AF">
        <w:rPr>
          <w:szCs w:val="24"/>
        </w:rPr>
        <w:t xml:space="preserve">The applicant responded to Schedule 5 Notice </w:t>
      </w:r>
      <w:r w:rsidR="00D337E7">
        <w:rPr>
          <w:szCs w:val="24"/>
        </w:rPr>
        <w:t xml:space="preserve">2 </w:t>
      </w:r>
      <w:r w:rsidRPr="00ED27AF">
        <w:rPr>
          <w:szCs w:val="24"/>
        </w:rPr>
        <w:t xml:space="preserve">on </w:t>
      </w:r>
      <w:r w:rsidR="00F63B84" w:rsidRPr="00ED27AF">
        <w:rPr>
          <w:szCs w:val="24"/>
        </w:rPr>
        <w:t>11 November 2021</w:t>
      </w:r>
      <w:r w:rsidR="0026178A" w:rsidRPr="00ED27AF">
        <w:rPr>
          <w:szCs w:val="24"/>
        </w:rPr>
        <w:t>.</w:t>
      </w:r>
      <w:r w:rsidR="001C07C9" w:rsidRPr="00ED27AF">
        <w:rPr>
          <w:szCs w:val="24"/>
        </w:rPr>
        <w:t xml:space="preserve"> </w:t>
      </w:r>
      <w:r w:rsidR="000D6F48">
        <w:rPr>
          <w:szCs w:val="24"/>
        </w:rPr>
        <w:t xml:space="preserve">The response </w:t>
      </w:r>
      <w:r w:rsidR="002F4206">
        <w:rPr>
          <w:szCs w:val="24"/>
        </w:rPr>
        <w:t>did</w:t>
      </w:r>
      <w:r w:rsidR="000D6F48">
        <w:rPr>
          <w:szCs w:val="24"/>
        </w:rPr>
        <w:t xml:space="preserve"> not fully discharge the </w:t>
      </w:r>
      <w:r w:rsidR="001866A0" w:rsidRPr="00ED27AF">
        <w:rPr>
          <w:szCs w:val="24"/>
        </w:rPr>
        <w:t xml:space="preserve">Schedule 5 </w:t>
      </w:r>
      <w:r w:rsidR="00ED3715" w:rsidRPr="00ED27AF">
        <w:rPr>
          <w:szCs w:val="24"/>
        </w:rPr>
        <w:t>N</w:t>
      </w:r>
      <w:r w:rsidR="006712B8" w:rsidRPr="00ED27AF">
        <w:rPr>
          <w:szCs w:val="24"/>
        </w:rPr>
        <w:t>otice</w:t>
      </w:r>
      <w:r w:rsidR="002F4206">
        <w:rPr>
          <w:szCs w:val="24"/>
        </w:rPr>
        <w:t xml:space="preserve"> </w:t>
      </w:r>
      <w:r w:rsidR="00595201">
        <w:rPr>
          <w:szCs w:val="24"/>
        </w:rPr>
        <w:t xml:space="preserve">2 </w:t>
      </w:r>
      <w:r w:rsidR="002F4206">
        <w:rPr>
          <w:szCs w:val="24"/>
        </w:rPr>
        <w:t xml:space="preserve">and of the information provided </w:t>
      </w:r>
      <w:r w:rsidR="00D41B2D" w:rsidRPr="00ED27AF">
        <w:rPr>
          <w:szCs w:val="24"/>
        </w:rPr>
        <w:t xml:space="preserve">there were some aspects that </w:t>
      </w:r>
      <w:r w:rsidR="00F16FB7" w:rsidRPr="00ED27AF">
        <w:rPr>
          <w:szCs w:val="24"/>
        </w:rPr>
        <w:t>required clarification</w:t>
      </w:r>
      <w:r w:rsidR="0026178A" w:rsidRPr="00ED27AF">
        <w:rPr>
          <w:szCs w:val="24"/>
        </w:rPr>
        <w:t xml:space="preserve">. </w:t>
      </w:r>
    </w:p>
    <w:p w14:paraId="6DE418D5" w14:textId="77777777" w:rsidR="00AD7DFF" w:rsidRPr="00ED27AF" w:rsidRDefault="00AD7DFF" w:rsidP="000D6F48">
      <w:pPr>
        <w:pStyle w:val="Heading7"/>
        <w:spacing w:line="276" w:lineRule="auto"/>
        <w:jc w:val="left"/>
        <w:rPr>
          <w:szCs w:val="24"/>
        </w:rPr>
      </w:pPr>
    </w:p>
    <w:p w14:paraId="39735054" w14:textId="00ABE80A" w:rsidR="00AD7DFF" w:rsidRPr="00ED27AF" w:rsidRDefault="005C2741" w:rsidP="000D6F48">
      <w:pPr>
        <w:pStyle w:val="Heading7"/>
        <w:spacing w:line="276" w:lineRule="auto"/>
        <w:jc w:val="left"/>
        <w:rPr>
          <w:szCs w:val="24"/>
        </w:rPr>
      </w:pPr>
      <w:r>
        <w:rPr>
          <w:szCs w:val="24"/>
        </w:rPr>
        <w:t>R</w:t>
      </w:r>
      <w:r w:rsidR="00FC1D44" w:rsidRPr="00ED27AF">
        <w:rPr>
          <w:szCs w:val="24"/>
        </w:rPr>
        <w:t>e-issue of Schedule 5 No</w:t>
      </w:r>
      <w:r w:rsidR="00F16FB7" w:rsidRPr="00ED27AF">
        <w:rPr>
          <w:szCs w:val="24"/>
        </w:rPr>
        <w:t>t</w:t>
      </w:r>
      <w:r w:rsidR="00FC1D44" w:rsidRPr="00ED27AF">
        <w:rPr>
          <w:szCs w:val="24"/>
        </w:rPr>
        <w:t>ice 2</w:t>
      </w:r>
      <w:r w:rsidR="00CB13FC">
        <w:rPr>
          <w:szCs w:val="24"/>
        </w:rPr>
        <w:t xml:space="preserve"> </w:t>
      </w:r>
      <w:r>
        <w:rPr>
          <w:szCs w:val="24"/>
        </w:rPr>
        <w:t>(sent 14 January 2022)</w:t>
      </w:r>
    </w:p>
    <w:p w14:paraId="55959830" w14:textId="0FE7C564" w:rsidR="00A508F6" w:rsidRPr="00ED27AF" w:rsidRDefault="00A508F6" w:rsidP="000D6F48">
      <w:pPr>
        <w:spacing w:line="276" w:lineRule="auto"/>
        <w:rPr>
          <w:rFonts w:ascii="Arial" w:hAnsi="Arial" w:cs="Arial"/>
        </w:rPr>
      </w:pPr>
      <w:r w:rsidRPr="00ED27AF">
        <w:rPr>
          <w:rFonts w:ascii="Arial" w:hAnsi="Arial" w:cs="Arial"/>
        </w:rPr>
        <w:t xml:space="preserve">The applicant’s response to the Schedule 5 Notice 2 dated 01 October 2021 did not fully discharge the requirements of the Notice. Further information on the following </w:t>
      </w:r>
      <w:r w:rsidR="00692638">
        <w:rPr>
          <w:rFonts w:ascii="Arial" w:hAnsi="Arial" w:cs="Arial"/>
        </w:rPr>
        <w:t xml:space="preserve">aspects </w:t>
      </w:r>
      <w:r w:rsidRPr="00ED27AF">
        <w:rPr>
          <w:rFonts w:ascii="Arial" w:hAnsi="Arial" w:cs="Arial"/>
        </w:rPr>
        <w:t>was requested again, with further explanation provided:</w:t>
      </w:r>
    </w:p>
    <w:p w14:paraId="51384E8A" w14:textId="17D29379" w:rsidR="00BA2F71" w:rsidRDefault="00760698" w:rsidP="000D6F48">
      <w:pPr>
        <w:spacing w:line="276" w:lineRule="auto"/>
      </w:pPr>
      <w:r>
        <w:t xml:space="preserve">  </w:t>
      </w:r>
    </w:p>
    <w:p w14:paraId="1E5420BC" w14:textId="0AF39CE9" w:rsidR="00760698" w:rsidRDefault="00760698" w:rsidP="000D6F48">
      <w:pPr>
        <w:pStyle w:val="ListParagraph"/>
        <w:numPr>
          <w:ilvl w:val="0"/>
          <w:numId w:val="8"/>
        </w:numPr>
        <w:spacing w:line="276" w:lineRule="auto"/>
      </w:pPr>
      <w:r>
        <w:t xml:space="preserve">Fire prevention and mitigation plan, </w:t>
      </w:r>
      <w:r w:rsidR="00A06911">
        <w:t>specifically</w:t>
      </w:r>
      <w:r w:rsidR="00AF616F">
        <w:t>;</w:t>
      </w:r>
    </w:p>
    <w:p w14:paraId="728E68DF" w14:textId="02D0C64D" w:rsidR="00760698" w:rsidRDefault="00760698" w:rsidP="00760698">
      <w:pPr>
        <w:pStyle w:val="ListParagraph"/>
        <w:numPr>
          <w:ilvl w:val="1"/>
          <w:numId w:val="8"/>
        </w:numPr>
        <w:spacing w:line="276" w:lineRule="auto"/>
      </w:pPr>
      <w:r>
        <w:t>Procedures in place to monitor CCTV</w:t>
      </w:r>
    </w:p>
    <w:p w14:paraId="56EA9A97" w14:textId="7BF811F2" w:rsidR="00760698" w:rsidRDefault="00760698" w:rsidP="00760698">
      <w:pPr>
        <w:pStyle w:val="ListParagraph"/>
        <w:numPr>
          <w:ilvl w:val="1"/>
          <w:numId w:val="8"/>
        </w:numPr>
        <w:spacing w:line="276" w:lineRule="auto"/>
      </w:pPr>
      <w:r>
        <w:t>Contracts in place for all end user outlets</w:t>
      </w:r>
    </w:p>
    <w:p w14:paraId="76D56580" w14:textId="0E4C771D" w:rsidR="00760698" w:rsidRDefault="00760698" w:rsidP="00760698">
      <w:pPr>
        <w:pStyle w:val="ListParagraph"/>
        <w:numPr>
          <w:ilvl w:val="1"/>
          <w:numId w:val="8"/>
        </w:numPr>
        <w:spacing w:line="276" w:lineRule="auto"/>
      </w:pPr>
      <w:r>
        <w:t xml:space="preserve">Seasonal variation </w:t>
      </w:r>
    </w:p>
    <w:p w14:paraId="7C040ACB" w14:textId="0029A099" w:rsidR="00BA2F71" w:rsidRDefault="00BA2F71" w:rsidP="00760698">
      <w:pPr>
        <w:pStyle w:val="ListParagraph"/>
        <w:numPr>
          <w:ilvl w:val="1"/>
          <w:numId w:val="8"/>
        </w:numPr>
        <w:spacing w:line="276" w:lineRule="auto"/>
      </w:pPr>
      <w:r>
        <w:t xml:space="preserve">Permission to use </w:t>
      </w:r>
      <w:r w:rsidR="00743A16">
        <w:t>the hydrant</w:t>
      </w:r>
    </w:p>
    <w:p w14:paraId="5802BB70" w14:textId="79B5FD81" w:rsidR="002F0A51" w:rsidRDefault="002F0A51" w:rsidP="00760698">
      <w:pPr>
        <w:pStyle w:val="ListParagraph"/>
        <w:numPr>
          <w:ilvl w:val="1"/>
          <w:numId w:val="8"/>
        </w:numPr>
        <w:spacing w:line="276" w:lineRule="auto"/>
      </w:pPr>
      <w:r>
        <w:t>Measures to prevent firewater draining to soakaways</w:t>
      </w:r>
    </w:p>
    <w:p w14:paraId="55CB3898" w14:textId="74D75A5A" w:rsidR="002F0A51" w:rsidRDefault="002F0A51" w:rsidP="002F0A51">
      <w:pPr>
        <w:pStyle w:val="ListParagraph"/>
        <w:numPr>
          <w:ilvl w:val="0"/>
          <w:numId w:val="8"/>
        </w:numPr>
        <w:spacing w:line="276" w:lineRule="auto"/>
      </w:pPr>
      <w:r>
        <w:t>Odour management plan, specifically;</w:t>
      </w:r>
    </w:p>
    <w:p w14:paraId="04B21B6C" w14:textId="5390E10E" w:rsidR="002F0A51" w:rsidRDefault="002F0A51" w:rsidP="002F0A51">
      <w:pPr>
        <w:pStyle w:val="ListParagraph"/>
        <w:numPr>
          <w:ilvl w:val="1"/>
          <w:numId w:val="8"/>
        </w:numPr>
        <w:spacing w:line="276" w:lineRule="auto"/>
      </w:pPr>
      <w:r>
        <w:t xml:space="preserve">Waste </w:t>
      </w:r>
      <w:r w:rsidR="00AF616F">
        <w:t>material</w:t>
      </w:r>
      <w:r>
        <w:t xml:space="preserve"> types, storage time and amount</w:t>
      </w:r>
    </w:p>
    <w:p w14:paraId="0CF3A4E7" w14:textId="2403FD1E" w:rsidR="002F0A51" w:rsidRDefault="002F0A51" w:rsidP="002F0A51">
      <w:pPr>
        <w:pStyle w:val="ListParagraph"/>
        <w:numPr>
          <w:ilvl w:val="0"/>
          <w:numId w:val="8"/>
        </w:numPr>
        <w:spacing w:line="276" w:lineRule="auto"/>
      </w:pPr>
      <w:r>
        <w:t>Dust and emissions management plan, specifically;</w:t>
      </w:r>
    </w:p>
    <w:p w14:paraId="0649BC27" w14:textId="45A27130" w:rsidR="00BA2F71" w:rsidRDefault="00E9674B" w:rsidP="00A12501">
      <w:pPr>
        <w:pStyle w:val="ListParagraph"/>
        <w:numPr>
          <w:ilvl w:val="1"/>
          <w:numId w:val="8"/>
        </w:numPr>
        <w:spacing w:line="276" w:lineRule="auto"/>
      </w:pPr>
      <w:r>
        <w:t>Method and frequency of housekeeping regime</w:t>
      </w:r>
    </w:p>
    <w:p w14:paraId="03DD1642" w14:textId="6FC648F0" w:rsidR="00E9674B" w:rsidRDefault="00E9674B" w:rsidP="00E9674B">
      <w:pPr>
        <w:pStyle w:val="ListParagraph"/>
        <w:numPr>
          <w:ilvl w:val="0"/>
          <w:numId w:val="8"/>
        </w:numPr>
        <w:spacing w:line="276" w:lineRule="auto"/>
      </w:pPr>
      <w:r>
        <w:t>Operating techniques, specifically;</w:t>
      </w:r>
    </w:p>
    <w:p w14:paraId="10535A36" w14:textId="1BF46B6A" w:rsidR="00E9674B" w:rsidRDefault="00AF616F" w:rsidP="00E9674B">
      <w:pPr>
        <w:pStyle w:val="ListParagraph"/>
        <w:numPr>
          <w:ilvl w:val="1"/>
          <w:numId w:val="8"/>
        </w:numPr>
        <w:spacing w:line="276" w:lineRule="auto"/>
      </w:pPr>
      <w:r>
        <w:t>Maintenance</w:t>
      </w:r>
      <w:r w:rsidR="00E9674B">
        <w:t xml:space="preserve"> and inspection procedure</w:t>
      </w:r>
    </w:p>
    <w:p w14:paraId="1BB4301E" w14:textId="4EEF2DCE" w:rsidR="00E9674B" w:rsidRDefault="00E9674B" w:rsidP="00E9674B">
      <w:pPr>
        <w:pStyle w:val="ListParagraph"/>
        <w:numPr>
          <w:ilvl w:val="0"/>
          <w:numId w:val="8"/>
        </w:numPr>
        <w:spacing w:line="276" w:lineRule="auto"/>
      </w:pPr>
      <w:r>
        <w:t>Pest management plan, specifically;</w:t>
      </w:r>
    </w:p>
    <w:p w14:paraId="48BD083C" w14:textId="3C5C2A2A" w:rsidR="00E9674B" w:rsidRDefault="00E9674B" w:rsidP="00E9674B">
      <w:pPr>
        <w:pStyle w:val="ListParagraph"/>
        <w:numPr>
          <w:ilvl w:val="1"/>
          <w:numId w:val="8"/>
        </w:numPr>
        <w:spacing w:line="276" w:lineRule="auto"/>
      </w:pPr>
      <w:r>
        <w:t>Procedures to ensure bays are completely empty to enable washing of storage bays</w:t>
      </w:r>
    </w:p>
    <w:p w14:paraId="36CA63A7" w14:textId="5B492C4F" w:rsidR="00E9674B" w:rsidRDefault="00E9674B" w:rsidP="00E9674B">
      <w:pPr>
        <w:pStyle w:val="ListParagraph"/>
        <w:numPr>
          <w:ilvl w:val="1"/>
          <w:numId w:val="8"/>
        </w:numPr>
        <w:spacing w:line="276" w:lineRule="auto"/>
      </w:pPr>
      <w:r>
        <w:t>Procedures used during peak periods</w:t>
      </w:r>
    </w:p>
    <w:p w14:paraId="2135AC64" w14:textId="0894421E" w:rsidR="00E9674B" w:rsidRDefault="00E9674B" w:rsidP="00E9674B">
      <w:pPr>
        <w:pStyle w:val="ListParagraph"/>
        <w:numPr>
          <w:ilvl w:val="1"/>
          <w:numId w:val="8"/>
        </w:numPr>
        <w:spacing w:line="276" w:lineRule="auto"/>
      </w:pPr>
      <w:r>
        <w:t>What constitutes peak and off peak</w:t>
      </w:r>
    </w:p>
    <w:p w14:paraId="3AB94061" w14:textId="487AC6DC" w:rsidR="005C2741" w:rsidRDefault="005C2741" w:rsidP="005C2741">
      <w:pPr>
        <w:spacing w:line="276" w:lineRule="auto"/>
      </w:pPr>
    </w:p>
    <w:p w14:paraId="292BCBC0" w14:textId="1D6DF53E" w:rsidR="005C2741" w:rsidRDefault="005C2741" w:rsidP="005C2741">
      <w:pPr>
        <w:spacing w:line="276" w:lineRule="auto"/>
        <w:rPr>
          <w:rFonts w:ascii="Arial" w:hAnsi="Arial" w:cs="Arial"/>
        </w:rPr>
      </w:pPr>
      <w:r>
        <w:rPr>
          <w:rFonts w:ascii="Arial" w:hAnsi="Arial" w:cs="Arial"/>
        </w:rPr>
        <w:t>We informed the applicant that Schedule 5 Notice</w:t>
      </w:r>
      <w:r w:rsidR="00F86FDA">
        <w:rPr>
          <w:rFonts w:ascii="Arial" w:hAnsi="Arial" w:cs="Arial"/>
        </w:rPr>
        <w:t xml:space="preserve"> 2</w:t>
      </w:r>
      <w:r>
        <w:rPr>
          <w:rFonts w:ascii="Arial" w:hAnsi="Arial" w:cs="Arial"/>
        </w:rPr>
        <w:t xml:space="preserve"> was outstanding and extended the deadline to 31 January 2022.</w:t>
      </w:r>
    </w:p>
    <w:p w14:paraId="1E661C73" w14:textId="4E5E21D9" w:rsidR="00153D65" w:rsidRDefault="00153D65" w:rsidP="005C2741">
      <w:pPr>
        <w:spacing w:line="276" w:lineRule="auto"/>
        <w:rPr>
          <w:rFonts w:ascii="Arial" w:hAnsi="Arial" w:cs="Arial"/>
        </w:rPr>
      </w:pPr>
    </w:p>
    <w:p w14:paraId="10E7496B" w14:textId="4265060D" w:rsidR="002A2E6A" w:rsidRDefault="00153D65" w:rsidP="00266AC3">
      <w:pPr>
        <w:pStyle w:val="Heading7"/>
        <w:spacing w:line="276" w:lineRule="auto"/>
        <w:jc w:val="left"/>
        <w:rPr>
          <w:szCs w:val="24"/>
        </w:rPr>
      </w:pPr>
      <w:r w:rsidRPr="002A2E6A">
        <w:rPr>
          <w:szCs w:val="24"/>
        </w:rPr>
        <w:t xml:space="preserve">The applicant responded to the re-issued Schedule 5 Notice 2 on 31 January 2022. </w:t>
      </w:r>
      <w:r w:rsidR="00824AA4">
        <w:rPr>
          <w:szCs w:val="24"/>
        </w:rPr>
        <w:t>T</w:t>
      </w:r>
      <w:r w:rsidRPr="002A2E6A">
        <w:rPr>
          <w:szCs w:val="24"/>
        </w:rPr>
        <w:t>he response did not fully discharge the Schedule 5 Notice 2.</w:t>
      </w:r>
      <w:r w:rsidR="00266AC3">
        <w:rPr>
          <w:szCs w:val="24"/>
        </w:rPr>
        <w:t xml:space="preserve"> The applicant did not provide:</w:t>
      </w:r>
    </w:p>
    <w:p w14:paraId="37BFDF6D" w14:textId="17E5520C" w:rsidR="00266AC3" w:rsidRDefault="00BA57E4" w:rsidP="00BA57E4">
      <w:pPr>
        <w:pStyle w:val="ListParagraph"/>
        <w:numPr>
          <w:ilvl w:val="0"/>
          <w:numId w:val="8"/>
        </w:numPr>
        <w:rPr>
          <w:b/>
          <w:bCs/>
        </w:rPr>
      </w:pPr>
      <w:r w:rsidRPr="00BA57E4">
        <w:rPr>
          <w:b/>
          <w:bCs/>
        </w:rPr>
        <w:t>Permission to use the hydrant</w:t>
      </w:r>
    </w:p>
    <w:p w14:paraId="0C4552E8" w14:textId="0C507934" w:rsidR="00153D65" w:rsidRPr="00BA57E4" w:rsidRDefault="00BA57E4" w:rsidP="005C2741">
      <w:pPr>
        <w:spacing w:line="276" w:lineRule="auto"/>
        <w:rPr>
          <w:rFonts w:ascii="Arial" w:hAnsi="Arial" w:cs="Arial"/>
          <w:b/>
          <w:bCs/>
        </w:rPr>
      </w:pPr>
      <w:r w:rsidRPr="00BA57E4">
        <w:rPr>
          <w:rFonts w:ascii="Arial" w:hAnsi="Arial" w:cs="Arial"/>
          <w:b/>
          <w:bCs/>
        </w:rPr>
        <w:lastRenderedPageBreak/>
        <w:t xml:space="preserve">We will explain further in </w:t>
      </w:r>
      <w:r w:rsidR="007343E8">
        <w:rPr>
          <w:rFonts w:ascii="Arial" w:hAnsi="Arial" w:cs="Arial"/>
          <w:b/>
          <w:bCs/>
        </w:rPr>
        <w:t>S</w:t>
      </w:r>
      <w:r w:rsidRPr="00BA57E4">
        <w:rPr>
          <w:rFonts w:ascii="Arial" w:hAnsi="Arial" w:cs="Arial"/>
          <w:b/>
          <w:bCs/>
        </w:rPr>
        <w:t>ection 5 – Key issues.</w:t>
      </w:r>
    </w:p>
    <w:p w14:paraId="51C9A69D" w14:textId="50C1A94F" w:rsidR="00BA57E4" w:rsidRDefault="00BA57E4" w:rsidP="005C2741">
      <w:pPr>
        <w:spacing w:line="276" w:lineRule="auto"/>
        <w:rPr>
          <w:rFonts w:ascii="Arial" w:hAnsi="Arial" w:cs="Arial"/>
        </w:rPr>
      </w:pPr>
    </w:p>
    <w:p w14:paraId="111B94BB" w14:textId="0276C21D" w:rsidR="005C2741" w:rsidRDefault="005C2741" w:rsidP="005C2741">
      <w:pPr>
        <w:spacing w:line="276" w:lineRule="auto"/>
      </w:pPr>
      <w:r w:rsidRPr="005C2741">
        <w:rPr>
          <w:rFonts w:ascii="Arial" w:hAnsi="Arial" w:cs="Arial"/>
          <w:b/>
          <w:bCs/>
        </w:rPr>
        <w:t>Schedule 5 Notice 3 (dated 14 January 2022)</w:t>
      </w:r>
    </w:p>
    <w:p w14:paraId="0F1E379E" w14:textId="47EBA986" w:rsidR="005C2741" w:rsidRDefault="004D3509" w:rsidP="001B05EE">
      <w:pPr>
        <w:pStyle w:val="Heading7"/>
        <w:spacing w:line="276" w:lineRule="auto"/>
        <w:jc w:val="left"/>
        <w:rPr>
          <w:b w:val="0"/>
          <w:bCs/>
          <w:szCs w:val="24"/>
        </w:rPr>
      </w:pPr>
      <w:r>
        <w:rPr>
          <w:b w:val="0"/>
          <w:bCs/>
          <w:szCs w:val="24"/>
        </w:rPr>
        <w:t xml:space="preserve">We assessed the information that the applicant </w:t>
      </w:r>
      <w:r w:rsidRPr="005D4C2C">
        <w:rPr>
          <w:szCs w:val="24"/>
        </w:rPr>
        <w:t>had</w:t>
      </w:r>
      <w:r>
        <w:rPr>
          <w:b w:val="0"/>
          <w:bCs/>
          <w:szCs w:val="24"/>
        </w:rPr>
        <w:t xml:space="preserve"> provided in response </w:t>
      </w:r>
      <w:r w:rsidR="00C16739">
        <w:rPr>
          <w:b w:val="0"/>
          <w:bCs/>
          <w:szCs w:val="24"/>
        </w:rPr>
        <w:t>to Schedule 5 Notice 2 and found that the response</w:t>
      </w:r>
      <w:r w:rsidR="001C0292" w:rsidRPr="007054C5">
        <w:rPr>
          <w:b w:val="0"/>
          <w:bCs/>
          <w:szCs w:val="24"/>
        </w:rPr>
        <w:t xml:space="preserve"> raised further queries and Schedule 5 Notice 3 was</w:t>
      </w:r>
      <w:r w:rsidR="00996DBC">
        <w:rPr>
          <w:b w:val="0"/>
          <w:bCs/>
          <w:szCs w:val="24"/>
        </w:rPr>
        <w:t xml:space="preserve"> subsequently</w:t>
      </w:r>
      <w:r w:rsidR="001C0292" w:rsidRPr="007054C5">
        <w:rPr>
          <w:b w:val="0"/>
          <w:bCs/>
          <w:szCs w:val="24"/>
        </w:rPr>
        <w:t xml:space="preserve"> issued</w:t>
      </w:r>
      <w:r w:rsidR="00BD4DD9" w:rsidRPr="007054C5">
        <w:rPr>
          <w:b w:val="0"/>
          <w:bCs/>
          <w:szCs w:val="24"/>
        </w:rPr>
        <w:t xml:space="preserve">. </w:t>
      </w:r>
    </w:p>
    <w:p w14:paraId="50FA532D" w14:textId="77777777" w:rsidR="005C2741" w:rsidRPr="00023D11" w:rsidRDefault="005C2741" w:rsidP="001B05EE">
      <w:pPr>
        <w:pStyle w:val="Heading7"/>
        <w:spacing w:line="276" w:lineRule="auto"/>
        <w:jc w:val="left"/>
        <w:rPr>
          <w:b w:val="0"/>
          <w:bCs/>
          <w:szCs w:val="24"/>
        </w:rPr>
      </w:pPr>
    </w:p>
    <w:p w14:paraId="147DAAD6" w14:textId="3810851A" w:rsidR="00C66A9E" w:rsidRDefault="00023D11" w:rsidP="001B05EE">
      <w:pPr>
        <w:pStyle w:val="Heading7"/>
        <w:spacing w:line="276" w:lineRule="auto"/>
        <w:jc w:val="left"/>
        <w:rPr>
          <w:b w:val="0"/>
          <w:bCs/>
          <w:szCs w:val="24"/>
        </w:rPr>
      </w:pPr>
      <w:r w:rsidRPr="00023D11">
        <w:rPr>
          <w:b w:val="0"/>
          <w:bCs/>
          <w:szCs w:val="24"/>
        </w:rPr>
        <w:t>Schedule 5 Notice 3 was sent on 14 January 2022 with a deadline of 3</w:t>
      </w:r>
      <w:r w:rsidRPr="00023D11">
        <w:rPr>
          <w:b w:val="0"/>
          <w:bCs/>
        </w:rPr>
        <w:t>1 January 2022</w:t>
      </w:r>
      <w:r w:rsidRPr="00023D11">
        <w:rPr>
          <w:b w:val="0"/>
          <w:bCs/>
          <w:szCs w:val="24"/>
        </w:rPr>
        <w:t>.</w:t>
      </w:r>
      <w:r>
        <w:rPr>
          <w:b w:val="0"/>
          <w:bCs/>
          <w:szCs w:val="24"/>
        </w:rPr>
        <w:t xml:space="preserve"> </w:t>
      </w:r>
      <w:r w:rsidR="00BD4DD9" w:rsidRPr="007054C5">
        <w:rPr>
          <w:b w:val="0"/>
          <w:bCs/>
          <w:szCs w:val="24"/>
        </w:rPr>
        <w:t xml:space="preserve">This Notice requested </w:t>
      </w:r>
      <w:r w:rsidR="00CC5CE1" w:rsidRPr="007054C5">
        <w:rPr>
          <w:b w:val="0"/>
          <w:bCs/>
          <w:szCs w:val="24"/>
        </w:rPr>
        <w:t>the applicant t</w:t>
      </w:r>
      <w:r w:rsidR="00E2590A" w:rsidRPr="007054C5">
        <w:rPr>
          <w:b w:val="0"/>
          <w:bCs/>
          <w:szCs w:val="24"/>
        </w:rPr>
        <w:t>o</w:t>
      </w:r>
      <w:r w:rsidR="00CC5CE1" w:rsidRPr="007054C5">
        <w:rPr>
          <w:b w:val="0"/>
          <w:bCs/>
          <w:szCs w:val="24"/>
        </w:rPr>
        <w:t xml:space="preserve"> provide </w:t>
      </w:r>
      <w:r w:rsidR="00BC256A">
        <w:rPr>
          <w:b w:val="0"/>
          <w:bCs/>
          <w:szCs w:val="24"/>
        </w:rPr>
        <w:t>the following information</w:t>
      </w:r>
      <w:r w:rsidR="00C66A9E">
        <w:rPr>
          <w:b w:val="0"/>
          <w:bCs/>
          <w:szCs w:val="24"/>
        </w:rPr>
        <w:t>:</w:t>
      </w:r>
    </w:p>
    <w:p w14:paraId="45DC7F0C" w14:textId="77777777" w:rsidR="001B05EE" w:rsidRPr="001B05EE" w:rsidRDefault="001B05EE" w:rsidP="001B05EE"/>
    <w:p w14:paraId="4178754E" w14:textId="2D3123FF" w:rsidR="00BC256A" w:rsidRDefault="00213143" w:rsidP="001B05EE">
      <w:pPr>
        <w:pStyle w:val="Heading7"/>
        <w:numPr>
          <w:ilvl w:val="0"/>
          <w:numId w:val="8"/>
        </w:numPr>
        <w:spacing w:line="276" w:lineRule="auto"/>
        <w:ind w:hanging="357"/>
        <w:jc w:val="left"/>
        <w:rPr>
          <w:b w:val="0"/>
          <w:bCs/>
          <w:szCs w:val="24"/>
        </w:rPr>
      </w:pPr>
      <w:r>
        <w:rPr>
          <w:b w:val="0"/>
          <w:bCs/>
          <w:szCs w:val="24"/>
        </w:rPr>
        <w:t xml:space="preserve">Revised </w:t>
      </w:r>
      <w:r w:rsidR="00C66A9E">
        <w:rPr>
          <w:b w:val="0"/>
          <w:bCs/>
          <w:szCs w:val="24"/>
        </w:rPr>
        <w:t>Fire prevention and mitigation plan, specifically;</w:t>
      </w:r>
    </w:p>
    <w:p w14:paraId="6C6BFA1F" w14:textId="267EFDEF" w:rsidR="00BC256A" w:rsidRPr="00BC256A" w:rsidRDefault="008F094F" w:rsidP="001B05EE">
      <w:pPr>
        <w:pStyle w:val="ListParagraph"/>
        <w:numPr>
          <w:ilvl w:val="1"/>
          <w:numId w:val="8"/>
        </w:numPr>
        <w:spacing w:line="276" w:lineRule="auto"/>
        <w:ind w:hanging="357"/>
        <w:jc w:val="left"/>
      </w:pPr>
      <w:r>
        <w:rPr>
          <w:szCs w:val="24"/>
        </w:rPr>
        <w:t>E</w:t>
      </w:r>
      <w:r w:rsidR="00BC256A" w:rsidRPr="00BC256A">
        <w:rPr>
          <w:szCs w:val="24"/>
        </w:rPr>
        <w:t xml:space="preserve">vidence from the relevant water supplier that demonstrates the flow rate of water from the hydrant is 7750 litres per minute </w:t>
      </w:r>
    </w:p>
    <w:p w14:paraId="727FC7BC" w14:textId="70012FC9" w:rsidR="00BC256A" w:rsidRPr="00BC256A" w:rsidRDefault="008F094F" w:rsidP="001B05EE">
      <w:pPr>
        <w:pStyle w:val="ListParagraph"/>
        <w:numPr>
          <w:ilvl w:val="1"/>
          <w:numId w:val="8"/>
        </w:numPr>
        <w:spacing w:line="276" w:lineRule="auto"/>
        <w:ind w:hanging="357"/>
        <w:jc w:val="left"/>
      </w:pPr>
      <w:r>
        <w:rPr>
          <w:szCs w:val="24"/>
        </w:rPr>
        <w:t>E</w:t>
      </w:r>
      <w:r w:rsidR="00BC256A" w:rsidRPr="00BC256A">
        <w:rPr>
          <w:szCs w:val="24"/>
        </w:rPr>
        <w:t>vidence that accessing this water will not impact the local supply</w:t>
      </w:r>
    </w:p>
    <w:p w14:paraId="35FF2334" w14:textId="3E62AFD7" w:rsidR="00BC256A" w:rsidRDefault="008F094F" w:rsidP="001B05EE">
      <w:pPr>
        <w:pStyle w:val="ListParagraph"/>
        <w:numPr>
          <w:ilvl w:val="1"/>
          <w:numId w:val="8"/>
        </w:numPr>
        <w:autoSpaceDE w:val="0"/>
        <w:autoSpaceDN w:val="0"/>
        <w:adjustRightInd w:val="0"/>
        <w:spacing w:line="276" w:lineRule="auto"/>
        <w:ind w:hanging="357"/>
        <w:jc w:val="left"/>
        <w:rPr>
          <w:rFonts w:eastAsiaTheme="minorHAnsi" w:cs="Arial"/>
          <w:color w:val="000000"/>
          <w:sz w:val="23"/>
          <w:szCs w:val="23"/>
          <w:lang w:eastAsia="en-US"/>
        </w:rPr>
      </w:pPr>
      <w:r>
        <w:rPr>
          <w:rFonts w:eastAsiaTheme="minorHAnsi" w:cs="Arial"/>
          <w:color w:val="000000"/>
          <w:sz w:val="23"/>
          <w:szCs w:val="23"/>
          <w:lang w:eastAsia="en-US"/>
        </w:rPr>
        <w:t>D</w:t>
      </w:r>
      <w:r w:rsidR="00BC256A" w:rsidRPr="00BC256A">
        <w:rPr>
          <w:rFonts w:eastAsiaTheme="minorHAnsi" w:cs="Arial"/>
          <w:color w:val="000000"/>
          <w:sz w:val="23"/>
          <w:szCs w:val="23"/>
          <w:lang w:eastAsia="en-US"/>
        </w:rPr>
        <w:t xml:space="preserve">emonstrate how a potential increase in firefighting water would be contained </w:t>
      </w:r>
    </w:p>
    <w:p w14:paraId="377FCB73" w14:textId="1029C798" w:rsidR="00BC256A" w:rsidRDefault="008F094F" w:rsidP="001B05EE">
      <w:pPr>
        <w:pStyle w:val="ListParagraph"/>
        <w:numPr>
          <w:ilvl w:val="1"/>
          <w:numId w:val="8"/>
        </w:numPr>
        <w:autoSpaceDE w:val="0"/>
        <w:autoSpaceDN w:val="0"/>
        <w:adjustRightInd w:val="0"/>
        <w:spacing w:line="276" w:lineRule="auto"/>
        <w:ind w:hanging="357"/>
        <w:jc w:val="left"/>
        <w:rPr>
          <w:rFonts w:eastAsiaTheme="minorHAnsi" w:cs="Arial"/>
          <w:color w:val="000000"/>
          <w:sz w:val="23"/>
          <w:szCs w:val="23"/>
          <w:lang w:eastAsia="en-US"/>
        </w:rPr>
      </w:pPr>
      <w:r>
        <w:rPr>
          <w:rFonts w:eastAsiaTheme="minorHAnsi" w:cs="Arial"/>
          <w:color w:val="000000"/>
          <w:sz w:val="23"/>
          <w:szCs w:val="23"/>
          <w:lang w:eastAsia="en-US"/>
        </w:rPr>
        <w:t>R</w:t>
      </w:r>
      <w:r w:rsidR="00BC256A">
        <w:rPr>
          <w:rFonts w:eastAsiaTheme="minorHAnsi" w:cs="Arial"/>
          <w:color w:val="000000"/>
          <w:sz w:val="23"/>
          <w:szCs w:val="23"/>
          <w:lang w:eastAsia="en-US"/>
        </w:rPr>
        <w:t>evised section on the quarantine area – taking the FRS comments into consideration</w:t>
      </w:r>
    </w:p>
    <w:p w14:paraId="0621A0FA" w14:textId="5F7A047B" w:rsidR="00BC256A" w:rsidRDefault="008F094F" w:rsidP="001B05EE">
      <w:pPr>
        <w:pStyle w:val="ListParagraph"/>
        <w:numPr>
          <w:ilvl w:val="1"/>
          <w:numId w:val="8"/>
        </w:numPr>
        <w:autoSpaceDE w:val="0"/>
        <w:autoSpaceDN w:val="0"/>
        <w:adjustRightInd w:val="0"/>
        <w:spacing w:line="276" w:lineRule="auto"/>
        <w:ind w:hanging="357"/>
        <w:jc w:val="left"/>
        <w:rPr>
          <w:rFonts w:eastAsiaTheme="minorHAnsi" w:cs="Arial"/>
          <w:color w:val="000000"/>
          <w:sz w:val="23"/>
          <w:szCs w:val="23"/>
          <w:lang w:eastAsia="en-US"/>
        </w:rPr>
      </w:pPr>
      <w:r>
        <w:rPr>
          <w:rFonts w:eastAsiaTheme="minorHAnsi" w:cs="Arial"/>
          <w:color w:val="000000"/>
          <w:sz w:val="23"/>
          <w:szCs w:val="23"/>
          <w:lang w:eastAsia="en-US"/>
        </w:rPr>
        <w:t>R</w:t>
      </w:r>
      <w:r w:rsidR="00BC256A" w:rsidRPr="00BC256A">
        <w:rPr>
          <w:rFonts w:eastAsiaTheme="minorHAnsi" w:cs="Arial"/>
          <w:color w:val="000000"/>
          <w:sz w:val="23"/>
          <w:szCs w:val="23"/>
          <w:lang w:eastAsia="en-US"/>
        </w:rPr>
        <w:t>evise</w:t>
      </w:r>
      <w:r w:rsidR="00BC256A">
        <w:rPr>
          <w:rFonts w:eastAsiaTheme="minorHAnsi" w:cs="Arial"/>
          <w:color w:val="000000"/>
          <w:sz w:val="23"/>
          <w:szCs w:val="23"/>
          <w:lang w:eastAsia="en-US"/>
        </w:rPr>
        <w:t>d</w:t>
      </w:r>
      <w:r w:rsidR="00BC256A" w:rsidRPr="00BC256A">
        <w:rPr>
          <w:rFonts w:eastAsiaTheme="minorHAnsi" w:cs="Arial"/>
          <w:color w:val="000000"/>
          <w:sz w:val="23"/>
          <w:szCs w:val="23"/>
          <w:lang w:eastAsia="en-US"/>
        </w:rPr>
        <w:t xml:space="preserve"> site layout plan (drawing 002) to clearly show “dedicated temporary fire management quarantine area” and “non-conforming waste quarantine area”</w:t>
      </w:r>
    </w:p>
    <w:p w14:paraId="77B108DE" w14:textId="2E723449" w:rsidR="00C66A9E" w:rsidRDefault="00213143" w:rsidP="001B05EE">
      <w:pPr>
        <w:pStyle w:val="ListParagraph"/>
        <w:numPr>
          <w:ilvl w:val="0"/>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 xml:space="preserve">Revised </w:t>
      </w:r>
      <w:r w:rsidR="00C66A9E">
        <w:rPr>
          <w:rFonts w:eastAsiaTheme="minorHAnsi" w:cs="Arial"/>
          <w:color w:val="000000"/>
          <w:sz w:val="23"/>
          <w:szCs w:val="23"/>
          <w:lang w:eastAsia="en-US"/>
        </w:rPr>
        <w:t>Odour impact assessment and odour management plan, specifically;</w:t>
      </w:r>
    </w:p>
    <w:p w14:paraId="7DB8C626" w14:textId="6041FC71" w:rsidR="00C66A9E" w:rsidRDefault="008F094F" w:rsidP="001B05EE">
      <w:pPr>
        <w:pStyle w:val="ListParagraph"/>
        <w:numPr>
          <w:ilvl w:val="1"/>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R</w:t>
      </w:r>
      <w:r w:rsidR="00C66A9E" w:rsidRPr="00C66A9E">
        <w:rPr>
          <w:rFonts w:eastAsiaTheme="minorHAnsi" w:cs="Arial"/>
          <w:color w:val="000000"/>
          <w:sz w:val="23"/>
          <w:szCs w:val="23"/>
          <w:lang w:eastAsia="en-US"/>
        </w:rPr>
        <w:t>evise</w:t>
      </w:r>
      <w:r w:rsidR="00B71DE1">
        <w:rPr>
          <w:rFonts w:eastAsiaTheme="minorHAnsi" w:cs="Arial"/>
          <w:color w:val="000000"/>
          <w:sz w:val="23"/>
          <w:szCs w:val="23"/>
          <w:lang w:eastAsia="en-US"/>
        </w:rPr>
        <w:t xml:space="preserve">d </w:t>
      </w:r>
      <w:r w:rsidR="00C66A9E" w:rsidRPr="00C66A9E">
        <w:rPr>
          <w:rFonts w:eastAsiaTheme="minorHAnsi" w:cs="Arial"/>
          <w:color w:val="000000"/>
          <w:sz w:val="23"/>
          <w:szCs w:val="23"/>
          <w:lang w:eastAsia="en-US"/>
        </w:rPr>
        <w:t xml:space="preserve">management plans to include consistent information on the storage time for food waste, and if necessary, </w:t>
      </w:r>
      <w:r w:rsidR="00B71DE1">
        <w:rPr>
          <w:rFonts w:eastAsiaTheme="minorHAnsi" w:cs="Arial"/>
          <w:color w:val="000000"/>
          <w:sz w:val="23"/>
          <w:szCs w:val="23"/>
          <w:lang w:eastAsia="en-US"/>
        </w:rPr>
        <w:t>revision to the</w:t>
      </w:r>
      <w:r w:rsidR="00C66A9E" w:rsidRPr="00C66A9E">
        <w:rPr>
          <w:rFonts w:eastAsiaTheme="minorHAnsi" w:cs="Arial"/>
          <w:color w:val="000000"/>
          <w:sz w:val="23"/>
          <w:szCs w:val="23"/>
          <w:lang w:eastAsia="en-US"/>
        </w:rPr>
        <w:t xml:space="preserve"> OIA to consider how that duration may impact the odour emission rate</w:t>
      </w:r>
    </w:p>
    <w:p w14:paraId="7C0C5386" w14:textId="31154EC9" w:rsidR="00C66A9E" w:rsidRDefault="008F094F" w:rsidP="001B05EE">
      <w:pPr>
        <w:pStyle w:val="ListParagraph"/>
        <w:numPr>
          <w:ilvl w:val="1"/>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R</w:t>
      </w:r>
      <w:r w:rsidR="00650F58" w:rsidRPr="00650F58">
        <w:rPr>
          <w:rFonts w:eastAsiaTheme="minorHAnsi" w:cs="Arial"/>
          <w:color w:val="000000"/>
          <w:sz w:val="23"/>
          <w:szCs w:val="23"/>
          <w:lang w:eastAsia="en-US"/>
        </w:rPr>
        <w:t>evise</w:t>
      </w:r>
      <w:r w:rsidR="00C0107E">
        <w:rPr>
          <w:rFonts w:eastAsiaTheme="minorHAnsi" w:cs="Arial"/>
          <w:color w:val="000000"/>
          <w:sz w:val="23"/>
          <w:szCs w:val="23"/>
          <w:lang w:eastAsia="en-US"/>
        </w:rPr>
        <w:t>d</w:t>
      </w:r>
      <w:r w:rsidR="00650F58" w:rsidRPr="00650F58">
        <w:rPr>
          <w:rFonts w:eastAsiaTheme="minorHAnsi" w:cs="Arial"/>
          <w:color w:val="000000"/>
          <w:sz w:val="23"/>
          <w:szCs w:val="23"/>
          <w:lang w:eastAsia="en-US"/>
        </w:rPr>
        <w:t xml:space="preserve"> OMP to include how </w:t>
      </w:r>
      <w:r w:rsidR="00C0107E">
        <w:rPr>
          <w:rFonts w:eastAsiaTheme="minorHAnsi" w:cs="Arial"/>
          <w:color w:val="000000"/>
          <w:sz w:val="23"/>
          <w:szCs w:val="23"/>
          <w:lang w:eastAsia="en-US"/>
        </w:rPr>
        <w:t xml:space="preserve">the applicant </w:t>
      </w:r>
      <w:r w:rsidR="00650F58" w:rsidRPr="00650F58">
        <w:rPr>
          <w:rFonts w:eastAsiaTheme="minorHAnsi" w:cs="Arial"/>
          <w:color w:val="000000"/>
          <w:sz w:val="23"/>
          <w:szCs w:val="23"/>
          <w:lang w:eastAsia="en-US"/>
        </w:rPr>
        <w:t>will monitor meteorological conditions using a source that will be representative of the local weather conditions at the site.</w:t>
      </w:r>
    </w:p>
    <w:p w14:paraId="30FDF550" w14:textId="218E5858" w:rsidR="00650F58" w:rsidRDefault="00650F58" w:rsidP="001B05EE">
      <w:pPr>
        <w:pStyle w:val="ListParagraph"/>
        <w:numPr>
          <w:ilvl w:val="0"/>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Accident management plan, specifically;</w:t>
      </w:r>
    </w:p>
    <w:p w14:paraId="6CDFE136" w14:textId="46A7ACD7" w:rsidR="00650F58" w:rsidRDefault="00650F58" w:rsidP="001B05EE">
      <w:pPr>
        <w:pStyle w:val="ListParagraph"/>
        <w:numPr>
          <w:ilvl w:val="1"/>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 xml:space="preserve">Clarification on </w:t>
      </w:r>
      <w:r w:rsidR="00AF616F">
        <w:rPr>
          <w:rFonts w:eastAsiaTheme="minorHAnsi" w:cs="Arial"/>
          <w:color w:val="000000"/>
          <w:sz w:val="23"/>
          <w:szCs w:val="23"/>
          <w:lang w:eastAsia="en-US"/>
        </w:rPr>
        <w:t>unauthorised</w:t>
      </w:r>
      <w:r>
        <w:rPr>
          <w:rFonts w:eastAsiaTheme="minorHAnsi" w:cs="Arial"/>
          <w:color w:val="000000"/>
          <w:sz w:val="23"/>
          <w:szCs w:val="23"/>
          <w:lang w:eastAsia="en-US"/>
        </w:rPr>
        <w:t xml:space="preserve"> waste</w:t>
      </w:r>
    </w:p>
    <w:p w14:paraId="093697C3" w14:textId="6529C130" w:rsidR="00650F58" w:rsidRDefault="00AF616F" w:rsidP="001B05EE">
      <w:pPr>
        <w:pStyle w:val="ListParagraph"/>
        <w:numPr>
          <w:ilvl w:val="0"/>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Complaint’s</w:t>
      </w:r>
      <w:r w:rsidR="00650F58">
        <w:rPr>
          <w:rFonts w:eastAsiaTheme="minorHAnsi" w:cs="Arial"/>
          <w:color w:val="000000"/>
          <w:sz w:val="23"/>
          <w:szCs w:val="23"/>
          <w:lang w:eastAsia="en-US"/>
        </w:rPr>
        <w:t xml:space="preserve"> procedure, specifically;</w:t>
      </w:r>
    </w:p>
    <w:p w14:paraId="64C8287D" w14:textId="2D2CC79C" w:rsidR="00650F58" w:rsidRDefault="00650F58" w:rsidP="001B05EE">
      <w:pPr>
        <w:pStyle w:val="ListParagraph"/>
        <w:numPr>
          <w:ilvl w:val="1"/>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 xml:space="preserve">Correct </w:t>
      </w:r>
      <w:r w:rsidR="00AF616F">
        <w:rPr>
          <w:rFonts w:eastAsiaTheme="minorHAnsi" w:cs="Arial"/>
          <w:color w:val="000000"/>
          <w:sz w:val="23"/>
          <w:szCs w:val="23"/>
          <w:lang w:eastAsia="en-US"/>
        </w:rPr>
        <w:t>Regulator</w:t>
      </w:r>
      <w:r>
        <w:rPr>
          <w:rFonts w:eastAsiaTheme="minorHAnsi" w:cs="Arial"/>
          <w:color w:val="000000"/>
          <w:sz w:val="23"/>
          <w:szCs w:val="23"/>
          <w:lang w:eastAsia="en-US"/>
        </w:rPr>
        <w:t xml:space="preserve"> details</w:t>
      </w:r>
    </w:p>
    <w:p w14:paraId="4D1DB76B" w14:textId="28DFCC5A" w:rsidR="00650F58" w:rsidRDefault="00650F58" w:rsidP="001B05EE">
      <w:pPr>
        <w:pStyle w:val="ListParagraph"/>
        <w:numPr>
          <w:ilvl w:val="0"/>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Food waste</w:t>
      </w:r>
    </w:p>
    <w:p w14:paraId="2CAF504B" w14:textId="670AD88B" w:rsidR="00650F58" w:rsidRPr="00650F58" w:rsidRDefault="00650F58" w:rsidP="001B05EE">
      <w:pPr>
        <w:pStyle w:val="ListParagraph"/>
        <w:numPr>
          <w:ilvl w:val="1"/>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Revise</w:t>
      </w:r>
      <w:r w:rsidR="00ED388E">
        <w:rPr>
          <w:rFonts w:eastAsiaTheme="minorHAnsi" w:cs="Arial"/>
          <w:color w:val="000000"/>
          <w:sz w:val="23"/>
          <w:szCs w:val="23"/>
          <w:lang w:eastAsia="en-US"/>
        </w:rPr>
        <w:t>d</w:t>
      </w:r>
      <w:r>
        <w:rPr>
          <w:rFonts w:eastAsiaTheme="minorHAnsi" w:cs="Arial"/>
          <w:color w:val="000000"/>
          <w:sz w:val="23"/>
          <w:szCs w:val="23"/>
          <w:lang w:eastAsia="en-US"/>
        </w:rPr>
        <w:t xml:space="preserve"> relevant management plans with information consistent with details included in pest management plan, in relation to food waste</w:t>
      </w:r>
    </w:p>
    <w:p w14:paraId="74F2DDBB" w14:textId="77777777" w:rsidR="00BC256A" w:rsidRPr="00BC256A" w:rsidRDefault="00BC256A" w:rsidP="002D20FE">
      <w:pPr>
        <w:pStyle w:val="ListParagraph"/>
        <w:jc w:val="left"/>
      </w:pPr>
    </w:p>
    <w:p w14:paraId="5679298D" w14:textId="40A0513C" w:rsidR="00573BB7" w:rsidRDefault="00C41DC9" w:rsidP="002D20FE">
      <w:pPr>
        <w:pStyle w:val="Heading7"/>
        <w:spacing w:line="276" w:lineRule="auto"/>
        <w:jc w:val="left"/>
        <w:rPr>
          <w:szCs w:val="24"/>
        </w:rPr>
      </w:pPr>
      <w:r w:rsidRPr="00ED27AF">
        <w:rPr>
          <w:szCs w:val="24"/>
        </w:rPr>
        <w:t xml:space="preserve">The applicant responded to the Schedule 5 Notice </w:t>
      </w:r>
      <w:r w:rsidR="00153D65">
        <w:rPr>
          <w:szCs w:val="24"/>
        </w:rPr>
        <w:t xml:space="preserve">3 </w:t>
      </w:r>
      <w:r w:rsidRPr="00ED27AF">
        <w:rPr>
          <w:szCs w:val="24"/>
        </w:rPr>
        <w:t xml:space="preserve">on </w:t>
      </w:r>
      <w:r>
        <w:rPr>
          <w:szCs w:val="24"/>
        </w:rPr>
        <w:t>31 January 2022</w:t>
      </w:r>
      <w:r w:rsidRPr="00ED27AF">
        <w:rPr>
          <w:szCs w:val="24"/>
        </w:rPr>
        <w:t xml:space="preserve">. </w:t>
      </w:r>
      <w:r w:rsidR="00036789" w:rsidRPr="00036789">
        <w:rPr>
          <w:szCs w:val="24"/>
        </w:rPr>
        <w:t>Although the additional information supplied by the applicant satisfied the requirements of Schedule 5 Notice</w:t>
      </w:r>
      <w:r w:rsidR="001D0B0E">
        <w:rPr>
          <w:szCs w:val="24"/>
        </w:rPr>
        <w:t xml:space="preserve"> 3</w:t>
      </w:r>
      <w:r w:rsidR="00036789" w:rsidRPr="00036789">
        <w:rPr>
          <w:szCs w:val="24"/>
        </w:rPr>
        <w:t>, we</w:t>
      </w:r>
      <w:r w:rsidR="002D20FE">
        <w:rPr>
          <w:szCs w:val="24"/>
        </w:rPr>
        <w:t xml:space="preserve"> </w:t>
      </w:r>
      <w:r w:rsidR="00611FFC">
        <w:rPr>
          <w:szCs w:val="24"/>
        </w:rPr>
        <w:t xml:space="preserve">assessed </w:t>
      </w:r>
      <w:r w:rsidR="001D0B0E">
        <w:rPr>
          <w:szCs w:val="24"/>
        </w:rPr>
        <w:t>this information</w:t>
      </w:r>
      <w:r w:rsidR="00036789" w:rsidRPr="00036789">
        <w:rPr>
          <w:szCs w:val="24"/>
        </w:rPr>
        <w:t xml:space="preserve"> and did not consider </w:t>
      </w:r>
      <w:r w:rsidR="00025853">
        <w:rPr>
          <w:szCs w:val="24"/>
        </w:rPr>
        <w:t>the proposals</w:t>
      </w:r>
      <w:r w:rsidR="00D02FDF">
        <w:rPr>
          <w:szCs w:val="24"/>
        </w:rPr>
        <w:t xml:space="preserve"> </w:t>
      </w:r>
      <w:r w:rsidR="00933B1F">
        <w:rPr>
          <w:szCs w:val="24"/>
        </w:rPr>
        <w:t>i</w:t>
      </w:r>
      <w:r w:rsidR="00D02FDF">
        <w:rPr>
          <w:szCs w:val="24"/>
        </w:rPr>
        <w:t xml:space="preserve">n the amended management plans </w:t>
      </w:r>
      <w:r w:rsidR="00036789" w:rsidRPr="00036789">
        <w:rPr>
          <w:szCs w:val="24"/>
        </w:rPr>
        <w:t>to be su</w:t>
      </w:r>
      <w:r w:rsidR="007343E8">
        <w:rPr>
          <w:szCs w:val="24"/>
        </w:rPr>
        <w:t>fficient</w:t>
      </w:r>
      <w:r w:rsidR="00D02FDF">
        <w:rPr>
          <w:szCs w:val="24"/>
        </w:rPr>
        <w:t xml:space="preserve">. </w:t>
      </w:r>
      <w:r w:rsidR="00A242A0">
        <w:rPr>
          <w:szCs w:val="24"/>
        </w:rPr>
        <w:t>Specifically,</w:t>
      </w:r>
      <w:r w:rsidR="00D02FDF">
        <w:rPr>
          <w:szCs w:val="24"/>
        </w:rPr>
        <w:t xml:space="preserve"> in relation to the following</w:t>
      </w:r>
      <w:r w:rsidR="00573BB7">
        <w:rPr>
          <w:szCs w:val="24"/>
        </w:rPr>
        <w:t>:</w:t>
      </w:r>
    </w:p>
    <w:p w14:paraId="4B36BFE3" w14:textId="46784D41" w:rsidR="00573BB7" w:rsidRDefault="00573BB7" w:rsidP="00573BB7">
      <w:pPr>
        <w:pStyle w:val="Heading7"/>
        <w:numPr>
          <w:ilvl w:val="0"/>
          <w:numId w:val="8"/>
        </w:numPr>
        <w:spacing w:line="276" w:lineRule="auto"/>
        <w:ind w:hanging="357"/>
        <w:jc w:val="left"/>
        <w:rPr>
          <w:b w:val="0"/>
          <w:bCs/>
          <w:szCs w:val="24"/>
        </w:rPr>
      </w:pPr>
      <w:r>
        <w:rPr>
          <w:b w:val="0"/>
          <w:bCs/>
          <w:szCs w:val="24"/>
        </w:rPr>
        <w:t>Revised Fire prevention and mitigation plan, specifically;</w:t>
      </w:r>
    </w:p>
    <w:p w14:paraId="0E6C377E" w14:textId="77777777" w:rsidR="00573BB7" w:rsidRPr="00BC256A" w:rsidRDefault="00573BB7" w:rsidP="00573BB7">
      <w:pPr>
        <w:pStyle w:val="ListParagraph"/>
        <w:numPr>
          <w:ilvl w:val="1"/>
          <w:numId w:val="8"/>
        </w:numPr>
        <w:spacing w:line="276" w:lineRule="auto"/>
        <w:ind w:hanging="357"/>
        <w:jc w:val="left"/>
      </w:pPr>
      <w:r>
        <w:rPr>
          <w:szCs w:val="24"/>
        </w:rPr>
        <w:t>E</w:t>
      </w:r>
      <w:r w:rsidRPr="00BC256A">
        <w:rPr>
          <w:szCs w:val="24"/>
        </w:rPr>
        <w:t xml:space="preserve">vidence from the relevant water supplier that demonstrates the flow rate of water from the hydrant is 7750 litres per minute </w:t>
      </w:r>
    </w:p>
    <w:p w14:paraId="68998FF3" w14:textId="77777777" w:rsidR="00573BB7" w:rsidRPr="00BC256A" w:rsidRDefault="00573BB7" w:rsidP="00573BB7">
      <w:pPr>
        <w:pStyle w:val="ListParagraph"/>
        <w:numPr>
          <w:ilvl w:val="1"/>
          <w:numId w:val="8"/>
        </w:numPr>
        <w:spacing w:line="276" w:lineRule="auto"/>
        <w:ind w:hanging="357"/>
        <w:jc w:val="left"/>
      </w:pPr>
      <w:r>
        <w:rPr>
          <w:szCs w:val="24"/>
        </w:rPr>
        <w:t>E</w:t>
      </w:r>
      <w:r w:rsidRPr="00BC256A">
        <w:rPr>
          <w:szCs w:val="24"/>
        </w:rPr>
        <w:t>vidence that accessing this water will not impact the local supply</w:t>
      </w:r>
    </w:p>
    <w:p w14:paraId="7C8C678F" w14:textId="77777777" w:rsidR="00573BB7" w:rsidRDefault="00573BB7" w:rsidP="00573BB7">
      <w:pPr>
        <w:pStyle w:val="ListParagraph"/>
        <w:numPr>
          <w:ilvl w:val="1"/>
          <w:numId w:val="8"/>
        </w:numPr>
        <w:autoSpaceDE w:val="0"/>
        <w:autoSpaceDN w:val="0"/>
        <w:adjustRightInd w:val="0"/>
        <w:spacing w:line="276" w:lineRule="auto"/>
        <w:ind w:hanging="357"/>
        <w:jc w:val="left"/>
        <w:rPr>
          <w:rFonts w:eastAsiaTheme="minorHAnsi" w:cs="Arial"/>
          <w:color w:val="000000"/>
          <w:sz w:val="23"/>
          <w:szCs w:val="23"/>
          <w:lang w:eastAsia="en-US"/>
        </w:rPr>
      </w:pPr>
      <w:r>
        <w:rPr>
          <w:rFonts w:eastAsiaTheme="minorHAnsi" w:cs="Arial"/>
          <w:color w:val="000000"/>
          <w:sz w:val="23"/>
          <w:szCs w:val="23"/>
          <w:lang w:eastAsia="en-US"/>
        </w:rPr>
        <w:lastRenderedPageBreak/>
        <w:t>Revised section on the quarantine area – taking the FRS comments into consideration</w:t>
      </w:r>
    </w:p>
    <w:p w14:paraId="5C397578" w14:textId="77777777" w:rsidR="00573BB7" w:rsidRDefault="00573BB7" w:rsidP="00573BB7">
      <w:pPr>
        <w:pStyle w:val="ListParagraph"/>
        <w:numPr>
          <w:ilvl w:val="0"/>
          <w:numId w:val="8"/>
        </w:numPr>
        <w:autoSpaceDE w:val="0"/>
        <w:autoSpaceDN w:val="0"/>
        <w:adjustRightInd w:val="0"/>
        <w:spacing w:line="276" w:lineRule="auto"/>
        <w:jc w:val="left"/>
        <w:rPr>
          <w:rFonts w:eastAsiaTheme="minorHAnsi" w:cs="Arial"/>
          <w:color w:val="000000"/>
          <w:sz w:val="23"/>
          <w:szCs w:val="23"/>
          <w:lang w:eastAsia="en-US"/>
        </w:rPr>
      </w:pPr>
      <w:r>
        <w:rPr>
          <w:rFonts w:eastAsiaTheme="minorHAnsi" w:cs="Arial"/>
          <w:color w:val="000000"/>
          <w:sz w:val="23"/>
          <w:szCs w:val="23"/>
          <w:lang w:eastAsia="en-US"/>
        </w:rPr>
        <w:t>Revised Odour impact assessment and odour management plan, specifically;</w:t>
      </w:r>
    </w:p>
    <w:p w14:paraId="235C74A2" w14:textId="55B37137" w:rsidR="00573BB7" w:rsidRDefault="00573BB7" w:rsidP="00573BB7">
      <w:pPr>
        <w:pStyle w:val="ListParagraph"/>
        <w:numPr>
          <w:ilvl w:val="1"/>
          <w:numId w:val="8"/>
        </w:numPr>
        <w:autoSpaceDE w:val="0"/>
        <w:autoSpaceDN w:val="0"/>
        <w:adjustRightInd w:val="0"/>
        <w:spacing w:line="276" w:lineRule="auto"/>
        <w:jc w:val="left"/>
        <w:rPr>
          <w:rFonts w:eastAsiaTheme="minorHAnsi" w:cs="Arial"/>
          <w:color w:val="000000"/>
          <w:sz w:val="23"/>
          <w:szCs w:val="23"/>
          <w:lang w:eastAsia="en-US"/>
        </w:rPr>
      </w:pPr>
      <w:r w:rsidRPr="00C66A9E">
        <w:rPr>
          <w:rFonts w:eastAsiaTheme="minorHAnsi" w:cs="Arial"/>
          <w:color w:val="000000"/>
          <w:sz w:val="23"/>
          <w:szCs w:val="23"/>
          <w:lang w:eastAsia="en-US"/>
        </w:rPr>
        <w:t>storage time for food waste</w:t>
      </w:r>
    </w:p>
    <w:p w14:paraId="6F52010D" w14:textId="77777777" w:rsidR="00573BB7" w:rsidRPr="00BC256A" w:rsidRDefault="00573BB7" w:rsidP="00573BB7">
      <w:pPr>
        <w:pStyle w:val="ListParagraph"/>
        <w:jc w:val="left"/>
      </w:pPr>
    </w:p>
    <w:p w14:paraId="78EAABC8" w14:textId="26AEF6DC" w:rsidR="00E759DA" w:rsidRPr="00E7253A" w:rsidRDefault="001C07C9" w:rsidP="000D6F48">
      <w:pPr>
        <w:pStyle w:val="Heading7"/>
        <w:spacing w:line="276" w:lineRule="auto"/>
        <w:jc w:val="left"/>
        <w:rPr>
          <w:szCs w:val="24"/>
        </w:rPr>
      </w:pPr>
      <w:r>
        <w:rPr>
          <w:szCs w:val="24"/>
        </w:rPr>
        <w:t xml:space="preserve"> </w:t>
      </w:r>
      <w:r w:rsidR="00E21AEE" w:rsidRPr="00E7253A">
        <w:rPr>
          <w:szCs w:val="24"/>
        </w:rPr>
        <w:t>We will</w:t>
      </w:r>
      <w:r w:rsidR="00E759DA" w:rsidRPr="00E7253A">
        <w:rPr>
          <w:szCs w:val="24"/>
        </w:rPr>
        <w:t xml:space="preserve"> explain further in </w:t>
      </w:r>
      <w:r w:rsidR="007343E8">
        <w:rPr>
          <w:szCs w:val="24"/>
        </w:rPr>
        <w:t>Se</w:t>
      </w:r>
      <w:r w:rsidR="00E759DA" w:rsidRPr="00E7253A">
        <w:rPr>
          <w:szCs w:val="24"/>
        </w:rPr>
        <w:t>ction</w:t>
      </w:r>
      <w:r w:rsidR="00B117B5" w:rsidRPr="00E7253A">
        <w:rPr>
          <w:szCs w:val="24"/>
        </w:rPr>
        <w:t xml:space="preserve"> 5 – Key issues</w:t>
      </w:r>
      <w:r w:rsidR="00E759DA" w:rsidRPr="00E7253A">
        <w:rPr>
          <w:szCs w:val="24"/>
        </w:rPr>
        <w:t xml:space="preserve">. </w:t>
      </w:r>
    </w:p>
    <w:p w14:paraId="205E2191" w14:textId="77777777" w:rsidR="00E759DA" w:rsidRDefault="00E759DA" w:rsidP="000D6F48">
      <w:pPr>
        <w:pStyle w:val="DDtext"/>
      </w:pPr>
    </w:p>
    <w:p w14:paraId="6992A3CD" w14:textId="3A03A5F7" w:rsidR="007054C5" w:rsidRDefault="00122795" w:rsidP="000D6F48">
      <w:pPr>
        <w:pStyle w:val="DDtext"/>
      </w:pPr>
      <w:r>
        <w:t>C</w:t>
      </w:r>
      <w:r w:rsidR="003F2E88" w:rsidRPr="00CE7268">
        <w:t>op</w:t>
      </w:r>
      <w:r>
        <w:t>ies</w:t>
      </w:r>
      <w:r w:rsidR="003F2E88" w:rsidRPr="00CE7268">
        <w:t xml:space="preserve"> of the information notice</w:t>
      </w:r>
      <w:r w:rsidR="000D2772">
        <w:t>s</w:t>
      </w:r>
      <w:r w:rsidR="003F2E88" w:rsidRPr="00CE7268">
        <w:t xml:space="preserve"> and e-mails requesting further information </w:t>
      </w:r>
      <w:r w:rsidR="00C04698">
        <w:t xml:space="preserve">have been </w:t>
      </w:r>
      <w:r w:rsidR="003F2E88" w:rsidRPr="00CE7268">
        <w:t xml:space="preserve">placed on our </w:t>
      </w:r>
      <w:r w:rsidR="00996DBC">
        <w:t xml:space="preserve">online </w:t>
      </w:r>
      <w:r w:rsidR="003F2E88" w:rsidRPr="00CE7268">
        <w:t>public register</w:t>
      </w:r>
      <w:r>
        <w:t>.</w:t>
      </w:r>
      <w:bookmarkStart w:id="21" w:name="Bias"/>
      <w:bookmarkStart w:id="22" w:name="Legal"/>
      <w:bookmarkStart w:id="23" w:name="_Toc472611238"/>
      <w:bookmarkEnd w:id="21"/>
      <w:bookmarkEnd w:id="22"/>
    </w:p>
    <w:p w14:paraId="3902B518" w14:textId="60BDB5A9" w:rsidR="00035B9A" w:rsidRDefault="00035B9A">
      <w:pPr>
        <w:spacing w:after="160" w:line="259" w:lineRule="auto"/>
        <w:rPr>
          <w:rFonts w:ascii="Arial" w:eastAsia="Times New Roman" w:hAnsi="Arial" w:cs="Arial"/>
          <w:color w:val="000000" w:themeColor="text1"/>
          <w:lang w:eastAsia="en-US"/>
        </w:rPr>
      </w:pPr>
      <w:r>
        <w:br w:type="page"/>
      </w:r>
    </w:p>
    <w:p w14:paraId="454272D1" w14:textId="568810E7" w:rsidR="007B42B1" w:rsidRPr="003F2E88" w:rsidRDefault="007B42B1" w:rsidP="007B42B1">
      <w:pPr>
        <w:pStyle w:val="Heading1"/>
        <w:jc w:val="left"/>
      </w:pPr>
      <w:bookmarkStart w:id="24" w:name="_Toc97900391"/>
      <w:r>
        <w:lastRenderedPageBreak/>
        <w:t>3</w:t>
      </w:r>
      <w:r w:rsidRPr="003F2E88">
        <w:tab/>
        <w:t xml:space="preserve">The </w:t>
      </w:r>
      <w:r>
        <w:t>legal framework</w:t>
      </w:r>
      <w:bookmarkEnd w:id="24"/>
    </w:p>
    <w:bookmarkEnd w:id="23"/>
    <w:p w14:paraId="2E1F6AE1" w14:textId="77777777" w:rsidR="00D0673D" w:rsidRPr="00BD22C7" w:rsidRDefault="00D0673D" w:rsidP="00593391">
      <w:pPr>
        <w:pStyle w:val="DDtext"/>
      </w:pPr>
    </w:p>
    <w:p w14:paraId="065404D2" w14:textId="704F3784" w:rsidR="00D94F3A" w:rsidRPr="00BD22C7" w:rsidRDefault="001866A0">
      <w:pPr>
        <w:tabs>
          <w:tab w:val="left" w:pos="5475"/>
        </w:tabs>
        <w:spacing w:line="276" w:lineRule="auto"/>
        <w:rPr>
          <w:rFonts w:ascii="Arial" w:hAnsi="Arial" w:cs="Arial"/>
        </w:rPr>
      </w:pPr>
      <w:r w:rsidRPr="00BD22C7">
        <w:rPr>
          <w:rFonts w:ascii="Arial" w:hAnsi="Arial" w:cs="Arial"/>
        </w:rPr>
        <w:t xml:space="preserve">The application is subject to </w:t>
      </w:r>
      <w:r w:rsidR="00D27379">
        <w:rPr>
          <w:rFonts w:ascii="Arial" w:hAnsi="Arial" w:cs="Arial"/>
        </w:rPr>
        <w:t>t</w:t>
      </w:r>
      <w:r w:rsidRPr="00BD22C7">
        <w:rPr>
          <w:rFonts w:ascii="Arial" w:hAnsi="Arial" w:cs="Arial"/>
        </w:rPr>
        <w:t>he Environmental Permitting Regulations (England and Wales) 2016. The Environmental Permitting regime is a legal vehicle which delivers most of the relevant legal requirements for activities falling within its scope.</w:t>
      </w:r>
    </w:p>
    <w:p w14:paraId="60499FEA" w14:textId="77777777" w:rsidR="00BD22C7" w:rsidRPr="00611771" w:rsidRDefault="00BD22C7" w:rsidP="00C8131C">
      <w:pPr>
        <w:tabs>
          <w:tab w:val="left" w:pos="5475"/>
        </w:tabs>
        <w:spacing w:line="276" w:lineRule="auto"/>
        <w:rPr>
          <w:rFonts w:ascii="Arial" w:hAnsi="Arial" w:cs="Arial"/>
        </w:rPr>
      </w:pPr>
    </w:p>
    <w:p w14:paraId="0388B39F" w14:textId="77777777" w:rsidR="00DE3200" w:rsidRDefault="001866A0" w:rsidP="00593391">
      <w:pPr>
        <w:pStyle w:val="DDtext"/>
      </w:pPr>
      <w:r w:rsidRPr="00CE7268">
        <w:t>In particular, the proposed facility is</w:t>
      </w:r>
      <w:r w:rsidR="00DE3200">
        <w:t>:</w:t>
      </w:r>
    </w:p>
    <w:p w14:paraId="2E5F858C" w14:textId="77777777" w:rsidR="006E59FC" w:rsidRPr="005461D9" w:rsidRDefault="0088676D" w:rsidP="00593391">
      <w:pPr>
        <w:pStyle w:val="DDtext"/>
        <w:numPr>
          <w:ilvl w:val="0"/>
          <w:numId w:val="2"/>
        </w:numPr>
      </w:pPr>
      <w:r w:rsidRPr="005461D9">
        <w:t xml:space="preserve">A </w:t>
      </w:r>
      <w:r w:rsidR="006E59FC" w:rsidRPr="005461D9">
        <w:t>regulated facility as defined in regulation 7 of the Environmental Permitting Regulations.</w:t>
      </w:r>
    </w:p>
    <w:p w14:paraId="21931AD6" w14:textId="55BA0294" w:rsidR="00BD22C7" w:rsidRDefault="0088676D" w:rsidP="00593391">
      <w:pPr>
        <w:pStyle w:val="DDtext"/>
        <w:numPr>
          <w:ilvl w:val="0"/>
          <w:numId w:val="2"/>
        </w:numPr>
      </w:pPr>
      <w:r>
        <w:t>A</w:t>
      </w:r>
      <w:r w:rsidR="003D637E" w:rsidRPr="00C8131C">
        <w:t xml:space="preserve"> waste operation</w:t>
      </w:r>
      <w:r w:rsidR="00BD22C7" w:rsidRPr="00BD22C7">
        <w:t xml:space="preserve"> covered by the Waste Framework </w:t>
      </w:r>
      <w:r w:rsidR="003A79F5" w:rsidRPr="00BD22C7">
        <w:t>Directive because</w:t>
      </w:r>
      <w:r w:rsidR="00BD22C7" w:rsidRPr="00BD22C7">
        <w:t xml:space="preserve"> it accepts waste.</w:t>
      </w:r>
    </w:p>
    <w:p w14:paraId="23794874" w14:textId="0C7E6CDD" w:rsidR="006E59FC" w:rsidRDefault="006E59FC" w:rsidP="00593391">
      <w:pPr>
        <w:pStyle w:val="DDtext"/>
        <w:numPr>
          <w:ilvl w:val="0"/>
          <w:numId w:val="2"/>
        </w:numPr>
      </w:pPr>
      <w:r>
        <w:t>Subject to aspects of the Well-Being of Future Generations (Wales) Act 2015 and the Environment (Wales) Act 2016 which have also been considered.</w:t>
      </w:r>
    </w:p>
    <w:p w14:paraId="00526956" w14:textId="77777777" w:rsidR="00A31493" w:rsidRPr="00F1418E" w:rsidRDefault="00A31493" w:rsidP="00593391">
      <w:pPr>
        <w:pStyle w:val="DDtext"/>
        <w:numPr>
          <w:ilvl w:val="0"/>
          <w:numId w:val="2"/>
        </w:numPr>
      </w:pPr>
      <w:r>
        <w:t xml:space="preserve">Subject to </w:t>
      </w:r>
      <w:r w:rsidRPr="00F1418E">
        <w:t>our general purpose of pursuing the sustainable management of natural resources in relation to Wales and applying the principles of sustainable management of natural resources”</w:t>
      </w:r>
      <w:r>
        <w:t>.</w:t>
      </w:r>
    </w:p>
    <w:p w14:paraId="69230A63" w14:textId="24138509" w:rsidR="00A31493" w:rsidRDefault="00A31493" w:rsidP="00593391">
      <w:pPr>
        <w:pStyle w:val="DDtext"/>
      </w:pPr>
    </w:p>
    <w:p w14:paraId="67054DE7" w14:textId="1604A6D0" w:rsidR="008919A1" w:rsidRPr="001269B9" w:rsidRDefault="008919A1" w:rsidP="008919A1">
      <w:pPr>
        <w:spacing w:line="276" w:lineRule="auto"/>
        <w:rPr>
          <w:rFonts w:ascii="Arial" w:hAnsi="Arial" w:cs="Arial"/>
        </w:rPr>
      </w:pPr>
      <w:r>
        <w:rPr>
          <w:rFonts w:ascii="Arial" w:hAnsi="Arial" w:cs="Arial"/>
        </w:rPr>
        <w:t xml:space="preserve">NRW has considered the </w:t>
      </w:r>
      <w:bookmarkStart w:id="25" w:name="_Hlk71731287"/>
      <w:r w:rsidR="004E62AB">
        <w:rPr>
          <w:rFonts w:ascii="Arial" w:hAnsi="Arial" w:cs="Arial"/>
        </w:rPr>
        <w:t>‘</w:t>
      </w:r>
      <w:r w:rsidRPr="0010031C">
        <w:rPr>
          <w:rFonts w:ascii="Arial" w:hAnsi="Arial" w:cs="Arial"/>
        </w:rPr>
        <w:t xml:space="preserve">Environmental permitting: Core </w:t>
      </w:r>
      <w:r>
        <w:rPr>
          <w:rFonts w:ascii="Arial" w:hAnsi="Arial" w:cs="Arial"/>
        </w:rPr>
        <w:t>g</w:t>
      </w:r>
      <w:r w:rsidRPr="0010031C">
        <w:rPr>
          <w:rFonts w:ascii="Arial" w:hAnsi="Arial" w:cs="Arial"/>
        </w:rPr>
        <w:t>uidance</w:t>
      </w:r>
      <w:r>
        <w:rPr>
          <w:rFonts w:ascii="Arial" w:hAnsi="Arial" w:cs="Arial"/>
        </w:rPr>
        <w:t xml:space="preserve"> f</w:t>
      </w:r>
      <w:r w:rsidRPr="0010031C">
        <w:rPr>
          <w:rFonts w:ascii="Arial" w:hAnsi="Arial" w:cs="Arial"/>
        </w:rPr>
        <w:t>or the Environmental Permitting (England and Wales) Regulations 2016 (SI 2016 No 1154)</w:t>
      </w:r>
      <w:bookmarkEnd w:id="25"/>
      <w:r w:rsidR="004E62AB">
        <w:rPr>
          <w:rFonts w:ascii="Arial" w:hAnsi="Arial" w:cs="Arial"/>
        </w:rPr>
        <w:t>’</w:t>
      </w:r>
      <w:r>
        <w:rPr>
          <w:rFonts w:ascii="Arial" w:hAnsi="Arial" w:cs="Arial"/>
        </w:rPr>
        <w:t xml:space="preserve">, which </w:t>
      </w:r>
      <w:r w:rsidRPr="0010031C">
        <w:rPr>
          <w:rFonts w:ascii="Arial" w:hAnsi="Arial" w:cs="Arial"/>
        </w:rPr>
        <w:t xml:space="preserve">sets out the views of the </w:t>
      </w:r>
      <w:r w:rsidRPr="001269B9">
        <w:rPr>
          <w:rFonts w:ascii="Arial" w:hAnsi="Arial" w:cs="Arial"/>
        </w:rPr>
        <w:t xml:space="preserve">Secretaries of State for Environment Food and Rural Affairs (Defra), for Business, </w:t>
      </w:r>
      <w:r w:rsidR="003A79F5" w:rsidRPr="001269B9">
        <w:rPr>
          <w:rFonts w:ascii="Arial" w:hAnsi="Arial" w:cs="Arial"/>
        </w:rPr>
        <w:t>Energy,</w:t>
      </w:r>
      <w:r w:rsidRPr="001269B9">
        <w:rPr>
          <w:rFonts w:ascii="Arial" w:hAnsi="Arial" w:cs="Arial"/>
        </w:rPr>
        <w:t xml:space="preserve"> and Industrial Strategy (BEIS), and the Welsh Ministers on how the Regulations should be applied and how particular terms should be interpreted in England and Wales. </w:t>
      </w:r>
      <w:r w:rsidR="00693E54" w:rsidRPr="001269B9">
        <w:rPr>
          <w:rFonts w:ascii="Arial" w:hAnsi="Arial" w:cs="Arial"/>
        </w:rPr>
        <w:t>This state</w:t>
      </w:r>
      <w:r w:rsidR="00693E54">
        <w:rPr>
          <w:rFonts w:ascii="Arial" w:hAnsi="Arial" w:cs="Arial"/>
        </w:rPr>
        <w:t>s</w:t>
      </w:r>
      <w:r w:rsidRPr="001269B9">
        <w:rPr>
          <w:rFonts w:ascii="Arial" w:hAnsi="Arial" w:cs="Arial"/>
        </w:rPr>
        <w:t>:</w:t>
      </w:r>
    </w:p>
    <w:p w14:paraId="1BE37713" w14:textId="005BCE5A" w:rsidR="00677877" w:rsidRDefault="00677877" w:rsidP="00593391">
      <w:pPr>
        <w:pStyle w:val="DDtext"/>
      </w:pPr>
    </w:p>
    <w:p w14:paraId="160A2CDF" w14:textId="77777777" w:rsidR="00677877" w:rsidRPr="00FF6CFF" w:rsidRDefault="00677877" w:rsidP="00677877">
      <w:pPr>
        <w:spacing w:line="276" w:lineRule="auto"/>
        <w:ind w:left="720" w:hanging="720"/>
        <w:rPr>
          <w:rFonts w:ascii="Arial" w:hAnsi="Arial" w:cs="Arial"/>
          <w:i/>
          <w:iCs/>
        </w:rPr>
      </w:pPr>
      <w:r>
        <w:rPr>
          <w:rFonts w:ascii="Arial" w:hAnsi="Arial" w:cs="Arial"/>
          <w:i/>
          <w:iCs/>
        </w:rPr>
        <w:t>“</w:t>
      </w:r>
      <w:r w:rsidRPr="00FF6CFF">
        <w:rPr>
          <w:rFonts w:ascii="Arial" w:hAnsi="Arial" w:cs="Arial"/>
          <w:i/>
          <w:iCs/>
        </w:rPr>
        <w:t xml:space="preserve">7.7 </w:t>
      </w:r>
      <w:r>
        <w:rPr>
          <w:rFonts w:ascii="Arial" w:hAnsi="Arial" w:cs="Arial"/>
          <w:i/>
          <w:iCs/>
        </w:rPr>
        <w:tab/>
      </w:r>
      <w:r w:rsidRPr="00FF6CFF">
        <w:rPr>
          <w:rFonts w:ascii="Arial" w:hAnsi="Arial" w:cs="Arial"/>
          <w:i/>
          <w:iCs/>
        </w:rPr>
        <w:t xml:space="preserve">The regulator may also </w:t>
      </w:r>
      <w:r w:rsidRPr="00FB5242">
        <w:rPr>
          <w:rFonts w:ascii="Arial" w:hAnsi="Arial" w:cs="Arial"/>
          <w:b/>
          <w:bCs/>
          <w:i/>
          <w:iCs/>
        </w:rPr>
        <w:t>decide to refuse an application</w:t>
      </w:r>
      <w:r w:rsidRPr="00FF6CFF">
        <w:rPr>
          <w:rFonts w:ascii="Arial" w:hAnsi="Arial" w:cs="Arial"/>
          <w:i/>
          <w:iCs/>
        </w:rPr>
        <w:t xml:space="preserve"> in certain circumstances. Examples of cases where this might be appropriate are:</w:t>
      </w:r>
    </w:p>
    <w:p w14:paraId="1F6819BE" w14:textId="1A2C7289" w:rsidR="00677877" w:rsidRPr="00FF6CFF" w:rsidRDefault="00677877" w:rsidP="00677877">
      <w:pPr>
        <w:spacing w:line="276" w:lineRule="auto"/>
        <w:ind w:left="1440"/>
        <w:rPr>
          <w:rFonts w:ascii="Arial" w:hAnsi="Arial" w:cs="Arial"/>
          <w:i/>
          <w:iCs/>
        </w:rPr>
      </w:pPr>
      <w:r w:rsidRPr="00FF6CFF">
        <w:rPr>
          <w:rFonts w:ascii="Arial" w:hAnsi="Arial" w:cs="Arial"/>
          <w:i/>
          <w:iCs/>
        </w:rPr>
        <w:t>• the regulator has reason t</w:t>
      </w:r>
      <w:r w:rsidRPr="003644DE">
        <w:rPr>
          <w:rFonts w:ascii="Arial" w:hAnsi="Arial" w:cs="Arial"/>
          <w:i/>
          <w:iCs/>
        </w:rPr>
        <w:t xml:space="preserve">o believe that </w:t>
      </w:r>
      <w:r w:rsidRPr="00227505">
        <w:rPr>
          <w:rFonts w:ascii="Arial" w:hAnsi="Arial" w:cs="Arial"/>
          <w:i/>
          <w:iCs/>
        </w:rPr>
        <w:t xml:space="preserve">the operator is not competent to run the regulated facility in accordance with the permit </w:t>
      </w:r>
      <w:r w:rsidRPr="003644DE">
        <w:rPr>
          <w:rFonts w:ascii="Arial" w:hAnsi="Arial" w:cs="Arial"/>
          <w:i/>
          <w:iCs/>
        </w:rPr>
        <w:t xml:space="preserve">(see </w:t>
      </w:r>
      <w:r w:rsidRPr="00FF6CFF">
        <w:rPr>
          <w:rFonts w:ascii="Arial" w:hAnsi="Arial" w:cs="Arial"/>
          <w:i/>
          <w:iCs/>
        </w:rPr>
        <w:t>chapter 9 on Operator competence</w:t>
      </w:r>
      <w:r w:rsidR="00693E54" w:rsidRPr="00FF6CFF">
        <w:rPr>
          <w:rFonts w:ascii="Arial" w:hAnsi="Arial" w:cs="Arial"/>
          <w:i/>
          <w:iCs/>
        </w:rPr>
        <w:t>).</w:t>
      </w:r>
    </w:p>
    <w:p w14:paraId="77B0405F" w14:textId="5327AEF5" w:rsidR="00677877" w:rsidRPr="00FF6CFF" w:rsidRDefault="00677877" w:rsidP="00677877">
      <w:pPr>
        <w:spacing w:line="276" w:lineRule="auto"/>
        <w:rPr>
          <w:rFonts w:ascii="Arial" w:hAnsi="Arial" w:cs="Arial"/>
          <w:i/>
          <w:iCs/>
        </w:rPr>
      </w:pPr>
      <w:r>
        <w:rPr>
          <w:rFonts w:ascii="Arial" w:hAnsi="Arial" w:cs="Arial"/>
          <w:i/>
          <w:iCs/>
        </w:rPr>
        <w:tab/>
      </w:r>
      <w:r>
        <w:rPr>
          <w:rFonts w:ascii="Arial" w:hAnsi="Arial" w:cs="Arial"/>
          <w:i/>
          <w:iCs/>
        </w:rPr>
        <w:tab/>
      </w:r>
      <w:r w:rsidRPr="00FF6CFF">
        <w:rPr>
          <w:rFonts w:ascii="Arial" w:hAnsi="Arial" w:cs="Arial"/>
          <w:i/>
          <w:iCs/>
        </w:rPr>
        <w:t xml:space="preserve">• </w:t>
      </w:r>
      <w:r w:rsidRPr="00FB5242">
        <w:rPr>
          <w:rFonts w:ascii="Arial" w:hAnsi="Arial" w:cs="Arial"/>
          <w:b/>
          <w:bCs/>
          <w:i/>
          <w:iCs/>
        </w:rPr>
        <w:t>the environmental impact would be unacceptable</w:t>
      </w:r>
      <w:r w:rsidRPr="00FF6CFF">
        <w:rPr>
          <w:rFonts w:ascii="Arial" w:hAnsi="Arial" w:cs="Arial"/>
          <w:i/>
          <w:iCs/>
        </w:rPr>
        <w:t xml:space="preserve"> (for </w:t>
      </w:r>
      <w:r>
        <w:rPr>
          <w:rFonts w:ascii="Arial" w:hAnsi="Arial" w:cs="Arial"/>
          <w:i/>
          <w:iCs/>
        </w:rPr>
        <w:tab/>
      </w:r>
      <w:r>
        <w:rPr>
          <w:rFonts w:ascii="Arial" w:hAnsi="Arial" w:cs="Arial"/>
          <w:i/>
          <w:iCs/>
        </w:rPr>
        <w:tab/>
      </w:r>
      <w:r>
        <w:rPr>
          <w:rFonts w:ascii="Arial" w:hAnsi="Arial" w:cs="Arial"/>
          <w:i/>
          <w:iCs/>
        </w:rPr>
        <w:tab/>
      </w:r>
      <w:r w:rsidR="004E62AB">
        <w:rPr>
          <w:rFonts w:ascii="Arial" w:hAnsi="Arial" w:cs="Arial"/>
          <w:i/>
          <w:iCs/>
        </w:rPr>
        <w:tab/>
      </w:r>
      <w:r w:rsidRPr="00FF6CFF">
        <w:rPr>
          <w:rFonts w:ascii="Arial" w:hAnsi="Arial" w:cs="Arial"/>
          <w:i/>
          <w:iCs/>
        </w:rPr>
        <w:t xml:space="preserve">instance, an operator might propose siting a new facility close to </w:t>
      </w:r>
      <w:r>
        <w:rPr>
          <w:rFonts w:ascii="Arial" w:hAnsi="Arial" w:cs="Arial"/>
          <w:i/>
          <w:iCs/>
        </w:rPr>
        <w:tab/>
      </w:r>
      <w:r>
        <w:rPr>
          <w:rFonts w:ascii="Arial" w:hAnsi="Arial" w:cs="Arial"/>
          <w:i/>
          <w:iCs/>
        </w:rPr>
        <w:tab/>
      </w:r>
      <w:r w:rsidR="004E62AB">
        <w:rPr>
          <w:rFonts w:ascii="Arial" w:hAnsi="Arial" w:cs="Arial"/>
          <w:i/>
          <w:iCs/>
        </w:rPr>
        <w:tab/>
      </w:r>
      <w:r w:rsidRPr="00FF6CFF">
        <w:rPr>
          <w:rFonts w:ascii="Arial" w:hAnsi="Arial" w:cs="Arial"/>
          <w:i/>
          <w:iCs/>
        </w:rPr>
        <w:t xml:space="preserve">an extremely sensitive environment, but with no means of </w:t>
      </w:r>
      <w:r>
        <w:rPr>
          <w:rFonts w:ascii="Arial" w:hAnsi="Arial" w:cs="Arial"/>
          <w:i/>
          <w:iCs/>
        </w:rPr>
        <w:tab/>
      </w:r>
      <w:r>
        <w:rPr>
          <w:rFonts w:ascii="Arial" w:hAnsi="Arial" w:cs="Arial"/>
          <w:i/>
          <w:iCs/>
        </w:rPr>
        <w:tab/>
      </w:r>
      <w:r>
        <w:rPr>
          <w:rFonts w:ascii="Arial" w:hAnsi="Arial" w:cs="Arial"/>
          <w:i/>
          <w:iCs/>
        </w:rPr>
        <w:tab/>
      </w:r>
      <w:r w:rsidR="004E62AB">
        <w:rPr>
          <w:rFonts w:ascii="Arial" w:hAnsi="Arial" w:cs="Arial"/>
          <w:i/>
          <w:iCs/>
        </w:rPr>
        <w:tab/>
      </w:r>
      <w:r w:rsidRPr="00FF6CFF">
        <w:rPr>
          <w:rFonts w:ascii="Arial" w:hAnsi="Arial" w:cs="Arial"/>
          <w:i/>
          <w:iCs/>
        </w:rPr>
        <w:t>providing adequate control</w:t>
      </w:r>
      <w:r w:rsidR="00693E54" w:rsidRPr="00FF6CFF">
        <w:rPr>
          <w:rFonts w:ascii="Arial" w:hAnsi="Arial" w:cs="Arial"/>
          <w:i/>
          <w:iCs/>
        </w:rPr>
        <w:t>).</w:t>
      </w:r>
    </w:p>
    <w:p w14:paraId="3FA27F1D" w14:textId="704610CD" w:rsidR="00677877" w:rsidRPr="00FF6CFF" w:rsidRDefault="00677877" w:rsidP="00677877">
      <w:pPr>
        <w:spacing w:line="276" w:lineRule="auto"/>
        <w:rPr>
          <w:rFonts w:ascii="Arial" w:hAnsi="Arial" w:cs="Arial"/>
          <w:i/>
          <w:iCs/>
        </w:rPr>
      </w:pPr>
      <w:r>
        <w:rPr>
          <w:rFonts w:ascii="Arial" w:hAnsi="Arial" w:cs="Arial"/>
          <w:i/>
          <w:iCs/>
        </w:rPr>
        <w:tab/>
      </w:r>
      <w:r>
        <w:rPr>
          <w:rFonts w:ascii="Arial" w:hAnsi="Arial" w:cs="Arial"/>
          <w:i/>
          <w:iCs/>
        </w:rPr>
        <w:tab/>
      </w:r>
      <w:r w:rsidRPr="00FF6CFF">
        <w:rPr>
          <w:rFonts w:ascii="Arial" w:hAnsi="Arial" w:cs="Arial"/>
          <w:i/>
          <w:iCs/>
        </w:rPr>
        <w:t xml:space="preserve">• the information provided by the operator does not provide a </w:t>
      </w:r>
      <w:r>
        <w:rPr>
          <w:rFonts w:ascii="Arial" w:hAnsi="Arial" w:cs="Arial"/>
          <w:i/>
          <w:iCs/>
        </w:rPr>
        <w:tab/>
      </w:r>
      <w:r>
        <w:rPr>
          <w:rFonts w:ascii="Arial" w:hAnsi="Arial" w:cs="Arial"/>
          <w:i/>
          <w:iCs/>
        </w:rPr>
        <w:tab/>
      </w:r>
      <w:r w:rsidR="004E62AB">
        <w:rPr>
          <w:rFonts w:ascii="Arial" w:hAnsi="Arial" w:cs="Arial"/>
          <w:i/>
          <w:iCs/>
        </w:rPr>
        <w:tab/>
      </w:r>
      <w:r w:rsidRPr="00FF6CFF">
        <w:rPr>
          <w:rFonts w:ascii="Arial" w:hAnsi="Arial" w:cs="Arial"/>
          <w:i/>
          <w:iCs/>
        </w:rPr>
        <w:t xml:space="preserve">reasonable basis to determine the permit conditions, taking into </w:t>
      </w:r>
      <w:r>
        <w:rPr>
          <w:rFonts w:ascii="Arial" w:hAnsi="Arial" w:cs="Arial"/>
          <w:i/>
          <w:iCs/>
        </w:rPr>
        <w:tab/>
      </w:r>
      <w:r>
        <w:rPr>
          <w:rFonts w:ascii="Arial" w:hAnsi="Arial" w:cs="Arial"/>
          <w:i/>
          <w:iCs/>
        </w:rPr>
        <w:tab/>
      </w:r>
      <w:r w:rsidR="004E62AB">
        <w:rPr>
          <w:rFonts w:ascii="Arial" w:hAnsi="Arial" w:cs="Arial"/>
          <w:i/>
          <w:iCs/>
        </w:rPr>
        <w:tab/>
      </w:r>
      <w:r w:rsidRPr="00FF6CFF">
        <w:rPr>
          <w:rFonts w:ascii="Arial" w:hAnsi="Arial" w:cs="Arial"/>
          <w:i/>
          <w:iCs/>
        </w:rPr>
        <w:t xml:space="preserve">account the operator’s responses to requests for more </w:t>
      </w:r>
      <w:r>
        <w:rPr>
          <w:rFonts w:ascii="Arial" w:hAnsi="Arial" w:cs="Arial"/>
          <w:i/>
          <w:iCs/>
        </w:rPr>
        <w:tab/>
      </w:r>
      <w:r>
        <w:rPr>
          <w:rFonts w:ascii="Arial" w:hAnsi="Arial" w:cs="Arial"/>
          <w:i/>
          <w:iCs/>
        </w:rPr>
        <w:tab/>
      </w:r>
      <w:r>
        <w:rPr>
          <w:rFonts w:ascii="Arial" w:hAnsi="Arial" w:cs="Arial"/>
          <w:i/>
          <w:iCs/>
        </w:rPr>
        <w:tab/>
      </w:r>
      <w:r w:rsidR="004E62AB">
        <w:rPr>
          <w:rFonts w:ascii="Arial" w:hAnsi="Arial" w:cs="Arial"/>
          <w:i/>
          <w:iCs/>
        </w:rPr>
        <w:tab/>
      </w:r>
      <w:r w:rsidRPr="00FF6CFF">
        <w:rPr>
          <w:rFonts w:ascii="Arial" w:hAnsi="Arial" w:cs="Arial"/>
          <w:i/>
          <w:iCs/>
        </w:rPr>
        <w:t xml:space="preserve">information (see the chapter 6 section on Requests for more </w:t>
      </w:r>
      <w:r>
        <w:rPr>
          <w:rFonts w:ascii="Arial" w:hAnsi="Arial" w:cs="Arial"/>
          <w:i/>
          <w:iCs/>
        </w:rPr>
        <w:tab/>
      </w:r>
      <w:r>
        <w:rPr>
          <w:rFonts w:ascii="Arial" w:hAnsi="Arial" w:cs="Arial"/>
          <w:i/>
          <w:iCs/>
        </w:rPr>
        <w:tab/>
      </w:r>
      <w:r>
        <w:rPr>
          <w:rFonts w:ascii="Arial" w:hAnsi="Arial" w:cs="Arial"/>
          <w:i/>
          <w:iCs/>
        </w:rPr>
        <w:tab/>
      </w:r>
      <w:r w:rsidR="004E62AB">
        <w:rPr>
          <w:rFonts w:ascii="Arial" w:hAnsi="Arial" w:cs="Arial"/>
          <w:i/>
          <w:iCs/>
        </w:rPr>
        <w:tab/>
      </w:r>
      <w:r w:rsidRPr="00FF6CFF">
        <w:rPr>
          <w:rFonts w:ascii="Arial" w:hAnsi="Arial" w:cs="Arial"/>
          <w:i/>
          <w:iCs/>
        </w:rPr>
        <w:t>information); and</w:t>
      </w:r>
    </w:p>
    <w:p w14:paraId="57F34616" w14:textId="77777777" w:rsidR="00677877" w:rsidRPr="00FF6CFF" w:rsidRDefault="00677877" w:rsidP="00677877">
      <w:pPr>
        <w:spacing w:line="276" w:lineRule="auto"/>
        <w:rPr>
          <w:rFonts w:ascii="Arial" w:hAnsi="Arial" w:cs="Arial"/>
          <w:i/>
          <w:iCs/>
        </w:rPr>
      </w:pPr>
      <w:r>
        <w:rPr>
          <w:rFonts w:ascii="Arial" w:hAnsi="Arial" w:cs="Arial"/>
          <w:i/>
          <w:iCs/>
        </w:rPr>
        <w:tab/>
      </w:r>
      <w:r>
        <w:rPr>
          <w:rFonts w:ascii="Arial" w:hAnsi="Arial" w:cs="Arial"/>
          <w:i/>
          <w:iCs/>
        </w:rPr>
        <w:tab/>
      </w:r>
      <w:r w:rsidRPr="00FF6CFF">
        <w:rPr>
          <w:rFonts w:ascii="Arial" w:hAnsi="Arial" w:cs="Arial"/>
          <w:i/>
          <w:iCs/>
        </w:rPr>
        <w:t>• the requirements of relevant EU Directives cannot be met.</w:t>
      </w:r>
      <w:r>
        <w:rPr>
          <w:rFonts w:ascii="Arial" w:hAnsi="Arial" w:cs="Arial"/>
          <w:i/>
          <w:iCs/>
        </w:rPr>
        <w:t>”</w:t>
      </w:r>
    </w:p>
    <w:p w14:paraId="65FA3916" w14:textId="770382AB" w:rsidR="006D2798" w:rsidRPr="003F2E88" w:rsidRDefault="006D2798" w:rsidP="006D2798">
      <w:pPr>
        <w:spacing w:line="276" w:lineRule="auto"/>
        <w:rPr>
          <w:rFonts w:ascii="Arial" w:hAnsi="Arial" w:cs="Arial"/>
        </w:rPr>
      </w:pPr>
      <w:r w:rsidRPr="003F2E88">
        <w:rPr>
          <w:rFonts w:ascii="Arial" w:hAnsi="Arial" w:cs="Arial"/>
        </w:rPr>
        <w:t>Note: the relevant passages in the extract above have been emphasised for ease of reference.</w:t>
      </w:r>
    </w:p>
    <w:p w14:paraId="348836CA" w14:textId="4B6CF7FA" w:rsidR="00C70E64" w:rsidRDefault="00C70E64" w:rsidP="00030A9B">
      <w:pPr>
        <w:spacing w:line="276" w:lineRule="auto"/>
        <w:rPr>
          <w:rFonts w:ascii="Arial" w:hAnsi="Arial" w:cs="Arial"/>
        </w:rPr>
      </w:pPr>
    </w:p>
    <w:p w14:paraId="68AABD72" w14:textId="12701DF0" w:rsidR="001866A0" w:rsidRPr="003F2E88" w:rsidRDefault="001866A0">
      <w:pPr>
        <w:pStyle w:val="Heading1"/>
        <w:jc w:val="left"/>
      </w:pPr>
      <w:bookmarkStart w:id="26" w:name="_Toc472611239"/>
      <w:bookmarkStart w:id="27" w:name="_Toc97900392"/>
      <w:r w:rsidRPr="003F2E88">
        <w:lastRenderedPageBreak/>
        <w:t>4</w:t>
      </w:r>
      <w:r w:rsidRPr="003F2E88">
        <w:tab/>
        <w:t xml:space="preserve">The proposed </w:t>
      </w:r>
      <w:bookmarkEnd w:id="26"/>
      <w:r w:rsidR="008F29D5">
        <w:t>facility</w:t>
      </w:r>
      <w:bookmarkEnd w:id="27"/>
    </w:p>
    <w:p w14:paraId="7932A4FD" w14:textId="77777777" w:rsidR="001866A0" w:rsidRPr="003F2E88" w:rsidRDefault="001866A0">
      <w:pPr>
        <w:spacing w:line="276" w:lineRule="auto"/>
        <w:rPr>
          <w:rFonts w:ascii="Arial" w:hAnsi="Arial" w:cs="Arial"/>
        </w:rPr>
      </w:pPr>
    </w:p>
    <w:p w14:paraId="26F0714D" w14:textId="04D2A703" w:rsidR="001866A0" w:rsidRPr="00D31C14" w:rsidRDefault="00A53109">
      <w:pPr>
        <w:pStyle w:val="Heading2"/>
        <w:jc w:val="left"/>
        <w:rPr>
          <w:szCs w:val="24"/>
        </w:rPr>
      </w:pPr>
      <w:bookmarkStart w:id="28" w:name="_Toc472611240"/>
      <w:bookmarkStart w:id="29" w:name="_Toc97900393"/>
      <w:r>
        <w:t>4</w:t>
      </w:r>
      <w:r w:rsidRPr="00D31C14">
        <w:rPr>
          <w:szCs w:val="24"/>
        </w:rPr>
        <w:t>.</w:t>
      </w:r>
      <w:r w:rsidR="001866A0" w:rsidRPr="00D31C14">
        <w:rPr>
          <w:szCs w:val="24"/>
        </w:rPr>
        <w:t>1</w:t>
      </w:r>
      <w:r w:rsidR="001866A0" w:rsidRPr="00D31C14">
        <w:rPr>
          <w:szCs w:val="24"/>
        </w:rPr>
        <w:tab/>
        <w:t xml:space="preserve">The </w:t>
      </w:r>
      <w:r w:rsidR="00591E40" w:rsidRPr="00D31C14">
        <w:rPr>
          <w:szCs w:val="24"/>
        </w:rPr>
        <w:t xml:space="preserve">proposed </w:t>
      </w:r>
      <w:bookmarkEnd w:id="28"/>
      <w:r w:rsidR="008F29D5" w:rsidRPr="00D31C14">
        <w:rPr>
          <w:szCs w:val="24"/>
        </w:rPr>
        <w:t>facility</w:t>
      </w:r>
      <w:r w:rsidR="00061B0A" w:rsidRPr="00D31C14">
        <w:rPr>
          <w:szCs w:val="24"/>
        </w:rPr>
        <w:t xml:space="preserve"> location</w:t>
      </w:r>
      <w:bookmarkEnd w:id="29"/>
    </w:p>
    <w:p w14:paraId="2D7D7CBC" w14:textId="77777777" w:rsidR="0055342C" w:rsidRPr="00D31C14" w:rsidRDefault="0055342C" w:rsidP="0055342C">
      <w:pPr>
        <w:rPr>
          <w:lang w:eastAsia="en-US"/>
        </w:rPr>
      </w:pPr>
    </w:p>
    <w:p w14:paraId="43FC9F77" w14:textId="77BC276D" w:rsidR="00A82D86" w:rsidRPr="00D31C14" w:rsidRDefault="004625A6" w:rsidP="004625A6">
      <w:pPr>
        <w:spacing w:line="276" w:lineRule="auto"/>
        <w:rPr>
          <w:rFonts w:ascii="Arial" w:hAnsi="Arial" w:cs="Arial"/>
        </w:rPr>
      </w:pPr>
      <w:r w:rsidRPr="00D31C14">
        <w:rPr>
          <w:rFonts w:ascii="Arial" w:hAnsi="Arial" w:cs="Arial"/>
        </w:rPr>
        <w:t xml:space="preserve">The proposed </w:t>
      </w:r>
      <w:r w:rsidR="008F29D5" w:rsidRPr="00D31C14">
        <w:rPr>
          <w:rFonts w:ascii="Arial" w:hAnsi="Arial" w:cs="Arial"/>
        </w:rPr>
        <w:t>facility</w:t>
      </w:r>
      <w:r w:rsidRPr="00D31C14">
        <w:rPr>
          <w:rFonts w:ascii="Arial" w:hAnsi="Arial" w:cs="Arial"/>
        </w:rPr>
        <w:t xml:space="preserve"> is </w:t>
      </w:r>
      <w:r w:rsidR="008F29D5" w:rsidRPr="00D31C14">
        <w:rPr>
          <w:rFonts w:ascii="Arial" w:hAnsi="Arial" w:cs="Arial"/>
        </w:rPr>
        <w:t>located</w:t>
      </w:r>
      <w:r w:rsidRPr="00D31C14">
        <w:rPr>
          <w:rFonts w:ascii="Arial" w:hAnsi="Arial" w:cs="Arial"/>
        </w:rPr>
        <w:t xml:space="preserve"> in Abermule Business Park, </w:t>
      </w:r>
      <w:r w:rsidR="008F29D5" w:rsidRPr="00D31C14">
        <w:rPr>
          <w:rFonts w:ascii="Arial" w:hAnsi="Arial" w:cs="Arial"/>
        </w:rPr>
        <w:t xml:space="preserve">near Newtown, Powys. It is </w:t>
      </w:r>
      <w:r w:rsidRPr="00D31C14">
        <w:rPr>
          <w:rFonts w:ascii="Arial" w:hAnsi="Arial" w:cs="Arial"/>
        </w:rPr>
        <w:t xml:space="preserve">approximately 5km north west of Newtown and approximately 500m south of the village of Abermule. The A483 runs to the west of the site with the River Severn and Montgomery Canal located to the north. </w:t>
      </w:r>
    </w:p>
    <w:p w14:paraId="27F93E85" w14:textId="1FE047CA" w:rsidR="00B07CEB" w:rsidRPr="00D31C14" w:rsidRDefault="00B07CEB" w:rsidP="004625A6">
      <w:pPr>
        <w:spacing w:line="276" w:lineRule="auto"/>
        <w:rPr>
          <w:rFonts w:ascii="Arial" w:hAnsi="Arial" w:cs="Arial"/>
        </w:rPr>
      </w:pPr>
    </w:p>
    <w:p w14:paraId="43F8D16F" w14:textId="2B323865" w:rsidR="0043451D" w:rsidRPr="00D31C14" w:rsidRDefault="00B07CEB" w:rsidP="00630B6E">
      <w:pPr>
        <w:spacing w:line="276" w:lineRule="auto"/>
        <w:rPr>
          <w:rFonts w:ascii="Arial" w:eastAsiaTheme="minorHAnsi" w:hAnsi="Arial" w:cs="Arial"/>
          <w:color w:val="000000"/>
          <w:lang w:eastAsia="en-US"/>
        </w:rPr>
      </w:pPr>
      <w:r w:rsidRPr="00D31C14">
        <w:rPr>
          <w:rFonts w:ascii="Arial" w:hAnsi="Arial" w:cs="Arial"/>
        </w:rPr>
        <w:t xml:space="preserve">The </w:t>
      </w:r>
      <w:r w:rsidR="008F29D5" w:rsidRPr="00D31C14">
        <w:rPr>
          <w:rFonts w:ascii="Arial" w:hAnsi="Arial" w:cs="Arial"/>
        </w:rPr>
        <w:t>proposed facility</w:t>
      </w:r>
      <w:r w:rsidRPr="00D31C14">
        <w:rPr>
          <w:rFonts w:ascii="Arial" w:hAnsi="Arial" w:cs="Arial"/>
        </w:rPr>
        <w:t xml:space="preserve"> is predominantly surrounded by open/agricultural ground and areas of woodland. To the east of the site is a small residential area with the town of Abermule located to the north.</w:t>
      </w:r>
      <w:r w:rsidR="0043451D" w:rsidRPr="00D31C14">
        <w:rPr>
          <w:rFonts w:ascii="Arial" w:eastAsiaTheme="minorHAnsi" w:hAnsi="Arial" w:cs="Arial"/>
          <w:color w:val="000000"/>
          <w:lang w:eastAsia="en-US"/>
        </w:rPr>
        <w:t xml:space="preserve"> </w:t>
      </w:r>
      <w:r w:rsidR="00630B6E" w:rsidRPr="00D31C14">
        <w:rPr>
          <w:rFonts w:ascii="Arial" w:eastAsiaTheme="minorHAnsi" w:hAnsi="Arial" w:cs="Arial"/>
          <w:color w:val="000000"/>
          <w:lang w:eastAsia="en-US"/>
        </w:rPr>
        <w:t xml:space="preserve">There </w:t>
      </w:r>
      <w:r w:rsidR="0043451D" w:rsidRPr="00D31C14">
        <w:rPr>
          <w:rFonts w:ascii="Arial" w:eastAsiaTheme="minorHAnsi" w:hAnsi="Arial" w:cs="Arial"/>
          <w:color w:val="000000"/>
          <w:lang w:eastAsia="en-US"/>
        </w:rPr>
        <w:t xml:space="preserve">are residential receptors within 50m of the site, 270m to the North East of the site and further afield. </w:t>
      </w:r>
    </w:p>
    <w:p w14:paraId="3B87706F" w14:textId="77777777" w:rsidR="0043451D" w:rsidRPr="00D31C14" w:rsidRDefault="0043451D" w:rsidP="0043451D">
      <w:pPr>
        <w:autoSpaceDE w:val="0"/>
        <w:autoSpaceDN w:val="0"/>
        <w:adjustRightInd w:val="0"/>
        <w:rPr>
          <w:rFonts w:ascii="Arial" w:eastAsiaTheme="minorHAnsi" w:hAnsi="Arial" w:cs="Arial"/>
          <w:color w:val="000000"/>
          <w:lang w:eastAsia="en-US"/>
        </w:rPr>
      </w:pPr>
    </w:p>
    <w:p w14:paraId="7793E46E" w14:textId="54B1BC2C" w:rsidR="00C8322F" w:rsidRPr="00D31C14" w:rsidRDefault="008F29D5" w:rsidP="000A5E35">
      <w:pPr>
        <w:spacing w:line="276" w:lineRule="auto"/>
        <w:rPr>
          <w:rFonts w:ascii="Arial" w:eastAsiaTheme="minorHAnsi" w:hAnsi="Arial" w:cs="Arial"/>
          <w:lang w:eastAsia="en-US"/>
        </w:rPr>
      </w:pPr>
      <w:r w:rsidRPr="00D31C14">
        <w:rPr>
          <w:rFonts w:ascii="Arial" w:hAnsi="Arial" w:cs="Arial"/>
        </w:rPr>
        <w:t>The proposed facility</w:t>
      </w:r>
      <w:r w:rsidR="000A5E35" w:rsidRPr="00D31C14">
        <w:rPr>
          <w:rFonts w:ascii="Arial" w:hAnsi="Arial" w:cs="Arial"/>
        </w:rPr>
        <w:t xml:space="preserve"> </w:t>
      </w:r>
      <w:r w:rsidR="00241A50" w:rsidRPr="00D31C14">
        <w:rPr>
          <w:rFonts w:ascii="Arial" w:hAnsi="Arial" w:cs="Arial"/>
        </w:rPr>
        <w:t xml:space="preserve">is within </w:t>
      </w:r>
      <w:r w:rsidR="00FE0332" w:rsidRPr="00D31C14">
        <w:rPr>
          <w:rFonts w:ascii="Arial" w:hAnsi="Arial" w:cs="Arial"/>
        </w:rPr>
        <w:t xml:space="preserve">approx. 400m </w:t>
      </w:r>
      <w:r w:rsidR="00241A50" w:rsidRPr="00D31C14">
        <w:rPr>
          <w:rFonts w:ascii="Arial" w:hAnsi="Arial" w:cs="Arial"/>
        </w:rPr>
        <w:t xml:space="preserve">of </w:t>
      </w:r>
      <w:r w:rsidR="000A5E35" w:rsidRPr="00D31C14">
        <w:rPr>
          <w:rFonts w:ascii="Arial" w:hAnsi="Arial" w:cs="Arial"/>
        </w:rPr>
        <w:t xml:space="preserve">the </w:t>
      </w:r>
      <w:r w:rsidR="00C8322F" w:rsidRPr="00D31C14">
        <w:rPr>
          <w:rFonts w:ascii="Arial" w:eastAsiaTheme="minorHAnsi" w:hAnsi="Arial" w:cs="Arial"/>
          <w:lang w:eastAsia="en-US"/>
        </w:rPr>
        <w:t>Site of Special Scientific Interest</w:t>
      </w:r>
      <w:r w:rsidR="003661C3" w:rsidRPr="00D31C14">
        <w:rPr>
          <w:rFonts w:ascii="Arial" w:eastAsiaTheme="minorHAnsi" w:hAnsi="Arial" w:cs="Arial"/>
          <w:lang w:eastAsia="en-US"/>
        </w:rPr>
        <w:t xml:space="preserve"> </w:t>
      </w:r>
      <w:r w:rsidR="006B5B5B" w:rsidRPr="00D31C14">
        <w:rPr>
          <w:rFonts w:ascii="Arial" w:eastAsiaTheme="minorHAnsi" w:hAnsi="Arial" w:cs="Arial"/>
          <w:lang w:eastAsia="en-US"/>
        </w:rPr>
        <w:t xml:space="preserve">and </w:t>
      </w:r>
      <w:r w:rsidR="006B5B5B" w:rsidRPr="00D31C14">
        <w:rPr>
          <w:rFonts w:ascii="Arial" w:hAnsi="Arial" w:cs="Arial"/>
        </w:rPr>
        <w:t xml:space="preserve">Special Area of Conservation </w:t>
      </w:r>
      <w:r w:rsidR="003661C3" w:rsidRPr="00D31C14">
        <w:rPr>
          <w:rFonts w:ascii="Arial" w:eastAsiaTheme="minorHAnsi" w:hAnsi="Arial" w:cs="Arial"/>
          <w:lang w:eastAsia="en-US"/>
        </w:rPr>
        <w:t>– Montgomery Canal</w:t>
      </w:r>
      <w:r w:rsidR="00FE0332" w:rsidRPr="00D31C14">
        <w:rPr>
          <w:rFonts w:ascii="Arial" w:eastAsiaTheme="minorHAnsi" w:hAnsi="Arial" w:cs="Arial"/>
          <w:lang w:eastAsia="en-US"/>
        </w:rPr>
        <w:t xml:space="preserve"> and </w:t>
      </w:r>
      <w:r w:rsidR="001C368C" w:rsidRPr="00D31C14">
        <w:rPr>
          <w:rFonts w:ascii="Arial" w:eastAsiaTheme="minorHAnsi" w:hAnsi="Arial" w:cs="Arial"/>
          <w:lang w:eastAsia="en-US"/>
        </w:rPr>
        <w:t xml:space="preserve">within </w:t>
      </w:r>
      <w:r w:rsidR="00A64287" w:rsidRPr="00D31C14">
        <w:rPr>
          <w:rFonts w:ascii="Arial" w:eastAsiaTheme="minorHAnsi" w:hAnsi="Arial" w:cs="Arial"/>
          <w:lang w:eastAsia="en-US"/>
        </w:rPr>
        <w:t xml:space="preserve">2kms of Site of Special Scientific Interest – Hollybush Pastures. </w:t>
      </w:r>
    </w:p>
    <w:p w14:paraId="04D6BF3F" w14:textId="77777777" w:rsidR="00C8322F" w:rsidRPr="00D31C14" w:rsidRDefault="00C8322F" w:rsidP="000A5E35">
      <w:pPr>
        <w:spacing w:line="276" w:lineRule="auto"/>
        <w:rPr>
          <w:rFonts w:ascii="Arial" w:eastAsiaTheme="minorHAnsi" w:hAnsi="Arial" w:cs="Arial"/>
          <w:lang w:eastAsia="en-US"/>
        </w:rPr>
      </w:pPr>
    </w:p>
    <w:p w14:paraId="3EDA98F6" w14:textId="5E050CCB" w:rsidR="001866A0" w:rsidRPr="00D31C14" w:rsidRDefault="001866A0">
      <w:pPr>
        <w:pStyle w:val="Heading2"/>
        <w:jc w:val="left"/>
        <w:rPr>
          <w:szCs w:val="24"/>
        </w:rPr>
      </w:pPr>
      <w:bookmarkStart w:id="30" w:name="_Toc472611241"/>
      <w:bookmarkStart w:id="31" w:name="_Toc97900394"/>
      <w:r w:rsidRPr="00D31C14">
        <w:rPr>
          <w:szCs w:val="24"/>
        </w:rPr>
        <w:t>4</w:t>
      </w:r>
      <w:r w:rsidR="00A53109" w:rsidRPr="00D31C14">
        <w:rPr>
          <w:szCs w:val="24"/>
        </w:rPr>
        <w:t>.</w:t>
      </w:r>
      <w:r w:rsidRPr="00D31C14">
        <w:rPr>
          <w:szCs w:val="24"/>
        </w:rPr>
        <w:t>2</w:t>
      </w:r>
      <w:r w:rsidRPr="00D31C14">
        <w:rPr>
          <w:szCs w:val="24"/>
        </w:rPr>
        <w:tab/>
        <w:t xml:space="preserve">The </w:t>
      </w:r>
      <w:r w:rsidR="00AA27F5" w:rsidRPr="00D31C14">
        <w:rPr>
          <w:szCs w:val="24"/>
        </w:rPr>
        <w:t>p</w:t>
      </w:r>
      <w:r w:rsidRPr="00D31C14">
        <w:rPr>
          <w:szCs w:val="24"/>
        </w:rPr>
        <w:t xml:space="preserve">roposed </w:t>
      </w:r>
      <w:r w:rsidR="00AA27F5" w:rsidRPr="00D31C14">
        <w:rPr>
          <w:szCs w:val="24"/>
        </w:rPr>
        <w:t>a</w:t>
      </w:r>
      <w:r w:rsidRPr="00D31C14">
        <w:rPr>
          <w:szCs w:val="24"/>
        </w:rPr>
        <w:t>ctivities</w:t>
      </w:r>
      <w:bookmarkEnd w:id="30"/>
      <w:bookmarkEnd w:id="31"/>
    </w:p>
    <w:p w14:paraId="02C8B333" w14:textId="77777777" w:rsidR="00C90313" w:rsidRPr="00D31C14" w:rsidRDefault="00C90313" w:rsidP="00C90313">
      <w:pPr>
        <w:rPr>
          <w:color w:val="000000" w:themeColor="text1"/>
          <w:lang w:eastAsia="en-US"/>
        </w:rPr>
      </w:pPr>
    </w:p>
    <w:p w14:paraId="5F314416" w14:textId="29A67D4D" w:rsidR="00780656" w:rsidRPr="00D31C14" w:rsidRDefault="00C60210" w:rsidP="00780656">
      <w:pPr>
        <w:pStyle w:val="Default"/>
        <w:spacing w:line="276" w:lineRule="auto"/>
        <w:rPr>
          <w:color w:val="000000" w:themeColor="text1"/>
        </w:rPr>
      </w:pPr>
      <w:r w:rsidRPr="00D31C14">
        <w:rPr>
          <w:color w:val="000000" w:themeColor="text1"/>
        </w:rPr>
        <w:t xml:space="preserve">The </w:t>
      </w:r>
      <w:r w:rsidR="00502597" w:rsidRPr="00D31C14">
        <w:rPr>
          <w:color w:val="000000" w:themeColor="text1"/>
        </w:rPr>
        <w:t xml:space="preserve">proposed </w:t>
      </w:r>
      <w:r w:rsidRPr="00D31C14">
        <w:rPr>
          <w:color w:val="000000" w:themeColor="text1"/>
        </w:rPr>
        <w:t xml:space="preserve">activity </w:t>
      </w:r>
      <w:r w:rsidR="00BF3F83" w:rsidRPr="00D31C14">
        <w:rPr>
          <w:color w:val="000000" w:themeColor="text1"/>
        </w:rPr>
        <w:t>is for the bulking up and storage of</w:t>
      </w:r>
      <w:r w:rsidR="00AE5049" w:rsidRPr="00D31C14">
        <w:rPr>
          <w:color w:val="000000" w:themeColor="text1"/>
        </w:rPr>
        <w:t xml:space="preserve"> </w:t>
      </w:r>
      <w:r w:rsidR="00693E54" w:rsidRPr="00D31C14">
        <w:rPr>
          <w:color w:val="000000" w:themeColor="text1"/>
        </w:rPr>
        <w:t>non-hazardous</w:t>
      </w:r>
      <w:r w:rsidR="007236BE" w:rsidRPr="00D31C14">
        <w:rPr>
          <w:color w:val="000000" w:themeColor="text1"/>
        </w:rPr>
        <w:t xml:space="preserve"> waste material from </w:t>
      </w:r>
      <w:r w:rsidR="00BF3F83" w:rsidRPr="00D31C14">
        <w:rPr>
          <w:color w:val="000000" w:themeColor="text1"/>
        </w:rPr>
        <w:t>kerbside collect</w:t>
      </w:r>
      <w:r w:rsidR="007236BE" w:rsidRPr="00D31C14">
        <w:rPr>
          <w:color w:val="000000" w:themeColor="text1"/>
        </w:rPr>
        <w:t xml:space="preserve">ions. </w:t>
      </w:r>
      <w:r w:rsidR="00BC3CA1">
        <w:rPr>
          <w:color w:val="000000" w:themeColor="text1"/>
        </w:rPr>
        <w:t>T</w:t>
      </w:r>
      <w:r w:rsidR="00780656" w:rsidRPr="00D31C14">
        <w:rPr>
          <w:color w:val="000000" w:themeColor="text1"/>
        </w:rPr>
        <w:t>his comprises of mixed municipal waste, bulky materials, textiles, food waste, Absorbent Hygiene Products (AHP’s), green waste</w:t>
      </w:r>
      <w:r w:rsidR="00AD3C9A" w:rsidRPr="00D31C14">
        <w:rPr>
          <w:color w:val="000000" w:themeColor="text1"/>
        </w:rPr>
        <w:t xml:space="preserve">, </w:t>
      </w:r>
      <w:r w:rsidR="00693E54" w:rsidRPr="00D31C14">
        <w:rPr>
          <w:color w:val="000000" w:themeColor="text1"/>
        </w:rPr>
        <w:t>non-hazardous</w:t>
      </w:r>
      <w:r w:rsidR="00AD3C9A" w:rsidRPr="00D31C14">
        <w:rPr>
          <w:color w:val="000000" w:themeColor="text1"/>
        </w:rPr>
        <w:t xml:space="preserve"> batteries and Waste </w:t>
      </w:r>
      <w:r w:rsidR="00ED54AD" w:rsidRPr="00D31C14">
        <w:rPr>
          <w:color w:val="000000" w:themeColor="text1"/>
        </w:rPr>
        <w:t xml:space="preserve">Electrical and </w:t>
      </w:r>
      <w:r w:rsidR="00693E54" w:rsidRPr="00D31C14">
        <w:rPr>
          <w:color w:val="000000" w:themeColor="text1"/>
        </w:rPr>
        <w:t>Electronic</w:t>
      </w:r>
      <w:r w:rsidR="00ED54AD" w:rsidRPr="00D31C14">
        <w:rPr>
          <w:color w:val="000000" w:themeColor="text1"/>
        </w:rPr>
        <w:t xml:space="preserve"> Equipment (WEEE)</w:t>
      </w:r>
      <w:r w:rsidR="00780656" w:rsidRPr="00D31C14">
        <w:rPr>
          <w:color w:val="000000" w:themeColor="text1"/>
        </w:rPr>
        <w:t xml:space="preserve"> and dry mixed recyclables. </w:t>
      </w:r>
    </w:p>
    <w:p w14:paraId="000DEA05" w14:textId="77777777" w:rsidR="00780656" w:rsidRPr="00D31C14" w:rsidRDefault="00780656" w:rsidP="00780656">
      <w:pPr>
        <w:autoSpaceDE w:val="0"/>
        <w:autoSpaceDN w:val="0"/>
        <w:adjustRightInd w:val="0"/>
        <w:rPr>
          <w:rFonts w:ascii="Arial" w:eastAsiaTheme="minorHAnsi" w:hAnsi="Arial" w:cs="Arial"/>
          <w:color w:val="000000" w:themeColor="text1"/>
          <w:lang w:eastAsia="en-US"/>
        </w:rPr>
      </w:pPr>
    </w:p>
    <w:p w14:paraId="5B84B681" w14:textId="77777777" w:rsidR="00790DC3" w:rsidRPr="008A3BC7" w:rsidRDefault="00790DC3" w:rsidP="0026178A">
      <w:pPr>
        <w:spacing w:line="276" w:lineRule="auto"/>
        <w:rPr>
          <w:rFonts w:ascii="Arial" w:hAnsi="Arial" w:cs="Arial"/>
          <w:color w:val="000000" w:themeColor="text1"/>
        </w:rPr>
      </w:pPr>
      <w:r w:rsidRPr="008A3BC7">
        <w:rPr>
          <w:rFonts w:ascii="Arial" w:hAnsi="Arial" w:cs="Arial"/>
          <w:color w:val="000000" w:themeColor="text1"/>
        </w:rPr>
        <w:t xml:space="preserve">The proposed operation at the site is to accept and process up to 22,500 tonnes per annum of non-hazardous waste. A maximum of 425 tonnes is proposed to be stored at any one time. </w:t>
      </w:r>
    </w:p>
    <w:p w14:paraId="5E990BE7" w14:textId="77777777" w:rsidR="00790DC3" w:rsidRPr="008A3BC7" w:rsidRDefault="00790DC3" w:rsidP="0026178A">
      <w:pPr>
        <w:spacing w:line="276" w:lineRule="auto"/>
        <w:rPr>
          <w:rFonts w:ascii="Arial" w:hAnsi="Arial" w:cs="Arial"/>
          <w:color w:val="000000" w:themeColor="text1"/>
        </w:rPr>
      </w:pPr>
    </w:p>
    <w:p w14:paraId="3E3EA316" w14:textId="466192F3" w:rsidR="00D4575A" w:rsidRPr="008A3BC7" w:rsidRDefault="005D1BB5" w:rsidP="0026178A">
      <w:pPr>
        <w:spacing w:line="276" w:lineRule="auto"/>
        <w:rPr>
          <w:rFonts w:ascii="Arial" w:hAnsi="Arial" w:cs="Arial"/>
          <w:color w:val="000000" w:themeColor="text1"/>
        </w:rPr>
      </w:pPr>
      <w:r w:rsidRPr="008A3BC7">
        <w:rPr>
          <w:rFonts w:ascii="Arial" w:hAnsi="Arial" w:cs="Arial"/>
          <w:color w:val="000000" w:themeColor="text1"/>
        </w:rPr>
        <w:t>The only proposed treatment activity is the bulking up of materials. Materials received on site will be segregated before arrival and therefore will not require any manual sorting or separation.</w:t>
      </w:r>
    </w:p>
    <w:p w14:paraId="284F3FA8" w14:textId="77777777" w:rsidR="006757BA" w:rsidRPr="008A3BC7" w:rsidRDefault="006757BA" w:rsidP="0026178A">
      <w:pPr>
        <w:spacing w:line="276" w:lineRule="auto"/>
        <w:rPr>
          <w:rFonts w:ascii="Arial" w:hAnsi="Arial" w:cs="Arial"/>
          <w:color w:val="000000" w:themeColor="text1"/>
        </w:rPr>
      </w:pPr>
    </w:p>
    <w:p w14:paraId="710EE5EC" w14:textId="2F777E8F" w:rsidR="00D01934" w:rsidRPr="008A3BC7" w:rsidRDefault="00D01934" w:rsidP="00D01934">
      <w:pPr>
        <w:spacing w:line="276" w:lineRule="auto"/>
        <w:rPr>
          <w:rFonts w:ascii="Arial" w:hAnsi="Arial" w:cs="Arial"/>
          <w:iCs/>
          <w:color w:val="000000" w:themeColor="text1"/>
        </w:rPr>
      </w:pPr>
      <w:r w:rsidRPr="008A3BC7">
        <w:rPr>
          <w:rFonts w:ascii="Arial" w:hAnsi="Arial" w:cs="Arial"/>
          <w:iCs/>
          <w:color w:val="000000" w:themeColor="text1"/>
        </w:rPr>
        <w:t>The applicant propose</w:t>
      </w:r>
      <w:r w:rsidR="001E6F88" w:rsidRPr="008A3BC7">
        <w:rPr>
          <w:rFonts w:ascii="Arial" w:hAnsi="Arial" w:cs="Arial"/>
          <w:iCs/>
          <w:color w:val="000000" w:themeColor="text1"/>
        </w:rPr>
        <w:t>d</w:t>
      </w:r>
      <w:r w:rsidRPr="008A3BC7">
        <w:rPr>
          <w:rFonts w:ascii="Arial" w:hAnsi="Arial" w:cs="Arial"/>
          <w:iCs/>
          <w:color w:val="000000" w:themeColor="text1"/>
        </w:rPr>
        <w:t xml:space="preserve"> to store all waste on an impermeable surface with sealed drainage</w:t>
      </w:r>
      <w:r w:rsidR="006757BA" w:rsidRPr="008A3BC7">
        <w:rPr>
          <w:rFonts w:ascii="Arial" w:hAnsi="Arial" w:cs="Arial"/>
          <w:iCs/>
          <w:color w:val="000000" w:themeColor="text1"/>
        </w:rPr>
        <w:t xml:space="preserve"> to foul s</w:t>
      </w:r>
      <w:r w:rsidR="000D0F47" w:rsidRPr="008A3BC7">
        <w:rPr>
          <w:rFonts w:ascii="Arial" w:hAnsi="Arial" w:cs="Arial"/>
          <w:iCs/>
          <w:color w:val="000000" w:themeColor="text1"/>
        </w:rPr>
        <w:t xml:space="preserve">ewer under permission from the sewage undertaker. </w:t>
      </w:r>
      <w:r w:rsidR="007F5F9D" w:rsidRPr="008A3BC7">
        <w:rPr>
          <w:rFonts w:ascii="Arial" w:hAnsi="Arial" w:cs="Arial"/>
          <w:iCs/>
          <w:color w:val="000000" w:themeColor="text1"/>
        </w:rPr>
        <w:t>No other drainage dis</w:t>
      </w:r>
      <w:r w:rsidRPr="008A3BC7">
        <w:rPr>
          <w:rFonts w:ascii="Arial" w:hAnsi="Arial" w:cs="Arial"/>
          <w:iCs/>
          <w:color w:val="000000" w:themeColor="text1"/>
        </w:rPr>
        <w:t>charges are proposed.</w:t>
      </w:r>
      <w:r w:rsidR="007F5F9D" w:rsidRPr="008A3BC7">
        <w:rPr>
          <w:rFonts w:ascii="Arial" w:hAnsi="Arial" w:cs="Arial"/>
          <w:iCs/>
          <w:color w:val="000000" w:themeColor="text1"/>
        </w:rPr>
        <w:t xml:space="preserve"> With the exception of glass and green waste</w:t>
      </w:r>
      <w:r w:rsidR="00E712D1" w:rsidRPr="008A3BC7">
        <w:rPr>
          <w:rFonts w:ascii="Arial" w:hAnsi="Arial" w:cs="Arial"/>
          <w:iCs/>
          <w:color w:val="000000" w:themeColor="text1"/>
        </w:rPr>
        <w:t xml:space="preserve"> that is to be stored outside</w:t>
      </w:r>
      <w:r w:rsidR="008964D7" w:rsidRPr="008A3BC7">
        <w:rPr>
          <w:rFonts w:ascii="Arial" w:hAnsi="Arial" w:cs="Arial"/>
          <w:iCs/>
          <w:color w:val="000000" w:themeColor="text1"/>
        </w:rPr>
        <w:t>, all waste is to be stored within a building.</w:t>
      </w:r>
    </w:p>
    <w:p w14:paraId="48903E9A" w14:textId="77777777" w:rsidR="00C70E64" w:rsidRDefault="00C70E64" w:rsidP="00BE4904">
      <w:pPr>
        <w:spacing w:line="276" w:lineRule="auto"/>
        <w:rPr>
          <w:rFonts w:ascii="Arial" w:eastAsia="Times New Roman" w:hAnsi="Arial" w:cs="Arial"/>
          <w:color w:val="000000" w:themeColor="text1"/>
          <w:lang w:eastAsia="en-US"/>
        </w:rPr>
      </w:pPr>
      <w:r>
        <w:br w:type="page"/>
      </w:r>
    </w:p>
    <w:p w14:paraId="60BE743B" w14:textId="7834BD45" w:rsidR="001866A0" w:rsidRDefault="007362CF">
      <w:pPr>
        <w:pStyle w:val="Heading1"/>
        <w:ind w:left="720" w:hanging="720"/>
        <w:jc w:val="left"/>
      </w:pPr>
      <w:bookmarkStart w:id="32" w:name="_Toc472611242"/>
      <w:bookmarkStart w:id="33" w:name="_Toc97900395"/>
      <w:r>
        <w:lastRenderedPageBreak/>
        <w:t>5</w:t>
      </w:r>
      <w:r>
        <w:tab/>
        <w:t>Key issues in the determination</w:t>
      </w:r>
      <w:bookmarkEnd w:id="32"/>
      <w:bookmarkEnd w:id="33"/>
    </w:p>
    <w:p w14:paraId="09D44DDD" w14:textId="77777777" w:rsidR="0083176A" w:rsidRPr="0083176A" w:rsidRDefault="0083176A" w:rsidP="0083176A">
      <w:pPr>
        <w:rPr>
          <w:lang w:eastAsia="en-US"/>
        </w:rPr>
      </w:pPr>
    </w:p>
    <w:p w14:paraId="1530041D" w14:textId="1C3129E2" w:rsidR="0060218C" w:rsidRDefault="0060218C" w:rsidP="00152644">
      <w:pPr>
        <w:spacing w:line="276" w:lineRule="auto"/>
        <w:rPr>
          <w:rFonts w:ascii="Arial" w:hAnsi="Arial" w:cs="Arial"/>
          <w:lang w:eastAsia="en-US"/>
        </w:rPr>
      </w:pPr>
      <w:r w:rsidRPr="00640868">
        <w:rPr>
          <w:rFonts w:ascii="Arial" w:hAnsi="Arial" w:cs="Arial"/>
          <w:lang w:eastAsia="en-US"/>
        </w:rPr>
        <w:t>The key issues arising in this determination were</w:t>
      </w:r>
      <w:r w:rsidR="00765586">
        <w:rPr>
          <w:rFonts w:ascii="Arial" w:hAnsi="Arial" w:cs="Arial"/>
          <w:lang w:eastAsia="en-US"/>
        </w:rPr>
        <w:t xml:space="preserve"> the inadequacy o</w:t>
      </w:r>
      <w:r w:rsidR="00DC451D">
        <w:rPr>
          <w:rFonts w:ascii="Arial" w:hAnsi="Arial" w:cs="Arial"/>
          <w:lang w:eastAsia="en-US"/>
        </w:rPr>
        <w:t xml:space="preserve">f management plans </w:t>
      </w:r>
      <w:r w:rsidR="008D1810">
        <w:rPr>
          <w:rFonts w:ascii="Arial" w:hAnsi="Arial" w:cs="Arial"/>
          <w:lang w:eastAsia="en-US"/>
        </w:rPr>
        <w:t xml:space="preserve">and impact assessments </w:t>
      </w:r>
      <w:r w:rsidR="00056529">
        <w:rPr>
          <w:rFonts w:ascii="Arial" w:hAnsi="Arial" w:cs="Arial"/>
          <w:lang w:eastAsia="en-US"/>
        </w:rPr>
        <w:t>including issues in relation to</w:t>
      </w:r>
      <w:r w:rsidRPr="00640868">
        <w:rPr>
          <w:rFonts w:ascii="Arial" w:hAnsi="Arial" w:cs="Arial"/>
          <w:lang w:eastAsia="en-US"/>
        </w:rPr>
        <w:t xml:space="preserve">: </w:t>
      </w:r>
    </w:p>
    <w:p w14:paraId="133F4340" w14:textId="7D03B38E" w:rsidR="001C11F3" w:rsidRDefault="001C11F3" w:rsidP="00152644">
      <w:pPr>
        <w:spacing w:line="276" w:lineRule="auto"/>
        <w:rPr>
          <w:rFonts w:ascii="Arial" w:hAnsi="Arial" w:cs="Arial"/>
          <w:lang w:eastAsia="en-US"/>
        </w:rPr>
      </w:pPr>
    </w:p>
    <w:p w14:paraId="120C4F77" w14:textId="512CF1FF" w:rsidR="001C11F3" w:rsidRDefault="00690330" w:rsidP="00690330">
      <w:pPr>
        <w:pStyle w:val="ListParagraph"/>
        <w:numPr>
          <w:ilvl w:val="0"/>
          <w:numId w:val="2"/>
        </w:numPr>
        <w:spacing w:line="276" w:lineRule="auto"/>
        <w:rPr>
          <w:rFonts w:cs="Arial"/>
          <w:lang w:eastAsia="en-US"/>
        </w:rPr>
      </w:pPr>
      <w:r>
        <w:rPr>
          <w:rFonts w:cs="Arial"/>
          <w:lang w:eastAsia="en-US"/>
        </w:rPr>
        <w:t>Noise</w:t>
      </w:r>
      <w:r w:rsidR="001356FF">
        <w:rPr>
          <w:rFonts w:cs="Arial"/>
          <w:lang w:eastAsia="en-US"/>
        </w:rPr>
        <w:t xml:space="preserve"> impact assessment and noise management plan</w:t>
      </w:r>
      <w:r w:rsidR="00015326">
        <w:rPr>
          <w:rFonts w:cs="Arial"/>
          <w:lang w:eastAsia="en-US"/>
        </w:rPr>
        <w:t xml:space="preserve">, </w:t>
      </w:r>
      <w:r>
        <w:rPr>
          <w:rFonts w:cs="Arial"/>
          <w:lang w:eastAsia="en-US"/>
        </w:rPr>
        <w:t xml:space="preserve"> </w:t>
      </w:r>
    </w:p>
    <w:p w14:paraId="36447B35" w14:textId="35907099" w:rsidR="00690330" w:rsidRDefault="00690330" w:rsidP="00690330">
      <w:pPr>
        <w:pStyle w:val="ListParagraph"/>
        <w:numPr>
          <w:ilvl w:val="0"/>
          <w:numId w:val="2"/>
        </w:numPr>
        <w:spacing w:line="276" w:lineRule="auto"/>
        <w:rPr>
          <w:rFonts w:cs="Arial"/>
          <w:lang w:eastAsia="en-US"/>
        </w:rPr>
      </w:pPr>
      <w:r>
        <w:rPr>
          <w:rFonts w:cs="Arial"/>
          <w:lang w:eastAsia="en-US"/>
        </w:rPr>
        <w:t>Odour</w:t>
      </w:r>
      <w:r w:rsidR="001356FF">
        <w:rPr>
          <w:rFonts w:cs="Arial"/>
          <w:lang w:eastAsia="en-US"/>
        </w:rPr>
        <w:t xml:space="preserve"> impact assessment and odour management plan</w:t>
      </w:r>
      <w:r w:rsidR="00015326">
        <w:rPr>
          <w:rFonts w:cs="Arial"/>
          <w:lang w:eastAsia="en-US"/>
        </w:rPr>
        <w:t xml:space="preserve">, </w:t>
      </w:r>
    </w:p>
    <w:p w14:paraId="41DEBDBC" w14:textId="4D2AB472" w:rsidR="00690330" w:rsidRDefault="00690330" w:rsidP="00690330">
      <w:pPr>
        <w:pStyle w:val="ListParagraph"/>
        <w:numPr>
          <w:ilvl w:val="0"/>
          <w:numId w:val="2"/>
        </w:numPr>
        <w:spacing w:line="276" w:lineRule="auto"/>
        <w:rPr>
          <w:rFonts w:cs="Arial"/>
          <w:lang w:eastAsia="en-US"/>
        </w:rPr>
      </w:pPr>
      <w:r>
        <w:rPr>
          <w:rFonts w:cs="Arial"/>
          <w:lang w:eastAsia="en-US"/>
        </w:rPr>
        <w:t>Dust</w:t>
      </w:r>
      <w:r w:rsidR="00015326">
        <w:rPr>
          <w:rFonts w:cs="Arial"/>
          <w:lang w:eastAsia="en-US"/>
        </w:rPr>
        <w:t xml:space="preserve"> and emissions</w:t>
      </w:r>
      <w:r w:rsidR="001356FF">
        <w:rPr>
          <w:rFonts w:cs="Arial"/>
          <w:lang w:eastAsia="en-US"/>
        </w:rPr>
        <w:t xml:space="preserve"> management plan</w:t>
      </w:r>
      <w:r w:rsidR="00015326">
        <w:rPr>
          <w:rFonts w:cs="Arial"/>
          <w:lang w:eastAsia="en-US"/>
        </w:rPr>
        <w:t xml:space="preserve">, </w:t>
      </w:r>
    </w:p>
    <w:p w14:paraId="7A596036" w14:textId="02E5ED36" w:rsidR="001356FF" w:rsidRDefault="001356FF" w:rsidP="00690330">
      <w:pPr>
        <w:pStyle w:val="ListParagraph"/>
        <w:numPr>
          <w:ilvl w:val="0"/>
          <w:numId w:val="2"/>
        </w:numPr>
        <w:spacing w:line="276" w:lineRule="auto"/>
        <w:rPr>
          <w:rFonts w:cs="Arial"/>
          <w:lang w:eastAsia="en-US"/>
        </w:rPr>
      </w:pPr>
      <w:r>
        <w:rPr>
          <w:rFonts w:cs="Arial"/>
          <w:lang w:eastAsia="en-US"/>
        </w:rPr>
        <w:t>Operating techni</w:t>
      </w:r>
      <w:r w:rsidR="00BC3EED">
        <w:rPr>
          <w:rFonts w:cs="Arial"/>
          <w:lang w:eastAsia="en-US"/>
        </w:rPr>
        <w:t>ques</w:t>
      </w:r>
      <w:r w:rsidR="00FE1226">
        <w:rPr>
          <w:rFonts w:cs="Arial"/>
          <w:lang w:eastAsia="en-US"/>
        </w:rPr>
        <w:t xml:space="preserve"> included within the Environment management system</w:t>
      </w:r>
      <w:r w:rsidR="00BC3EED">
        <w:rPr>
          <w:rFonts w:cs="Arial"/>
          <w:lang w:eastAsia="en-US"/>
        </w:rPr>
        <w:t>,</w:t>
      </w:r>
    </w:p>
    <w:p w14:paraId="33ED32AC" w14:textId="2743850F" w:rsidR="008B6C88" w:rsidRDefault="008B6C88" w:rsidP="008B6C88">
      <w:pPr>
        <w:pStyle w:val="ListParagraph"/>
        <w:numPr>
          <w:ilvl w:val="0"/>
          <w:numId w:val="2"/>
        </w:numPr>
        <w:spacing w:line="276" w:lineRule="auto"/>
        <w:rPr>
          <w:rFonts w:cs="Arial"/>
          <w:lang w:eastAsia="en-US"/>
        </w:rPr>
      </w:pPr>
      <w:r>
        <w:rPr>
          <w:rFonts w:cs="Arial"/>
          <w:lang w:eastAsia="en-US"/>
        </w:rPr>
        <w:t>Pests</w:t>
      </w:r>
      <w:r w:rsidR="001356FF">
        <w:rPr>
          <w:rFonts w:cs="Arial"/>
          <w:lang w:eastAsia="en-US"/>
        </w:rPr>
        <w:t xml:space="preserve"> management plan</w:t>
      </w:r>
      <w:r>
        <w:rPr>
          <w:rFonts w:cs="Arial"/>
          <w:lang w:eastAsia="en-US"/>
        </w:rPr>
        <w:t xml:space="preserve"> </w:t>
      </w:r>
      <w:r w:rsidR="00693E54">
        <w:rPr>
          <w:rFonts w:cs="Arial"/>
          <w:lang w:eastAsia="en-US"/>
        </w:rPr>
        <w:t>and</w:t>
      </w:r>
      <w:r w:rsidR="00E80C51">
        <w:rPr>
          <w:rFonts w:cs="Arial"/>
          <w:lang w:eastAsia="en-US"/>
        </w:rPr>
        <w:t>,</w:t>
      </w:r>
      <w:r>
        <w:rPr>
          <w:rFonts w:cs="Arial"/>
          <w:lang w:eastAsia="en-US"/>
        </w:rPr>
        <w:t xml:space="preserve"> </w:t>
      </w:r>
    </w:p>
    <w:p w14:paraId="022ED8BD" w14:textId="30E76FB2" w:rsidR="00C82C13" w:rsidRDefault="008B6C88" w:rsidP="00C82C13">
      <w:pPr>
        <w:pStyle w:val="ListParagraph"/>
        <w:numPr>
          <w:ilvl w:val="0"/>
          <w:numId w:val="2"/>
        </w:numPr>
        <w:spacing w:line="276" w:lineRule="auto"/>
        <w:rPr>
          <w:rFonts w:cs="Arial"/>
          <w:lang w:eastAsia="en-US"/>
        </w:rPr>
      </w:pPr>
      <w:r>
        <w:rPr>
          <w:rFonts w:cs="Arial"/>
          <w:lang w:eastAsia="en-US"/>
        </w:rPr>
        <w:t>Fire</w:t>
      </w:r>
      <w:r w:rsidR="00C82C13">
        <w:rPr>
          <w:rFonts w:cs="Arial"/>
          <w:lang w:eastAsia="en-US"/>
        </w:rPr>
        <w:t xml:space="preserve"> prevention and mitigation</w:t>
      </w:r>
      <w:r w:rsidR="00E80C51">
        <w:rPr>
          <w:rFonts w:cs="Arial"/>
          <w:lang w:eastAsia="en-US"/>
        </w:rPr>
        <w:t xml:space="preserve"> plan</w:t>
      </w:r>
    </w:p>
    <w:p w14:paraId="74A669B3" w14:textId="58F0E129" w:rsidR="00ED634D" w:rsidRDefault="00ED634D" w:rsidP="00ED634D">
      <w:pPr>
        <w:spacing w:line="276" w:lineRule="auto"/>
        <w:rPr>
          <w:rFonts w:cs="Arial"/>
          <w:lang w:eastAsia="en-US"/>
        </w:rPr>
      </w:pPr>
    </w:p>
    <w:p w14:paraId="76A251EB" w14:textId="54C55D06" w:rsidR="00395D5C" w:rsidRPr="00494D82" w:rsidRDefault="00884A95" w:rsidP="00593391">
      <w:pPr>
        <w:pStyle w:val="DDtext"/>
      </w:pPr>
      <w:r>
        <w:t xml:space="preserve">After formal requests for further information </w:t>
      </w:r>
      <w:r w:rsidR="00AA447D">
        <w:t xml:space="preserve">and the </w:t>
      </w:r>
      <w:r w:rsidR="00585368" w:rsidRPr="00170C51">
        <w:t xml:space="preserve">subsequent submission of revised </w:t>
      </w:r>
      <w:r w:rsidR="00240181">
        <w:t>management plans and</w:t>
      </w:r>
      <w:r w:rsidR="00015326">
        <w:t xml:space="preserve"> revised</w:t>
      </w:r>
      <w:r w:rsidR="00240181">
        <w:t xml:space="preserve"> impact assessments </w:t>
      </w:r>
      <w:r w:rsidR="00395D5C" w:rsidRPr="00494D82">
        <w:t>we were satisfied with the application with the exception of the following:</w:t>
      </w:r>
    </w:p>
    <w:p w14:paraId="1EAD5E8E" w14:textId="40E00F40" w:rsidR="00004392" w:rsidRPr="007C6763" w:rsidRDefault="00861818" w:rsidP="00A44867">
      <w:pPr>
        <w:pStyle w:val="ListParagraph"/>
        <w:numPr>
          <w:ilvl w:val="0"/>
          <w:numId w:val="2"/>
        </w:numPr>
        <w:spacing w:line="276" w:lineRule="auto"/>
        <w:jc w:val="left"/>
        <w:rPr>
          <w:rFonts w:cs="Arial"/>
          <w:b/>
          <w:bCs/>
          <w:szCs w:val="24"/>
          <w:lang w:eastAsia="en-US"/>
        </w:rPr>
      </w:pPr>
      <w:r w:rsidRPr="007C6763">
        <w:rPr>
          <w:rFonts w:cs="Arial"/>
          <w:b/>
          <w:bCs/>
          <w:szCs w:val="24"/>
          <w:lang w:eastAsia="en-US"/>
        </w:rPr>
        <w:t xml:space="preserve">Inadequate </w:t>
      </w:r>
      <w:r w:rsidR="00052F02" w:rsidRPr="007C6763">
        <w:rPr>
          <w:rFonts w:cs="Arial"/>
          <w:b/>
          <w:bCs/>
          <w:szCs w:val="24"/>
          <w:lang w:eastAsia="en-US"/>
        </w:rPr>
        <w:t xml:space="preserve">management plan, </w:t>
      </w:r>
      <w:r w:rsidR="00AF616F" w:rsidRPr="007C6763">
        <w:rPr>
          <w:rFonts w:cs="Arial"/>
          <w:b/>
          <w:bCs/>
          <w:szCs w:val="24"/>
          <w:lang w:eastAsia="en-US"/>
        </w:rPr>
        <w:t>principally</w:t>
      </w:r>
      <w:r w:rsidR="00052F02" w:rsidRPr="007C6763">
        <w:rPr>
          <w:rFonts w:cs="Arial"/>
          <w:b/>
          <w:bCs/>
          <w:szCs w:val="24"/>
          <w:lang w:eastAsia="en-US"/>
        </w:rPr>
        <w:t xml:space="preserve"> </w:t>
      </w:r>
      <w:r w:rsidR="009670B9" w:rsidRPr="007C6763">
        <w:rPr>
          <w:rFonts w:cs="Arial"/>
          <w:b/>
          <w:bCs/>
          <w:szCs w:val="24"/>
          <w:lang w:eastAsia="en-US"/>
        </w:rPr>
        <w:t xml:space="preserve">the </w:t>
      </w:r>
      <w:r w:rsidR="00004392" w:rsidRPr="007C6763">
        <w:rPr>
          <w:rFonts w:cs="Arial"/>
          <w:b/>
          <w:bCs/>
          <w:szCs w:val="24"/>
          <w:lang w:eastAsia="en-US"/>
        </w:rPr>
        <w:t xml:space="preserve">Fire </w:t>
      </w:r>
      <w:r w:rsidR="009670B9" w:rsidRPr="007C6763">
        <w:rPr>
          <w:rFonts w:cs="Arial"/>
          <w:b/>
          <w:bCs/>
          <w:szCs w:val="24"/>
          <w:lang w:eastAsia="en-US"/>
        </w:rPr>
        <w:t>P</w:t>
      </w:r>
      <w:r w:rsidR="00004392" w:rsidRPr="007C6763">
        <w:rPr>
          <w:rFonts w:cs="Arial"/>
          <w:b/>
          <w:bCs/>
          <w:szCs w:val="24"/>
          <w:lang w:eastAsia="en-US"/>
        </w:rPr>
        <w:t xml:space="preserve">revention and </w:t>
      </w:r>
      <w:r w:rsidR="009670B9" w:rsidRPr="007C6763">
        <w:rPr>
          <w:rFonts w:cs="Arial"/>
          <w:b/>
          <w:bCs/>
          <w:szCs w:val="24"/>
          <w:lang w:eastAsia="en-US"/>
        </w:rPr>
        <w:t>M</w:t>
      </w:r>
      <w:r w:rsidR="00004392" w:rsidRPr="007C6763">
        <w:rPr>
          <w:rFonts w:cs="Arial"/>
          <w:b/>
          <w:bCs/>
          <w:szCs w:val="24"/>
          <w:lang w:eastAsia="en-US"/>
        </w:rPr>
        <w:t xml:space="preserve">itigation </w:t>
      </w:r>
      <w:r w:rsidR="00DC624E" w:rsidRPr="007C6763">
        <w:rPr>
          <w:rFonts w:cs="Arial"/>
          <w:b/>
          <w:bCs/>
          <w:szCs w:val="24"/>
          <w:lang w:eastAsia="en-US"/>
        </w:rPr>
        <w:t>plan</w:t>
      </w:r>
      <w:r w:rsidR="001458A6" w:rsidRPr="007C6763">
        <w:rPr>
          <w:rFonts w:cs="Arial"/>
          <w:b/>
          <w:bCs/>
          <w:szCs w:val="24"/>
          <w:lang w:eastAsia="en-US"/>
        </w:rPr>
        <w:t>,</w:t>
      </w:r>
      <w:r w:rsidR="000104EB" w:rsidRPr="007C6763">
        <w:rPr>
          <w:rFonts w:cs="Arial"/>
          <w:b/>
          <w:bCs/>
          <w:szCs w:val="24"/>
          <w:lang w:eastAsia="en-US"/>
        </w:rPr>
        <w:t xml:space="preserve"> </w:t>
      </w:r>
      <w:r w:rsidR="00493EC2" w:rsidRPr="007C6763">
        <w:rPr>
          <w:rFonts w:cs="Arial"/>
          <w:b/>
          <w:bCs/>
          <w:szCs w:val="24"/>
          <w:lang w:eastAsia="en-US"/>
        </w:rPr>
        <w:t xml:space="preserve">specifically </w:t>
      </w:r>
      <w:r w:rsidR="00D33C95" w:rsidRPr="007C6763">
        <w:rPr>
          <w:rFonts w:cs="Arial"/>
          <w:b/>
          <w:bCs/>
          <w:szCs w:val="24"/>
          <w:lang w:eastAsia="en-US"/>
        </w:rPr>
        <w:t>in relation to</w:t>
      </w:r>
      <w:r w:rsidR="000104EB" w:rsidRPr="007C6763">
        <w:rPr>
          <w:rFonts w:cs="Arial"/>
          <w:b/>
          <w:bCs/>
          <w:szCs w:val="24"/>
          <w:lang w:eastAsia="en-US"/>
        </w:rPr>
        <w:t>:</w:t>
      </w:r>
    </w:p>
    <w:p w14:paraId="4B772363" w14:textId="77777777" w:rsidR="008B717E" w:rsidRPr="007C6763" w:rsidRDefault="008B717E" w:rsidP="00A44867">
      <w:pPr>
        <w:pStyle w:val="ListParagraph"/>
        <w:numPr>
          <w:ilvl w:val="1"/>
          <w:numId w:val="2"/>
        </w:numPr>
        <w:spacing w:line="276" w:lineRule="auto"/>
        <w:jc w:val="left"/>
        <w:rPr>
          <w:rFonts w:cs="Arial"/>
          <w:b/>
          <w:bCs/>
          <w:szCs w:val="24"/>
          <w:lang w:eastAsia="en-US"/>
        </w:rPr>
      </w:pPr>
      <w:r w:rsidRPr="007C6763">
        <w:rPr>
          <w:rFonts w:cs="Arial"/>
          <w:b/>
          <w:bCs/>
          <w:szCs w:val="24"/>
          <w:lang w:eastAsia="en-US"/>
        </w:rPr>
        <w:t xml:space="preserve">Permission to access water supply </w:t>
      </w:r>
    </w:p>
    <w:p w14:paraId="29B9249E" w14:textId="77777777" w:rsidR="003636AD" w:rsidRPr="003A41C1" w:rsidRDefault="00193EE8" w:rsidP="00A12501">
      <w:pPr>
        <w:pStyle w:val="ListParagraph"/>
        <w:numPr>
          <w:ilvl w:val="1"/>
          <w:numId w:val="2"/>
        </w:numPr>
        <w:spacing w:line="276" w:lineRule="auto"/>
        <w:jc w:val="left"/>
        <w:rPr>
          <w:rFonts w:cs="Arial"/>
          <w:b/>
          <w:szCs w:val="24"/>
        </w:rPr>
      </w:pPr>
      <w:r w:rsidRPr="007C6763">
        <w:rPr>
          <w:rFonts w:cs="Arial"/>
          <w:b/>
          <w:bCs/>
          <w:szCs w:val="24"/>
          <w:lang w:eastAsia="en-US"/>
        </w:rPr>
        <w:t>Water supply</w:t>
      </w:r>
      <w:r w:rsidR="006C49F7">
        <w:rPr>
          <w:rFonts w:cs="Arial"/>
          <w:b/>
          <w:bCs/>
          <w:szCs w:val="24"/>
          <w:lang w:eastAsia="en-US"/>
        </w:rPr>
        <w:t xml:space="preserve"> </w:t>
      </w:r>
    </w:p>
    <w:p w14:paraId="5D9D47A5" w14:textId="3A8A3512" w:rsidR="00EE3205" w:rsidRPr="007C6763" w:rsidRDefault="003636AD" w:rsidP="00A12501">
      <w:pPr>
        <w:pStyle w:val="ListParagraph"/>
        <w:numPr>
          <w:ilvl w:val="1"/>
          <w:numId w:val="2"/>
        </w:numPr>
        <w:spacing w:line="276" w:lineRule="auto"/>
        <w:jc w:val="left"/>
        <w:rPr>
          <w:rFonts w:cs="Arial"/>
          <w:b/>
          <w:szCs w:val="24"/>
        </w:rPr>
      </w:pPr>
      <w:r>
        <w:rPr>
          <w:rFonts w:cs="Arial"/>
          <w:b/>
          <w:bCs/>
          <w:szCs w:val="24"/>
          <w:lang w:eastAsia="en-US"/>
        </w:rPr>
        <w:t>How</w:t>
      </w:r>
      <w:r w:rsidR="00A6446D">
        <w:rPr>
          <w:rFonts w:cs="Arial"/>
          <w:b/>
          <w:bCs/>
          <w:szCs w:val="24"/>
          <w:lang w:eastAsia="en-US"/>
        </w:rPr>
        <w:t xml:space="preserve"> </w:t>
      </w:r>
      <w:r w:rsidR="00E057A4">
        <w:rPr>
          <w:rFonts w:cs="Arial"/>
          <w:b/>
          <w:bCs/>
          <w:szCs w:val="24"/>
          <w:lang w:eastAsia="en-US"/>
        </w:rPr>
        <w:t xml:space="preserve">accessing </w:t>
      </w:r>
      <w:r>
        <w:rPr>
          <w:rFonts w:cs="Arial"/>
          <w:b/>
          <w:bCs/>
          <w:szCs w:val="24"/>
          <w:lang w:eastAsia="en-US"/>
        </w:rPr>
        <w:t xml:space="preserve">water from </w:t>
      </w:r>
      <w:r w:rsidR="00A6446D">
        <w:rPr>
          <w:rFonts w:cs="Arial"/>
          <w:b/>
          <w:bCs/>
          <w:szCs w:val="24"/>
          <w:lang w:eastAsia="en-US"/>
        </w:rPr>
        <w:t>the hydrants may impact the local water supply</w:t>
      </w:r>
      <w:r w:rsidR="008B717E" w:rsidRPr="007C6763">
        <w:rPr>
          <w:rFonts w:cs="Arial"/>
          <w:b/>
          <w:bCs/>
          <w:szCs w:val="24"/>
          <w:lang w:eastAsia="en-US"/>
        </w:rPr>
        <w:t xml:space="preserve"> </w:t>
      </w:r>
    </w:p>
    <w:p w14:paraId="75D271A9" w14:textId="6779BBF6" w:rsidR="00EE3205" w:rsidRPr="007C6763" w:rsidRDefault="00250658" w:rsidP="00A44867">
      <w:pPr>
        <w:pStyle w:val="DDList"/>
        <w:numPr>
          <w:ilvl w:val="0"/>
          <w:numId w:val="2"/>
        </w:numPr>
        <w:spacing w:line="276" w:lineRule="auto"/>
        <w:jc w:val="left"/>
        <w:rPr>
          <w:rFonts w:cs="Arial"/>
          <w:b/>
          <w:sz w:val="24"/>
          <w:szCs w:val="24"/>
        </w:rPr>
      </w:pPr>
      <w:r w:rsidRPr="007C6763">
        <w:rPr>
          <w:rFonts w:cs="Arial"/>
          <w:b/>
          <w:sz w:val="24"/>
          <w:szCs w:val="24"/>
        </w:rPr>
        <w:t>This issue therefore increases the e</w:t>
      </w:r>
      <w:r w:rsidR="00EE3205" w:rsidRPr="007C6763">
        <w:rPr>
          <w:rFonts w:cs="Arial"/>
          <w:b/>
          <w:sz w:val="24"/>
          <w:szCs w:val="24"/>
        </w:rPr>
        <w:t>nvironmental impact from a fire</w:t>
      </w:r>
    </w:p>
    <w:p w14:paraId="4A31B36D" w14:textId="44E3B498" w:rsidR="00004392" w:rsidRPr="007C6763" w:rsidRDefault="00004392" w:rsidP="00A44867">
      <w:pPr>
        <w:pStyle w:val="ListParagraph"/>
        <w:numPr>
          <w:ilvl w:val="0"/>
          <w:numId w:val="2"/>
        </w:numPr>
        <w:spacing w:line="276" w:lineRule="auto"/>
        <w:jc w:val="left"/>
        <w:rPr>
          <w:rFonts w:cs="Arial"/>
          <w:b/>
          <w:bCs/>
          <w:szCs w:val="24"/>
          <w:lang w:eastAsia="en-US"/>
        </w:rPr>
      </w:pPr>
      <w:r w:rsidRPr="007C6763">
        <w:rPr>
          <w:rFonts w:cs="Arial"/>
          <w:b/>
          <w:bCs/>
          <w:szCs w:val="24"/>
          <w:lang w:eastAsia="en-US"/>
        </w:rPr>
        <w:t>Odour</w:t>
      </w:r>
      <w:r w:rsidR="00015326" w:rsidRPr="007C6763">
        <w:rPr>
          <w:rFonts w:cs="Arial"/>
          <w:b/>
          <w:bCs/>
          <w:szCs w:val="24"/>
          <w:lang w:eastAsia="en-US"/>
        </w:rPr>
        <w:t xml:space="preserve"> impact assessment and odour management plan</w:t>
      </w:r>
      <w:r w:rsidR="009F0CF4" w:rsidRPr="007C6763">
        <w:rPr>
          <w:rFonts w:cs="Arial"/>
          <w:b/>
          <w:bCs/>
          <w:szCs w:val="24"/>
          <w:lang w:eastAsia="en-US"/>
        </w:rPr>
        <w:t xml:space="preserve"> (although not a formal reason for the refusal) </w:t>
      </w:r>
    </w:p>
    <w:p w14:paraId="6D7F6491" w14:textId="2088AEFF" w:rsidR="00846D6F" w:rsidRDefault="00846D6F" w:rsidP="0055342C">
      <w:pPr>
        <w:pStyle w:val="Header"/>
        <w:tabs>
          <w:tab w:val="clear" w:pos="4153"/>
          <w:tab w:val="clear" w:pos="8306"/>
        </w:tabs>
        <w:spacing w:after="0" w:line="276" w:lineRule="auto"/>
        <w:jc w:val="left"/>
        <w:rPr>
          <w:rFonts w:cs="Arial"/>
          <w:b/>
          <w:color w:val="auto"/>
          <w:sz w:val="24"/>
          <w:szCs w:val="24"/>
        </w:rPr>
      </w:pPr>
    </w:p>
    <w:p w14:paraId="2CF090E0" w14:textId="3602DEBF" w:rsidR="0060218C" w:rsidRDefault="0060218C" w:rsidP="00593391">
      <w:pPr>
        <w:pStyle w:val="DDtext"/>
      </w:pPr>
      <w:r w:rsidRPr="00170C51">
        <w:t xml:space="preserve">We will describe these issues in more detail in </w:t>
      </w:r>
      <w:r w:rsidR="00163F21">
        <w:t>the following sections.</w:t>
      </w:r>
    </w:p>
    <w:p w14:paraId="576A7706" w14:textId="77777777" w:rsidR="00D20B1F" w:rsidRDefault="00D20B1F" w:rsidP="00593391">
      <w:pPr>
        <w:pStyle w:val="DDtext"/>
      </w:pPr>
    </w:p>
    <w:p w14:paraId="1D4DAAF6" w14:textId="76748BCB" w:rsidR="009B3A59" w:rsidRDefault="009B3A59" w:rsidP="00152644">
      <w:pPr>
        <w:pStyle w:val="Heading2"/>
      </w:pPr>
      <w:bookmarkStart w:id="34" w:name="_Toc97900396"/>
      <w:r>
        <w:t>5.1</w:t>
      </w:r>
      <w:r>
        <w:tab/>
      </w:r>
      <w:r w:rsidR="00504A8C">
        <w:t>Management systems</w:t>
      </w:r>
      <w:bookmarkEnd w:id="34"/>
      <w:r>
        <w:t xml:space="preserve"> </w:t>
      </w:r>
    </w:p>
    <w:p w14:paraId="5CABEF0C" w14:textId="74BC2D1A" w:rsidR="009B3A59" w:rsidRDefault="009B3A59" w:rsidP="00152644">
      <w:pPr>
        <w:spacing w:line="276" w:lineRule="auto"/>
        <w:rPr>
          <w:lang w:eastAsia="en-US"/>
        </w:rPr>
      </w:pPr>
    </w:p>
    <w:p w14:paraId="6117DE1C" w14:textId="78EDB0E5" w:rsidR="005F5D6F" w:rsidRPr="00AE1210" w:rsidRDefault="00156C6C" w:rsidP="00AE1210">
      <w:pPr>
        <w:spacing w:line="276" w:lineRule="auto"/>
        <w:rPr>
          <w:lang w:val="en"/>
        </w:rPr>
      </w:pPr>
      <w:r w:rsidRPr="00156C6C">
        <w:rPr>
          <w:rFonts w:ascii="Arial" w:hAnsi="Arial" w:cs="Arial"/>
          <w:lang w:val="en" w:eastAsia="en-US"/>
        </w:rPr>
        <w:t xml:space="preserve">Regulated waste activities can present different types of risk to the environment, these include fire, odour, noise and vibration; fugitive emissions to air and water; as well as point source releases to air and discharges to ground/surface or groundwater. Applicants must have suitable management plans in place to prevent and minimise these risks and these must be submitted with their application. Our guidance ‘How to comply with your environmental permit - Version 8, October 2014’ describes the standards and measures operators must use to control the most common risks of pollution from the activities being carried out. The content of an environment management system (EMS) depends on the risk and complexity of the proposed activities. It must identify the risks to the environment from the activities and explain in detail the measures the operator will take to prevent or minimise those risks. Applicants must submit a summary of their EMS with their bespoke permit application and this is assessed in accordance with our guidance. In addition to this, other management plans addressing specific risks may be required depending on </w:t>
      </w:r>
      <w:r w:rsidRPr="00156C6C">
        <w:rPr>
          <w:rFonts w:ascii="Arial" w:hAnsi="Arial" w:cs="Arial"/>
          <w:lang w:val="en" w:eastAsia="en-US"/>
        </w:rPr>
        <w:lastRenderedPageBreak/>
        <w:t>the identified risks posed by the proposed waste activities.</w:t>
      </w:r>
      <w:r w:rsidRPr="00156C6C">
        <w:rPr>
          <w:rFonts w:ascii="Arial" w:hAnsi="Arial" w:cs="Arial"/>
          <w:lang w:val="en" w:eastAsia="en-US"/>
        </w:rPr>
        <w:cr/>
      </w:r>
    </w:p>
    <w:p w14:paraId="4A8349F1" w14:textId="54D7FDBE" w:rsidR="00E414AF" w:rsidRDefault="001A1591" w:rsidP="0045487E">
      <w:pPr>
        <w:pStyle w:val="Heading2"/>
        <w:ind w:left="720" w:hanging="720"/>
        <w:jc w:val="left"/>
        <w:rPr>
          <w:szCs w:val="24"/>
        </w:rPr>
      </w:pPr>
      <w:bookmarkStart w:id="35" w:name="_Toc97900397"/>
      <w:r w:rsidRPr="00310F4D">
        <w:rPr>
          <w:szCs w:val="24"/>
        </w:rPr>
        <w:t>5.2</w:t>
      </w:r>
      <w:r w:rsidRPr="00310F4D">
        <w:rPr>
          <w:szCs w:val="24"/>
        </w:rPr>
        <w:tab/>
      </w:r>
      <w:r w:rsidR="00504A8C">
        <w:t>Fire prevention and mitigation plan</w:t>
      </w:r>
      <w:bookmarkEnd w:id="35"/>
    </w:p>
    <w:p w14:paraId="2691BB9C" w14:textId="3FD7059F" w:rsidR="00D645F9" w:rsidRDefault="00D645F9" w:rsidP="00152644">
      <w:pPr>
        <w:spacing w:line="276" w:lineRule="auto"/>
        <w:rPr>
          <w:lang w:eastAsia="en-US"/>
        </w:rPr>
      </w:pPr>
    </w:p>
    <w:p w14:paraId="5871BD91" w14:textId="38C5254A" w:rsidR="00A819C3" w:rsidRPr="008C35F0" w:rsidRDefault="00A819C3" w:rsidP="00A819C3">
      <w:pPr>
        <w:pStyle w:val="DDtext"/>
      </w:pPr>
      <w:r w:rsidRPr="00922DE3">
        <w:t xml:space="preserve">For this proposal, the principal risk that gives rise to concern is the risk from fire from the storage of combustible waste, </w:t>
      </w:r>
      <w:r w:rsidR="004E7AE9">
        <w:t>the available water supply and</w:t>
      </w:r>
      <w:r w:rsidR="000F461D">
        <w:t xml:space="preserve"> the risk that this poses should there be a fire at the facility</w:t>
      </w:r>
      <w:r w:rsidRPr="00922DE3">
        <w:t>.</w:t>
      </w:r>
    </w:p>
    <w:p w14:paraId="0E5095BF" w14:textId="77777777" w:rsidR="00A819C3" w:rsidRDefault="00A819C3" w:rsidP="00D645F9">
      <w:pPr>
        <w:spacing w:line="276" w:lineRule="auto"/>
        <w:rPr>
          <w:rFonts w:ascii="Arial" w:hAnsi="Arial" w:cs="Arial"/>
          <w:lang w:eastAsia="en-US"/>
        </w:rPr>
      </w:pPr>
    </w:p>
    <w:p w14:paraId="58A6623F" w14:textId="25F05055" w:rsidR="00376204" w:rsidRPr="0080580A" w:rsidRDefault="00D645F9" w:rsidP="0080580A">
      <w:pPr>
        <w:spacing w:line="276" w:lineRule="auto"/>
        <w:rPr>
          <w:rFonts w:ascii="Arial" w:hAnsi="Arial" w:cs="Arial"/>
        </w:rPr>
      </w:pPr>
      <w:r w:rsidRPr="0080580A">
        <w:rPr>
          <w:rFonts w:ascii="Arial" w:hAnsi="Arial" w:cs="Arial"/>
          <w:lang w:eastAsia="en-US"/>
        </w:rPr>
        <w:t xml:space="preserve">Applicants proposing to operate under a bespoke waste permit to accept, store and/or treat combustible materials must submit a fire prevention and mitigation plan (FPMP) with their application. The FPMP must be produced in accordance with and meet the required standards specified in our guidance ‘Fire Prevention and Mitigation Plan Guidance - Waste (Version </w:t>
      </w:r>
      <w:r w:rsidR="00FA50A5" w:rsidRPr="0080580A">
        <w:rPr>
          <w:rFonts w:ascii="Arial" w:hAnsi="Arial" w:cs="Arial"/>
          <w:lang w:eastAsia="en-US"/>
        </w:rPr>
        <w:t>2</w:t>
      </w:r>
      <w:r w:rsidRPr="0080580A">
        <w:rPr>
          <w:rFonts w:ascii="Arial" w:hAnsi="Arial" w:cs="Arial"/>
          <w:lang w:eastAsia="en-US"/>
        </w:rPr>
        <w:t xml:space="preserve"> </w:t>
      </w:r>
      <w:r w:rsidR="002E1CFC" w:rsidRPr="0080580A">
        <w:rPr>
          <w:rFonts w:ascii="Arial" w:hAnsi="Arial" w:cs="Arial"/>
          <w:lang w:eastAsia="en-US"/>
        </w:rPr>
        <w:t>August</w:t>
      </w:r>
      <w:r w:rsidRPr="0080580A">
        <w:rPr>
          <w:rFonts w:ascii="Arial" w:hAnsi="Arial" w:cs="Arial"/>
          <w:lang w:eastAsia="en-US"/>
        </w:rPr>
        <w:t xml:space="preserve"> 201</w:t>
      </w:r>
      <w:r w:rsidR="002E1CFC" w:rsidRPr="0080580A">
        <w:rPr>
          <w:rFonts w:ascii="Arial" w:hAnsi="Arial" w:cs="Arial"/>
          <w:lang w:eastAsia="en-US"/>
        </w:rPr>
        <w:t>7</w:t>
      </w:r>
      <w:r w:rsidRPr="0080580A">
        <w:rPr>
          <w:rFonts w:ascii="Arial" w:hAnsi="Arial" w:cs="Arial"/>
          <w:lang w:eastAsia="en-US"/>
        </w:rPr>
        <w:t>)’.</w:t>
      </w:r>
      <w:r w:rsidR="00D55F3B" w:rsidRPr="0080580A">
        <w:rPr>
          <w:rFonts w:ascii="Arial" w:hAnsi="Arial" w:cs="Arial"/>
          <w:lang w:eastAsia="en-US"/>
        </w:rPr>
        <w:t xml:space="preserve"> </w:t>
      </w:r>
      <w:r w:rsidR="00376204" w:rsidRPr="0080580A">
        <w:rPr>
          <w:rFonts w:ascii="Arial" w:hAnsi="Arial" w:cs="Arial"/>
        </w:rPr>
        <w:t xml:space="preserve">We refer to </w:t>
      </w:r>
      <w:r w:rsidR="00AA3141" w:rsidRPr="0080580A">
        <w:rPr>
          <w:rFonts w:ascii="Arial" w:hAnsi="Arial" w:cs="Arial"/>
        </w:rPr>
        <w:t xml:space="preserve">this </w:t>
      </w:r>
      <w:r w:rsidR="00376204" w:rsidRPr="0080580A">
        <w:rPr>
          <w:rFonts w:ascii="Arial" w:hAnsi="Arial" w:cs="Arial"/>
        </w:rPr>
        <w:t xml:space="preserve">as </w:t>
      </w:r>
      <w:r w:rsidR="00AA3141" w:rsidRPr="0080580A">
        <w:rPr>
          <w:rFonts w:ascii="Arial" w:hAnsi="Arial" w:cs="Arial"/>
        </w:rPr>
        <w:t>“</w:t>
      </w:r>
      <w:r w:rsidR="00376204" w:rsidRPr="0080580A">
        <w:rPr>
          <w:rFonts w:ascii="Arial" w:hAnsi="Arial" w:cs="Arial"/>
          <w:b/>
        </w:rPr>
        <w:t>FPMP guidance</w:t>
      </w:r>
      <w:r w:rsidR="00376204" w:rsidRPr="0080580A">
        <w:rPr>
          <w:rFonts w:ascii="Arial" w:hAnsi="Arial" w:cs="Arial"/>
        </w:rPr>
        <w:t xml:space="preserve">” in this document.  </w:t>
      </w:r>
    </w:p>
    <w:p w14:paraId="0DECAAD6" w14:textId="77777777" w:rsidR="00AA3141" w:rsidRPr="00E74B4F" w:rsidRDefault="00AA3141" w:rsidP="00376204">
      <w:pPr>
        <w:pStyle w:val="DDtext"/>
      </w:pPr>
    </w:p>
    <w:p w14:paraId="36FF7636" w14:textId="6851A675" w:rsidR="00D645F9" w:rsidRDefault="00D645F9" w:rsidP="00D645F9">
      <w:pPr>
        <w:spacing w:line="276" w:lineRule="auto"/>
        <w:rPr>
          <w:rFonts w:ascii="Arial" w:hAnsi="Arial" w:cs="Arial"/>
          <w:lang w:eastAsia="en-US"/>
        </w:rPr>
      </w:pPr>
      <w:r w:rsidRPr="00D645F9">
        <w:rPr>
          <w:rFonts w:ascii="Arial" w:hAnsi="Arial" w:cs="Arial"/>
          <w:lang w:eastAsia="en-US"/>
        </w:rPr>
        <w:t xml:space="preserve">The applicant submitted a </w:t>
      </w:r>
      <w:r w:rsidR="005A4F1D">
        <w:rPr>
          <w:rFonts w:ascii="Arial" w:hAnsi="Arial" w:cs="Arial"/>
          <w:lang w:eastAsia="en-US"/>
        </w:rPr>
        <w:t xml:space="preserve">FPMP </w:t>
      </w:r>
      <w:r w:rsidRPr="00D645F9">
        <w:rPr>
          <w:rFonts w:ascii="Arial" w:hAnsi="Arial" w:cs="Arial"/>
          <w:lang w:eastAsia="en-US"/>
        </w:rPr>
        <w:t>with their application</w:t>
      </w:r>
      <w:r w:rsidR="007C1D4F">
        <w:rPr>
          <w:rFonts w:ascii="Arial" w:hAnsi="Arial" w:cs="Arial"/>
          <w:lang w:eastAsia="en-US"/>
        </w:rPr>
        <w:t xml:space="preserve"> -FPMP Version 1</w:t>
      </w:r>
      <w:r w:rsidRPr="00D645F9">
        <w:rPr>
          <w:rFonts w:ascii="Arial" w:hAnsi="Arial" w:cs="Arial"/>
          <w:lang w:eastAsia="en-US"/>
        </w:rPr>
        <w:t>. We assessed th</w:t>
      </w:r>
      <w:r w:rsidR="005A4F1D">
        <w:rPr>
          <w:rFonts w:ascii="Arial" w:hAnsi="Arial" w:cs="Arial"/>
          <w:lang w:eastAsia="en-US"/>
        </w:rPr>
        <w:t>is</w:t>
      </w:r>
      <w:r w:rsidRPr="00D645F9">
        <w:rPr>
          <w:rFonts w:ascii="Arial" w:hAnsi="Arial" w:cs="Arial"/>
          <w:lang w:eastAsia="en-US"/>
        </w:rPr>
        <w:t xml:space="preserve"> plan</w:t>
      </w:r>
      <w:r w:rsidR="001134A1">
        <w:rPr>
          <w:rFonts w:ascii="Arial" w:hAnsi="Arial" w:cs="Arial"/>
          <w:lang w:eastAsia="en-US"/>
        </w:rPr>
        <w:t xml:space="preserve"> and revised submissions following formal requests for further </w:t>
      </w:r>
      <w:r w:rsidR="00111751">
        <w:rPr>
          <w:rFonts w:ascii="Arial" w:hAnsi="Arial" w:cs="Arial"/>
          <w:lang w:eastAsia="en-US"/>
        </w:rPr>
        <w:t>information</w:t>
      </w:r>
      <w:r w:rsidRPr="00D645F9">
        <w:rPr>
          <w:rFonts w:ascii="Arial" w:hAnsi="Arial" w:cs="Arial"/>
          <w:lang w:eastAsia="en-US"/>
        </w:rPr>
        <w:t xml:space="preserve">, in order to establish whether or not </w:t>
      </w:r>
      <w:r w:rsidR="005A4F1D">
        <w:rPr>
          <w:rFonts w:ascii="Arial" w:hAnsi="Arial" w:cs="Arial"/>
          <w:lang w:eastAsia="en-US"/>
        </w:rPr>
        <w:t>it was</w:t>
      </w:r>
      <w:r w:rsidRPr="00D645F9">
        <w:rPr>
          <w:rFonts w:ascii="Arial" w:hAnsi="Arial" w:cs="Arial"/>
          <w:lang w:eastAsia="en-US"/>
        </w:rPr>
        <w:t xml:space="preserve"> suitable. We do not consider </w:t>
      </w:r>
      <w:r w:rsidR="001134A1">
        <w:rPr>
          <w:rFonts w:ascii="Arial" w:hAnsi="Arial" w:cs="Arial"/>
          <w:lang w:eastAsia="en-US"/>
        </w:rPr>
        <w:t>measures</w:t>
      </w:r>
      <w:r w:rsidRPr="00D645F9">
        <w:rPr>
          <w:rFonts w:ascii="Arial" w:hAnsi="Arial" w:cs="Arial"/>
          <w:lang w:eastAsia="en-US"/>
        </w:rPr>
        <w:t xml:space="preserve"> included in the applicant’s FPMP as suitable to manage the associated risks from the proposed activity</w:t>
      </w:r>
      <w:r w:rsidR="00FC0235">
        <w:rPr>
          <w:rFonts w:ascii="Arial" w:hAnsi="Arial" w:cs="Arial"/>
          <w:lang w:eastAsia="en-US"/>
        </w:rPr>
        <w:t>.</w:t>
      </w:r>
    </w:p>
    <w:p w14:paraId="093509A7" w14:textId="3E22DCF2" w:rsidR="00D645F9" w:rsidRDefault="00D645F9" w:rsidP="00D645F9">
      <w:pPr>
        <w:spacing w:line="276" w:lineRule="auto"/>
        <w:rPr>
          <w:rFonts w:ascii="Arial" w:hAnsi="Arial" w:cs="Arial"/>
          <w:lang w:eastAsia="en-US"/>
        </w:rPr>
      </w:pPr>
    </w:p>
    <w:p w14:paraId="4E7F2D55" w14:textId="77777777" w:rsidR="009B62BA" w:rsidRDefault="00E730F2" w:rsidP="00E730F2">
      <w:pPr>
        <w:pStyle w:val="Header"/>
        <w:tabs>
          <w:tab w:val="clear" w:pos="4153"/>
          <w:tab w:val="clear" w:pos="8306"/>
        </w:tabs>
        <w:spacing w:after="0" w:line="276" w:lineRule="auto"/>
        <w:jc w:val="left"/>
        <w:rPr>
          <w:rFonts w:cs="Arial"/>
          <w:b/>
          <w:color w:val="auto"/>
          <w:sz w:val="24"/>
          <w:szCs w:val="24"/>
        </w:rPr>
      </w:pPr>
      <w:r w:rsidRPr="00F27FFC">
        <w:rPr>
          <w:rFonts w:cs="Arial"/>
          <w:b/>
          <w:color w:val="auto"/>
          <w:sz w:val="24"/>
          <w:szCs w:val="24"/>
        </w:rPr>
        <w:t xml:space="preserve">The submitted </w:t>
      </w:r>
      <w:r>
        <w:rPr>
          <w:rFonts w:cs="Arial"/>
          <w:b/>
          <w:color w:val="auto"/>
          <w:sz w:val="24"/>
          <w:szCs w:val="24"/>
        </w:rPr>
        <w:t>fire prevention and mitigation plan does not demonstrate</w:t>
      </w:r>
      <w:r w:rsidR="009B62BA">
        <w:rPr>
          <w:rFonts w:cs="Arial"/>
          <w:b/>
          <w:color w:val="auto"/>
          <w:sz w:val="24"/>
          <w:szCs w:val="24"/>
        </w:rPr>
        <w:t>;</w:t>
      </w:r>
    </w:p>
    <w:p w14:paraId="5814DDA3" w14:textId="6749666B" w:rsidR="00510914" w:rsidRDefault="00811FF3" w:rsidP="0019032A">
      <w:pPr>
        <w:pStyle w:val="Header"/>
        <w:numPr>
          <w:ilvl w:val="0"/>
          <w:numId w:val="16"/>
        </w:numPr>
        <w:tabs>
          <w:tab w:val="clear" w:pos="4153"/>
          <w:tab w:val="clear" w:pos="8306"/>
        </w:tabs>
        <w:spacing w:after="0" w:line="276" w:lineRule="auto"/>
        <w:jc w:val="left"/>
        <w:rPr>
          <w:rFonts w:cs="Arial"/>
          <w:b/>
          <w:color w:val="auto"/>
          <w:sz w:val="24"/>
          <w:szCs w:val="24"/>
        </w:rPr>
      </w:pPr>
      <w:r>
        <w:rPr>
          <w:rFonts w:cs="Arial"/>
          <w:b/>
          <w:color w:val="auto"/>
          <w:sz w:val="24"/>
          <w:szCs w:val="24"/>
        </w:rPr>
        <w:t xml:space="preserve">that </w:t>
      </w:r>
      <w:r w:rsidR="00E730F2">
        <w:rPr>
          <w:rFonts w:cs="Arial"/>
          <w:b/>
          <w:color w:val="auto"/>
          <w:sz w:val="24"/>
          <w:szCs w:val="24"/>
        </w:rPr>
        <w:t>adequate water supplies are available at the proposed facility</w:t>
      </w:r>
      <w:r w:rsidR="00510914">
        <w:rPr>
          <w:rFonts w:cs="Arial"/>
          <w:b/>
          <w:color w:val="auto"/>
          <w:sz w:val="24"/>
          <w:szCs w:val="24"/>
        </w:rPr>
        <w:t>,</w:t>
      </w:r>
    </w:p>
    <w:p w14:paraId="0A3D4CE8" w14:textId="6532C200" w:rsidR="00D30713" w:rsidRDefault="0019032A" w:rsidP="0019032A">
      <w:pPr>
        <w:pStyle w:val="Header"/>
        <w:numPr>
          <w:ilvl w:val="0"/>
          <w:numId w:val="16"/>
        </w:numPr>
        <w:tabs>
          <w:tab w:val="clear" w:pos="4153"/>
          <w:tab w:val="clear" w:pos="8306"/>
        </w:tabs>
        <w:spacing w:after="0" w:line="276" w:lineRule="auto"/>
        <w:jc w:val="left"/>
        <w:rPr>
          <w:rFonts w:cs="Arial"/>
          <w:b/>
          <w:color w:val="auto"/>
          <w:sz w:val="24"/>
          <w:szCs w:val="24"/>
        </w:rPr>
      </w:pPr>
      <w:r>
        <w:rPr>
          <w:rFonts w:cs="Arial"/>
          <w:b/>
          <w:color w:val="auto"/>
          <w:sz w:val="24"/>
          <w:szCs w:val="24"/>
        </w:rPr>
        <w:t xml:space="preserve">that </w:t>
      </w:r>
      <w:r w:rsidR="00E730F2">
        <w:rPr>
          <w:rFonts w:cs="Arial"/>
          <w:b/>
          <w:color w:val="auto"/>
          <w:sz w:val="24"/>
          <w:szCs w:val="24"/>
        </w:rPr>
        <w:t>the applicant has permission to access the water from the relevant water supplier</w:t>
      </w:r>
      <w:r w:rsidR="00D30713">
        <w:rPr>
          <w:rFonts w:cs="Arial"/>
          <w:b/>
          <w:color w:val="auto"/>
          <w:sz w:val="24"/>
          <w:szCs w:val="24"/>
        </w:rPr>
        <w:t xml:space="preserve"> or</w:t>
      </w:r>
    </w:p>
    <w:p w14:paraId="2EBBC916" w14:textId="646C6BC7" w:rsidR="00E730F2" w:rsidRDefault="00D30713" w:rsidP="0019032A">
      <w:pPr>
        <w:pStyle w:val="Header"/>
        <w:numPr>
          <w:ilvl w:val="0"/>
          <w:numId w:val="16"/>
        </w:numPr>
        <w:tabs>
          <w:tab w:val="clear" w:pos="4153"/>
          <w:tab w:val="clear" w:pos="8306"/>
        </w:tabs>
        <w:spacing w:after="0" w:line="276" w:lineRule="auto"/>
        <w:jc w:val="left"/>
        <w:rPr>
          <w:rFonts w:cs="Arial"/>
          <w:b/>
          <w:color w:val="auto"/>
          <w:sz w:val="24"/>
          <w:szCs w:val="24"/>
        </w:rPr>
      </w:pPr>
      <w:r>
        <w:rPr>
          <w:rFonts w:cs="Arial"/>
          <w:b/>
          <w:color w:val="auto"/>
          <w:sz w:val="24"/>
          <w:szCs w:val="24"/>
        </w:rPr>
        <w:t>that accessing the water</w:t>
      </w:r>
      <w:r w:rsidR="001169DF">
        <w:rPr>
          <w:rFonts w:cs="Arial"/>
          <w:b/>
          <w:color w:val="auto"/>
          <w:sz w:val="24"/>
          <w:szCs w:val="24"/>
        </w:rPr>
        <w:t xml:space="preserve"> from the hydrant</w:t>
      </w:r>
      <w:r w:rsidR="005B0672">
        <w:rPr>
          <w:rFonts w:cs="Arial"/>
          <w:b/>
          <w:color w:val="auto"/>
          <w:sz w:val="24"/>
          <w:szCs w:val="24"/>
        </w:rPr>
        <w:t>s</w:t>
      </w:r>
      <w:r>
        <w:rPr>
          <w:rFonts w:cs="Arial"/>
          <w:b/>
          <w:color w:val="auto"/>
          <w:sz w:val="24"/>
          <w:szCs w:val="24"/>
        </w:rPr>
        <w:t xml:space="preserve"> will not impact the local supply</w:t>
      </w:r>
      <w:r w:rsidR="00E730F2">
        <w:rPr>
          <w:rFonts w:cs="Arial"/>
          <w:b/>
          <w:color w:val="auto"/>
          <w:sz w:val="24"/>
          <w:szCs w:val="24"/>
        </w:rPr>
        <w:t xml:space="preserve">. </w:t>
      </w:r>
    </w:p>
    <w:p w14:paraId="26416C8C" w14:textId="36EDFA12" w:rsidR="000B4BF5" w:rsidRDefault="000B4BF5" w:rsidP="00E730F2">
      <w:pPr>
        <w:pStyle w:val="Header"/>
        <w:tabs>
          <w:tab w:val="clear" w:pos="4153"/>
          <w:tab w:val="clear" w:pos="8306"/>
        </w:tabs>
        <w:spacing w:after="0" w:line="276" w:lineRule="auto"/>
        <w:jc w:val="left"/>
        <w:rPr>
          <w:rFonts w:cs="Arial"/>
          <w:b/>
          <w:color w:val="auto"/>
          <w:sz w:val="24"/>
          <w:szCs w:val="24"/>
        </w:rPr>
      </w:pPr>
    </w:p>
    <w:p w14:paraId="629F5BC1" w14:textId="7C2128F8" w:rsidR="000B4BF5" w:rsidRDefault="000B4BF5" w:rsidP="00E730F2">
      <w:pPr>
        <w:pStyle w:val="Header"/>
        <w:tabs>
          <w:tab w:val="clear" w:pos="4153"/>
          <w:tab w:val="clear" w:pos="8306"/>
        </w:tabs>
        <w:spacing w:after="0" w:line="276" w:lineRule="auto"/>
        <w:jc w:val="left"/>
        <w:rPr>
          <w:rFonts w:cs="Arial"/>
          <w:b/>
          <w:color w:val="auto"/>
          <w:sz w:val="24"/>
          <w:szCs w:val="24"/>
        </w:rPr>
      </w:pPr>
      <w:r>
        <w:rPr>
          <w:rFonts w:cs="Arial"/>
          <w:b/>
          <w:color w:val="auto"/>
          <w:sz w:val="24"/>
          <w:szCs w:val="24"/>
        </w:rPr>
        <w:t xml:space="preserve">These concerns have been echoed </w:t>
      </w:r>
      <w:r w:rsidR="00170647">
        <w:rPr>
          <w:rFonts w:cs="Arial"/>
          <w:b/>
          <w:color w:val="auto"/>
          <w:sz w:val="24"/>
          <w:szCs w:val="24"/>
        </w:rPr>
        <w:t>by the Fire and Rescue Service in their consultation response to us, as included in Annex 1.</w:t>
      </w:r>
    </w:p>
    <w:p w14:paraId="08D000CF" w14:textId="48A99C2C" w:rsidR="00E730F2" w:rsidRDefault="00E730F2" w:rsidP="00152644">
      <w:pPr>
        <w:pStyle w:val="Header"/>
        <w:tabs>
          <w:tab w:val="clear" w:pos="4153"/>
          <w:tab w:val="clear" w:pos="8306"/>
        </w:tabs>
        <w:spacing w:after="0" w:line="276" w:lineRule="auto"/>
        <w:jc w:val="left"/>
        <w:rPr>
          <w:rFonts w:cs="Arial"/>
          <w:sz w:val="24"/>
          <w:szCs w:val="24"/>
          <w:lang w:val="en"/>
        </w:rPr>
      </w:pPr>
    </w:p>
    <w:p w14:paraId="7E28F002" w14:textId="77777777" w:rsidR="00DC0CC9" w:rsidRPr="001134A1" w:rsidRDefault="00DC0CC9" w:rsidP="00DC0CC9">
      <w:pPr>
        <w:pStyle w:val="Header"/>
        <w:tabs>
          <w:tab w:val="clear" w:pos="4153"/>
          <w:tab w:val="clear" w:pos="8306"/>
        </w:tabs>
        <w:spacing w:after="0" w:line="276" w:lineRule="auto"/>
        <w:jc w:val="left"/>
        <w:rPr>
          <w:b/>
          <w:bCs/>
          <w:sz w:val="24"/>
          <w:szCs w:val="24"/>
        </w:rPr>
      </w:pPr>
      <w:r w:rsidRPr="001134A1">
        <w:rPr>
          <w:b/>
          <w:bCs/>
          <w:sz w:val="24"/>
          <w:szCs w:val="24"/>
        </w:rPr>
        <w:t xml:space="preserve">Therefore, the applicant’s FPMP does not meet all of the standards as set out in </w:t>
      </w:r>
      <w:r>
        <w:rPr>
          <w:b/>
          <w:bCs/>
          <w:sz w:val="24"/>
          <w:szCs w:val="24"/>
        </w:rPr>
        <w:t>our</w:t>
      </w:r>
      <w:r w:rsidRPr="001134A1">
        <w:rPr>
          <w:b/>
          <w:bCs/>
          <w:sz w:val="24"/>
          <w:szCs w:val="24"/>
        </w:rPr>
        <w:t xml:space="preserve"> FPMP guidance.</w:t>
      </w:r>
    </w:p>
    <w:p w14:paraId="2DD92338" w14:textId="77777777" w:rsidR="00DC0CC9" w:rsidRPr="001134A1" w:rsidRDefault="00DC0CC9" w:rsidP="00152644">
      <w:pPr>
        <w:pStyle w:val="Header"/>
        <w:tabs>
          <w:tab w:val="clear" w:pos="4153"/>
          <w:tab w:val="clear" w:pos="8306"/>
        </w:tabs>
        <w:spacing w:after="0" w:line="276" w:lineRule="auto"/>
        <w:jc w:val="left"/>
        <w:rPr>
          <w:rFonts w:cs="Arial"/>
          <w:sz w:val="24"/>
          <w:szCs w:val="24"/>
          <w:lang w:val="en"/>
        </w:rPr>
      </w:pPr>
    </w:p>
    <w:p w14:paraId="64856A10" w14:textId="7B40C818" w:rsidR="004B7330" w:rsidRPr="001134A1" w:rsidRDefault="004B7330" w:rsidP="004B7330">
      <w:pPr>
        <w:spacing w:line="276" w:lineRule="auto"/>
        <w:rPr>
          <w:rFonts w:ascii="Arial" w:hAnsi="Arial" w:cs="Arial"/>
          <w:lang w:eastAsia="en-US"/>
        </w:rPr>
      </w:pPr>
      <w:r w:rsidRPr="001134A1">
        <w:rPr>
          <w:rFonts w:ascii="Arial" w:hAnsi="Arial" w:cs="Arial"/>
          <w:lang w:eastAsia="en-US"/>
        </w:rPr>
        <w:t>We will explain further in the following sections.</w:t>
      </w:r>
    </w:p>
    <w:p w14:paraId="2E5DA06B" w14:textId="77777777" w:rsidR="004B7330" w:rsidRPr="001134A1" w:rsidRDefault="004B7330" w:rsidP="00152644">
      <w:pPr>
        <w:pStyle w:val="Header"/>
        <w:tabs>
          <w:tab w:val="clear" w:pos="4153"/>
          <w:tab w:val="clear" w:pos="8306"/>
        </w:tabs>
        <w:spacing w:after="0" w:line="276" w:lineRule="auto"/>
        <w:jc w:val="left"/>
        <w:rPr>
          <w:rFonts w:cs="Arial"/>
          <w:sz w:val="24"/>
          <w:szCs w:val="24"/>
          <w:lang w:val="en"/>
        </w:rPr>
      </w:pPr>
    </w:p>
    <w:p w14:paraId="46DD9208" w14:textId="77777777" w:rsidR="009A5CC8" w:rsidRPr="001134A1" w:rsidRDefault="00E414AF" w:rsidP="0064011D">
      <w:pPr>
        <w:pStyle w:val="Heading2"/>
        <w:ind w:left="720" w:hanging="720"/>
        <w:jc w:val="left"/>
        <w:rPr>
          <w:szCs w:val="24"/>
        </w:rPr>
      </w:pPr>
      <w:bookmarkStart w:id="36" w:name="_Toc97900398"/>
      <w:r w:rsidRPr="001134A1">
        <w:rPr>
          <w:szCs w:val="24"/>
        </w:rPr>
        <w:t>5.3</w:t>
      </w:r>
      <w:r w:rsidRPr="001134A1">
        <w:rPr>
          <w:szCs w:val="24"/>
        </w:rPr>
        <w:tab/>
      </w:r>
      <w:r w:rsidR="009A5CC8" w:rsidRPr="001134A1">
        <w:rPr>
          <w:szCs w:val="24"/>
        </w:rPr>
        <w:t>Water supplies</w:t>
      </w:r>
      <w:bookmarkEnd w:id="36"/>
    </w:p>
    <w:p w14:paraId="2AA55C61" w14:textId="77777777" w:rsidR="009A5CC8" w:rsidRPr="001134A1" w:rsidRDefault="009A5CC8" w:rsidP="0064011D">
      <w:pPr>
        <w:pStyle w:val="Heading2"/>
        <w:ind w:left="720" w:hanging="720"/>
        <w:jc w:val="left"/>
        <w:rPr>
          <w:szCs w:val="24"/>
        </w:rPr>
      </w:pPr>
    </w:p>
    <w:p w14:paraId="1E398156" w14:textId="062ACDFE" w:rsidR="00C82FAD" w:rsidRDefault="009A5CC8" w:rsidP="002C3545">
      <w:pPr>
        <w:pStyle w:val="Header"/>
        <w:tabs>
          <w:tab w:val="clear" w:pos="4153"/>
          <w:tab w:val="clear" w:pos="8306"/>
        </w:tabs>
        <w:spacing w:after="0" w:line="276" w:lineRule="auto"/>
        <w:jc w:val="left"/>
        <w:rPr>
          <w:rFonts w:cs="Arial"/>
          <w:sz w:val="24"/>
          <w:szCs w:val="24"/>
          <w:lang w:val="en"/>
        </w:rPr>
      </w:pPr>
      <w:r>
        <w:rPr>
          <w:rFonts w:cs="Arial"/>
          <w:sz w:val="24"/>
          <w:szCs w:val="24"/>
          <w:lang w:val="en"/>
        </w:rPr>
        <w:t>Section 20</w:t>
      </w:r>
      <w:r w:rsidR="003267F4">
        <w:rPr>
          <w:rFonts w:cs="Arial"/>
          <w:sz w:val="24"/>
          <w:szCs w:val="24"/>
          <w:lang w:val="en"/>
        </w:rPr>
        <w:t xml:space="preserve"> ‘Water supplies’ </w:t>
      </w:r>
      <w:r>
        <w:rPr>
          <w:rFonts w:cs="Arial"/>
          <w:sz w:val="24"/>
          <w:szCs w:val="24"/>
          <w:lang w:val="en"/>
        </w:rPr>
        <w:t xml:space="preserve">of </w:t>
      </w:r>
      <w:r w:rsidR="00D31BCF">
        <w:rPr>
          <w:rFonts w:cs="Arial"/>
          <w:sz w:val="24"/>
          <w:szCs w:val="24"/>
          <w:lang w:val="en"/>
        </w:rPr>
        <w:t>our</w:t>
      </w:r>
      <w:r>
        <w:rPr>
          <w:rFonts w:cs="Arial"/>
          <w:sz w:val="24"/>
          <w:szCs w:val="24"/>
          <w:lang w:val="en"/>
        </w:rPr>
        <w:t xml:space="preserve"> FPMP </w:t>
      </w:r>
      <w:r w:rsidR="00C82FAD">
        <w:rPr>
          <w:rFonts w:cs="Arial"/>
          <w:sz w:val="24"/>
          <w:szCs w:val="24"/>
          <w:lang w:val="en"/>
        </w:rPr>
        <w:t xml:space="preserve">guidance states: </w:t>
      </w:r>
    </w:p>
    <w:p w14:paraId="0457F969" w14:textId="2912DBAF" w:rsidR="00CD5E76" w:rsidRPr="00B523A5" w:rsidRDefault="00CD5E76" w:rsidP="00BB643A">
      <w:pPr>
        <w:pStyle w:val="Header"/>
        <w:spacing w:line="276" w:lineRule="auto"/>
        <w:ind w:left="720"/>
        <w:jc w:val="left"/>
        <w:rPr>
          <w:rFonts w:cs="Arial"/>
          <w:i/>
          <w:iCs/>
          <w:sz w:val="24"/>
          <w:szCs w:val="24"/>
          <w:lang w:val="en"/>
        </w:rPr>
      </w:pPr>
      <w:r w:rsidRPr="00B523A5">
        <w:rPr>
          <w:rFonts w:cs="Arial"/>
          <w:i/>
          <w:iCs/>
          <w:sz w:val="24"/>
          <w:szCs w:val="24"/>
          <w:lang w:val="en"/>
        </w:rPr>
        <w:t xml:space="preserve">You must have sufficient water supplies available to your site for firefighting to take place and to manage a </w:t>
      </w:r>
      <w:proofErr w:type="gramStart"/>
      <w:r w:rsidRPr="00B523A5">
        <w:rPr>
          <w:rFonts w:cs="Arial"/>
          <w:i/>
          <w:iCs/>
          <w:sz w:val="24"/>
          <w:szCs w:val="24"/>
          <w:lang w:val="en"/>
        </w:rPr>
        <w:t>worst case</w:t>
      </w:r>
      <w:proofErr w:type="gramEnd"/>
      <w:r w:rsidRPr="00B523A5">
        <w:rPr>
          <w:rFonts w:cs="Arial"/>
          <w:i/>
          <w:iCs/>
          <w:sz w:val="24"/>
          <w:szCs w:val="24"/>
          <w:lang w:val="en"/>
        </w:rPr>
        <w:t xml:space="preserve"> scenario incident (e.g. one (your largest stack) or more stacks on site are on fire).</w:t>
      </w:r>
    </w:p>
    <w:p w14:paraId="4FEE9887" w14:textId="14A2FA41" w:rsidR="00CD5E76" w:rsidRPr="00B523A5" w:rsidRDefault="00CD5E76" w:rsidP="00BB643A">
      <w:pPr>
        <w:pStyle w:val="Header"/>
        <w:spacing w:line="276" w:lineRule="auto"/>
        <w:ind w:left="720"/>
        <w:jc w:val="left"/>
        <w:rPr>
          <w:rFonts w:cs="Arial"/>
          <w:i/>
          <w:iCs/>
          <w:sz w:val="24"/>
          <w:szCs w:val="24"/>
          <w:lang w:val="en"/>
        </w:rPr>
      </w:pPr>
      <w:r w:rsidRPr="00B523A5">
        <w:rPr>
          <w:rFonts w:cs="Arial"/>
          <w:i/>
          <w:iCs/>
          <w:sz w:val="24"/>
          <w:szCs w:val="24"/>
          <w:lang w:val="en"/>
        </w:rPr>
        <w:lastRenderedPageBreak/>
        <w:t>Depending on your site this could be water in storage tanks or lagoons on site, or access to hydrants or mains water supply.</w:t>
      </w:r>
    </w:p>
    <w:p w14:paraId="6B87D116" w14:textId="628734BB" w:rsidR="00CD5E76" w:rsidRPr="00B523A5" w:rsidRDefault="00CD5E76" w:rsidP="00BB643A">
      <w:pPr>
        <w:pStyle w:val="Header"/>
        <w:spacing w:line="276" w:lineRule="auto"/>
        <w:ind w:left="720"/>
        <w:jc w:val="left"/>
        <w:rPr>
          <w:rFonts w:cs="Arial"/>
          <w:i/>
          <w:iCs/>
          <w:sz w:val="24"/>
          <w:szCs w:val="24"/>
          <w:lang w:val="en"/>
        </w:rPr>
      </w:pPr>
      <w:r w:rsidRPr="00B523A5">
        <w:rPr>
          <w:rFonts w:cs="Arial"/>
          <w:i/>
          <w:iCs/>
          <w:sz w:val="24"/>
          <w:szCs w:val="24"/>
          <w:lang w:val="en"/>
        </w:rPr>
        <w:t>On larger sites (and especially on sites where reprocessing or power generation takes place) you should consider providing a private fire hydrant system with the necessary supply of water.</w:t>
      </w:r>
    </w:p>
    <w:p w14:paraId="341777F4" w14:textId="6B48B36B" w:rsidR="00CD5E76" w:rsidRDefault="00CD5E76" w:rsidP="00BB643A">
      <w:pPr>
        <w:pStyle w:val="Header"/>
        <w:spacing w:line="276" w:lineRule="auto"/>
        <w:ind w:left="720"/>
        <w:jc w:val="left"/>
        <w:rPr>
          <w:i/>
          <w:iCs/>
          <w:sz w:val="24"/>
          <w:szCs w:val="24"/>
        </w:rPr>
      </w:pPr>
      <w:r w:rsidRPr="00B523A5">
        <w:rPr>
          <w:rFonts w:cs="Arial"/>
          <w:i/>
          <w:iCs/>
          <w:sz w:val="24"/>
          <w:szCs w:val="24"/>
          <w:lang w:val="en"/>
        </w:rPr>
        <w:t>Alternative water supplies such as a near-by river, canal, lake, lagoon etc. (in some rare cases wells can be used, but their capacity and recharge characteristics must be adequate)</w:t>
      </w:r>
      <w:r w:rsidR="00977C17" w:rsidRPr="00B523A5">
        <w:rPr>
          <w:rFonts w:cs="Arial"/>
          <w:i/>
          <w:iCs/>
          <w:sz w:val="24"/>
          <w:szCs w:val="24"/>
          <w:lang w:val="en"/>
        </w:rPr>
        <w:t xml:space="preserve"> </w:t>
      </w:r>
      <w:r w:rsidR="00977C17" w:rsidRPr="00B523A5">
        <w:rPr>
          <w:i/>
          <w:iCs/>
          <w:sz w:val="24"/>
          <w:szCs w:val="24"/>
        </w:rPr>
        <w:t>can be considered within your plan to supplement tanked or mains supplies however these alternative supplies need to be capable of being accessed promptly. Alternative water supplies also need to be reliable: Relying on a lagoon which is only half full or empty for part of the year may result in water shortage issues.</w:t>
      </w:r>
    </w:p>
    <w:p w14:paraId="5F180369" w14:textId="77777777" w:rsidR="000A413C" w:rsidRPr="00B523A5" w:rsidRDefault="000A413C" w:rsidP="00B523A5">
      <w:pPr>
        <w:pStyle w:val="Header"/>
        <w:spacing w:line="276" w:lineRule="auto"/>
        <w:rPr>
          <w:rFonts w:cs="Arial"/>
          <w:i/>
          <w:iCs/>
          <w:sz w:val="24"/>
          <w:szCs w:val="24"/>
          <w:lang w:val="en"/>
        </w:rPr>
      </w:pPr>
    </w:p>
    <w:p w14:paraId="56AE5E73" w14:textId="1C27E0A2" w:rsidR="00575901" w:rsidRDefault="00575901" w:rsidP="00575901">
      <w:pPr>
        <w:pStyle w:val="Heading2"/>
        <w:ind w:left="720" w:hanging="720"/>
        <w:jc w:val="left"/>
        <w:rPr>
          <w:szCs w:val="24"/>
        </w:rPr>
      </w:pPr>
      <w:bookmarkStart w:id="37" w:name="_Toc97900399"/>
      <w:r w:rsidRPr="00310F4D">
        <w:rPr>
          <w:szCs w:val="24"/>
        </w:rPr>
        <w:t>5.</w:t>
      </w:r>
      <w:r w:rsidR="00631223">
        <w:rPr>
          <w:szCs w:val="24"/>
        </w:rPr>
        <w:t>4</w:t>
      </w:r>
      <w:r w:rsidRPr="00310F4D">
        <w:rPr>
          <w:szCs w:val="24"/>
        </w:rPr>
        <w:tab/>
      </w:r>
      <w:r w:rsidR="000A413C">
        <w:rPr>
          <w:szCs w:val="24"/>
        </w:rPr>
        <w:t>Calculating required w</w:t>
      </w:r>
      <w:r>
        <w:rPr>
          <w:szCs w:val="24"/>
        </w:rPr>
        <w:t>ater supplies</w:t>
      </w:r>
      <w:bookmarkEnd w:id="37"/>
    </w:p>
    <w:p w14:paraId="2B1BC59D" w14:textId="6378E330" w:rsidR="00003D37" w:rsidRDefault="00003D37" w:rsidP="00003D37">
      <w:pPr>
        <w:rPr>
          <w:lang w:eastAsia="en-US"/>
        </w:rPr>
      </w:pPr>
    </w:p>
    <w:p w14:paraId="2FB08965" w14:textId="35315B31" w:rsidR="00003D37" w:rsidRPr="002546FC" w:rsidRDefault="00002D89" w:rsidP="00002D89">
      <w:pPr>
        <w:spacing w:line="276" w:lineRule="auto"/>
        <w:rPr>
          <w:rFonts w:ascii="Arial" w:hAnsi="Arial" w:cs="Arial"/>
          <w:lang w:eastAsia="en-US"/>
        </w:rPr>
      </w:pPr>
      <w:r w:rsidRPr="002546FC">
        <w:rPr>
          <w:rFonts w:ascii="Arial" w:hAnsi="Arial" w:cs="Arial"/>
          <w:lang w:eastAsia="en-US"/>
        </w:rPr>
        <w:t xml:space="preserve">Section 20 </w:t>
      </w:r>
      <w:r w:rsidR="00D12D86">
        <w:rPr>
          <w:rFonts w:ascii="Arial" w:hAnsi="Arial" w:cs="Arial"/>
          <w:lang w:eastAsia="en-US"/>
        </w:rPr>
        <w:t xml:space="preserve">of the FPMP guidance </w:t>
      </w:r>
      <w:r w:rsidRPr="002546FC">
        <w:rPr>
          <w:rFonts w:ascii="Arial" w:hAnsi="Arial" w:cs="Arial"/>
          <w:lang w:eastAsia="en-US"/>
        </w:rPr>
        <w:t>goes on to say:</w:t>
      </w:r>
    </w:p>
    <w:p w14:paraId="5C170711" w14:textId="7A76EC71" w:rsidR="00002D89" w:rsidRPr="002546FC" w:rsidRDefault="00002D89" w:rsidP="00D6753C">
      <w:pPr>
        <w:spacing w:line="276" w:lineRule="auto"/>
        <w:ind w:left="720"/>
        <w:rPr>
          <w:rFonts w:ascii="Arial" w:hAnsi="Arial" w:cs="Arial"/>
          <w:i/>
          <w:iCs/>
          <w:lang w:eastAsia="en-US"/>
        </w:rPr>
      </w:pPr>
    </w:p>
    <w:p w14:paraId="09E0131F" w14:textId="77777777" w:rsidR="00D12D86" w:rsidRDefault="00002D89" w:rsidP="00D6753C">
      <w:pPr>
        <w:spacing w:line="276" w:lineRule="auto"/>
        <w:ind w:left="720"/>
        <w:rPr>
          <w:rFonts w:ascii="Arial" w:hAnsi="Arial" w:cs="Arial"/>
          <w:i/>
          <w:iCs/>
        </w:rPr>
      </w:pPr>
      <w:r w:rsidRPr="002546FC">
        <w:rPr>
          <w:rFonts w:ascii="Arial" w:hAnsi="Arial" w:cs="Arial"/>
          <w:i/>
          <w:iCs/>
        </w:rPr>
        <w:t xml:space="preserve">Use this estimate as a rough guide to calculate the volume of water you will need: </w:t>
      </w:r>
    </w:p>
    <w:p w14:paraId="3F59A004" w14:textId="418441E0" w:rsidR="00002D89" w:rsidRPr="002546FC" w:rsidRDefault="00002D89" w:rsidP="00D6753C">
      <w:pPr>
        <w:spacing w:line="276" w:lineRule="auto"/>
        <w:ind w:left="720"/>
        <w:rPr>
          <w:rFonts w:ascii="Arial" w:hAnsi="Arial" w:cs="Arial"/>
          <w:i/>
          <w:iCs/>
        </w:rPr>
      </w:pPr>
      <w:r w:rsidRPr="002546FC">
        <w:rPr>
          <w:rFonts w:ascii="Arial" w:hAnsi="Arial" w:cs="Arial"/>
          <w:i/>
          <w:iCs/>
        </w:rPr>
        <w:t>A 300m</w:t>
      </w:r>
      <w:r w:rsidRPr="002546FC">
        <w:rPr>
          <w:rFonts w:ascii="Arial" w:hAnsi="Arial" w:cs="Arial"/>
          <w:i/>
          <w:iCs/>
          <w:vertAlign w:val="superscript"/>
        </w:rPr>
        <w:t>3</w:t>
      </w:r>
      <w:r w:rsidRPr="002546FC">
        <w:rPr>
          <w:rFonts w:ascii="Arial" w:hAnsi="Arial" w:cs="Arial"/>
          <w:i/>
          <w:iCs/>
        </w:rPr>
        <w:t xml:space="preserve"> stack of combustible material will normally require an average water supply of at least 2,000 litres a minute for a minimum of 3 hours.</w:t>
      </w:r>
    </w:p>
    <w:p w14:paraId="5D4A7068" w14:textId="0BC722FF" w:rsidR="00DA1610" w:rsidRPr="002546FC" w:rsidRDefault="00DA1610" w:rsidP="00002D89">
      <w:pPr>
        <w:spacing w:line="276" w:lineRule="auto"/>
        <w:rPr>
          <w:rFonts w:ascii="Arial" w:hAnsi="Arial" w:cs="Arial"/>
          <w:i/>
          <w:iCs/>
        </w:rPr>
      </w:pPr>
    </w:p>
    <w:p w14:paraId="7196429C" w14:textId="09250E7E" w:rsidR="00DA1610" w:rsidRPr="002546FC" w:rsidRDefault="00DA1610" w:rsidP="00002D89">
      <w:pPr>
        <w:spacing w:line="276" w:lineRule="auto"/>
        <w:rPr>
          <w:rFonts w:ascii="Arial" w:hAnsi="Arial" w:cs="Arial"/>
          <w:lang w:eastAsia="en-US"/>
        </w:rPr>
      </w:pPr>
      <w:r w:rsidRPr="002546FC">
        <w:rPr>
          <w:rFonts w:ascii="Arial" w:hAnsi="Arial" w:cs="Arial"/>
        </w:rPr>
        <w:t xml:space="preserve">The largest stockpile proposed </w:t>
      </w:r>
      <w:r w:rsidR="00F644E1">
        <w:rPr>
          <w:rFonts w:ascii="Arial" w:hAnsi="Arial" w:cs="Arial"/>
        </w:rPr>
        <w:t xml:space="preserve">on site as included </w:t>
      </w:r>
      <w:r w:rsidRPr="002546FC">
        <w:rPr>
          <w:rFonts w:ascii="Arial" w:hAnsi="Arial" w:cs="Arial"/>
        </w:rPr>
        <w:t xml:space="preserve">in </w:t>
      </w:r>
      <w:r w:rsidR="00266B39" w:rsidRPr="002546FC">
        <w:rPr>
          <w:rFonts w:ascii="Arial" w:hAnsi="Arial" w:cs="Arial"/>
        </w:rPr>
        <w:t xml:space="preserve">Table 2-1 of the FPMP version 3 is </w:t>
      </w:r>
      <w:r w:rsidR="008F14C2" w:rsidRPr="002546FC">
        <w:rPr>
          <w:rFonts w:ascii="Arial" w:hAnsi="Arial" w:cs="Arial"/>
        </w:rPr>
        <w:t xml:space="preserve">‘Bay 5: Residual waste including street cleaning litter </w:t>
      </w:r>
      <w:r w:rsidR="003A4D1E" w:rsidRPr="002546FC">
        <w:rPr>
          <w:rFonts w:ascii="Arial" w:hAnsi="Arial" w:cs="Arial"/>
        </w:rPr>
        <w:t>and bulky waste’ which has a maximum volume of 207m</w:t>
      </w:r>
      <w:r w:rsidR="003A4D1E" w:rsidRPr="002546FC">
        <w:rPr>
          <w:rFonts w:ascii="Arial" w:hAnsi="Arial" w:cs="Arial"/>
          <w:vertAlign w:val="superscript"/>
        </w:rPr>
        <w:t>3</w:t>
      </w:r>
      <w:r w:rsidR="008A6382" w:rsidRPr="002546FC">
        <w:rPr>
          <w:rFonts w:ascii="Arial" w:hAnsi="Arial" w:cs="Arial"/>
        </w:rPr>
        <w:t>.</w:t>
      </w:r>
    </w:p>
    <w:p w14:paraId="227C5DDE" w14:textId="58906A87" w:rsidR="00080E6B" w:rsidRPr="002546FC" w:rsidRDefault="00080E6B" w:rsidP="002C3545">
      <w:pPr>
        <w:pStyle w:val="Header"/>
        <w:tabs>
          <w:tab w:val="clear" w:pos="4153"/>
          <w:tab w:val="clear" w:pos="8306"/>
        </w:tabs>
        <w:spacing w:after="0" w:line="276" w:lineRule="auto"/>
        <w:jc w:val="left"/>
        <w:rPr>
          <w:rFonts w:cs="Arial"/>
          <w:sz w:val="24"/>
          <w:szCs w:val="24"/>
          <w:lang w:val="en"/>
        </w:rPr>
      </w:pPr>
    </w:p>
    <w:p w14:paraId="37539768" w14:textId="4375F013" w:rsidR="008A6382" w:rsidRPr="002546FC" w:rsidRDefault="008A6382" w:rsidP="002C3545">
      <w:pPr>
        <w:pStyle w:val="Header"/>
        <w:tabs>
          <w:tab w:val="clear" w:pos="4153"/>
          <w:tab w:val="clear" w:pos="8306"/>
        </w:tabs>
        <w:spacing w:after="0" w:line="276" w:lineRule="auto"/>
        <w:jc w:val="left"/>
        <w:rPr>
          <w:rFonts w:eastAsia="Arial" w:cs="Arial"/>
          <w:sz w:val="24"/>
          <w:szCs w:val="24"/>
        </w:rPr>
      </w:pPr>
      <w:r w:rsidRPr="002546FC">
        <w:rPr>
          <w:rFonts w:cs="Arial"/>
          <w:sz w:val="24"/>
          <w:szCs w:val="24"/>
          <w:lang w:val="en"/>
        </w:rPr>
        <w:t xml:space="preserve">Using the </w:t>
      </w:r>
      <w:r w:rsidR="00111751" w:rsidRPr="002546FC">
        <w:rPr>
          <w:rFonts w:cs="Arial"/>
          <w:sz w:val="24"/>
          <w:szCs w:val="24"/>
          <w:lang w:val="en"/>
        </w:rPr>
        <w:t>calculation</w:t>
      </w:r>
      <w:r w:rsidRPr="002546FC">
        <w:rPr>
          <w:rFonts w:cs="Arial"/>
          <w:sz w:val="24"/>
          <w:szCs w:val="24"/>
          <w:lang w:val="en"/>
        </w:rPr>
        <w:t xml:space="preserve"> in </w:t>
      </w:r>
      <w:r w:rsidR="00CE7F69">
        <w:rPr>
          <w:rFonts w:cs="Arial"/>
          <w:sz w:val="24"/>
          <w:szCs w:val="24"/>
          <w:lang w:val="en"/>
        </w:rPr>
        <w:t>our</w:t>
      </w:r>
      <w:r w:rsidRPr="002546FC">
        <w:rPr>
          <w:rFonts w:cs="Arial"/>
          <w:sz w:val="24"/>
          <w:szCs w:val="24"/>
          <w:lang w:val="en"/>
        </w:rPr>
        <w:t xml:space="preserve"> FPMP guidance</w:t>
      </w:r>
      <w:r w:rsidR="004140BD" w:rsidRPr="002546FC">
        <w:rPr>
          <w:rFonts w:cs="Arial"/>
          <w:sz w:val="24"/>
          <w:szCs w:val="24"/>
          <w:lang w:val="en"/>
        </w:rPr>
        <w:t>,</w:t>
      </w:r>
      <w:r w:rsidR="00C419AB" w:rsidRPr="002546FC">
        <w:rPr>
          <w:rFonts w:cs="Arial"/>
          <w:sz w:val="24"/>
          <w:szCs w:val="24"/>
          <w:lang w:val="en"/>
        </w:rPr>
        <w:t xml:space="preserve"> a stockpile of </w:t>
      </w:r>
      <w:r w:rsidR="00EA00B2" w:rsidRPr="002546FC">
        <w:rPr>
          <w:rFonts w:cs="Arial"/>
          <w:sz w:val="24"/>
          <w:szCs w:val="24"/>
        </w:rPr>
        <w:t>207m</w:t>
      </w:r>
      <w:r w:rsidR="00EA00B2" w:rsidRPr="002546FC">
        <w:rPr>
          <w:rFonts w:cs="Arial"/>
          <w:sz w:val="24"/>
          <w:szCs w:val="24"/>
          <w:vertAlign w:val="superscript"/>
        </w:rPr>
        <w:t>3</w:t>
      </w:r>
      <w:r w:rsidR="004140BD" w:rsidRPr="002546FC">
        <w:rPr>
          <w:rFonts w:cs="Arial"/>
          <w:sz w:val="24"/>
          <w:szCs w:val="24"/>
          <w:lang w:val="en"/>
        </w:rPr>
        <w:t xml:space="preserve"> requires </w:t>
      </w:r>
      <w:r w:rsidR="00EA00B2" w:rsidRPr="00BB643A">
        <w:rPr>
          <w:rFonts w:eastAsia="Arial" w:cs="Arial"/>
          <w:b/>
          <w:bCs/>
          <w:sz w:val="24"/>
          <w:szCs w:val="24"/>
        </w:rPr>
        <w:t>245,916</w:t>
      </w:r>
      <w:r w:rsidR="00EA00B2" w:rsidRPr="002546FC">
        <w:rPr>
          <w:rFonts w:eastAsia="Arial" w:cs="Arial"/>
          <w:sz w:val="24"/>
          <w:szCs w:val="24"/>
        </w:rPr>
        <w:t xml:space="preserve"> litres of water. </w:t>
      </w:r>
    </w:p>
    <w:p w14:paraId="4593EC3A" w14:textId="77777777" w:rsidR="00EA00B2" w:rsidRDefault="00EA00B2" w:rsidP="002C3545">
      <w:pPr>
        <w:pStyle w:val="Header"/>
        <w:tabs>
          <w:tab w:val="clear" w:pos="4153"/>
          <w:tab w:val="clear" w:pos="8306"/>
        </w:tabs>
        <w:spacing w:after="0" w:line="276" w:lineRule="auto"/>
        <w:jc w:val="left"/>
        <w:rPr>
          <w:rFonts w:cs="Arial"/>
          <w:sz w:val="24"/>
          <w:szCs w:val="24"/>
          <w:lang w:val="en"/>
        </w:rPr>
      </w:pPr>
    </w:p>
    <w:p w14:paraId="230B40ED" w14:textId="4F56BE8D" w:rsidR="00080E6B" w:rsidRDefault="00080E6B" w:rsidP="00080E6B">
      <w:pPr>
        <w:pStyle w:val="Heading2"/>
        <w:ind w:left="720" w:hanging="720"/>
        <w:jc w:val="left"/>
        <w:rPr>
          <w:szCs w:val="24"/>
        </w:rPr>
      </w:pPr>
      <w:bookmarkStart w:id="38" w:name="_Toc97900400"/>
      <w:r w:rsidRPr="00310F4D">
        <w:rPr>
          <w:szCs w:val="24"/>
        </w:rPr>
        <w:t>5.</w:t>
      </w:r>
      <w:r w:rsidR="00C57DBB">
        <w:rPr>
          <w:szCs w:val="24"/>
        </w:rPr>
        <w:t>5</w:t>
      </w:r>
      <w:r w:rsidRPr="00310F4D">
        <w:rPr>
          <w:szCs w:val="24"/>
        </w:rPr>
        <w:tab/>
      </w:r>
      <w:r>
        <w:rPr>
          <w:szCs w:val="24"/>
        </w:rPr>
        <w:t>Hydrants</w:t>
      </w:r>
      <w:bookmarkEnd w:id="38"/>
    </w:p>
    <w:p w14:paraId="661B2B05" w14:textId="691F3EF0" w:rsidR="00080E6B" w:rsidRDefault="00080E6B" w:rsidP="002C3545">
      <w:pPr>
        <w:pStyle w:val="Header"/>
        <w:tabs>
          <w:tab w:val="clear" w:pos="4153"/>
          <w:tab w:val="clear" w:pos="8306"/>
        </w:tabs>
        <w:spacing w:after="0" w:line="276" w:lineRule="auto"/>
        <w:jc w:val="left"/>
        <w:rPr>
          <w:rFonts w:cs="Arial"/>
          <w:sz w:val="24"/>
          <w:szCs w:val="24"/>
          <w:lang w:val="en"/>
        </w:rPr>
      </w:pPr>
    </w:p>
    <w:p w14:paraId="45D8E38F" w14:textId="6DD1F5DA" w:rsidR="005B7C6F" w:rsidRDefault="002A55C5" w:rsidP="002C3545">
      <w:pPr>
        <w:pStyle w:val="Header"/>
        <w:tabs>
          <w:tab w:val="clear" w:pos="4153"/>
          <w:tab w:val="clear" w:pos="8306"/>
        </w:tabs>
        <w:spacing w:after="0" w:line="276" w:lineRule="auto"/>
        <w:jc w:val="left"/>
        <w:rPr>
          <w:rFonts w:cs="Arial"/>
          <w:sz w:val="24"/>
          <w:szCs w:val="24"/>
        </w:rPr>
      </w:pPr>
      <w:r>
        <w:rPr>
          <w:rFonts w:cs="Arial"/>
          <w:sz w:val="24"/>
          <w:szCs w:val="24"/>
        </w:rPr>
        <w:t xml:space="preserve">The applicant’s </w:t>
      </w:r>
      <w:r w:rsidR="009164B2">
        <w:rPr>
          <w:rFonts w:cs="Arial"/>
          <w:sz w:val="24"/>
          <w:szCs w:val="24"/>
        </w:rPr>
        <w:t xml:space="preserve">initial </w:t>
      </w:r>
      <w:r>
        <w:rPr>
          <w:rFonts w:cs="Arial"/>
          <w:sz w:val="24"/>
          <w:szCs w:val="24"/>
        </w:rPr>
        <w:t xml:space="preserve">FPMP </w:t>
      </w:r>
      <w:r w:rsidR="00CE7F69">
        <w:rPr>
          <w:rFonts w:cs="Arial"/>
          <w:sz w:val="24"/>
          <w:szCs w:val="24"/>
        </w:rPr>
        <w:t xml:space="preserve">(Version 1) </w:t>
      </w:r>
      <w:r>
        <w:rPr>
          <w:rFonts w:cs="Arial"/>
          <w:sz w:val="24"/>
          <w:szCs w:val="24"/>
        </w:rPr>
        <w:t>propose</w:t>
      </w:r>
      <w:r w:rsidR="009164B2">
        <w:rPr>
          <w:rFonts w:cs="Arial"/>
          <w:sz w:val="24"/>
          <w:szCs w:val="24"/>
        </w:rPr>
        <w:t xml:space="preserve">d </w:t>
      </w:r>
      <w:r w:rsidR="002A24B9">
        <w:rPr>
          <w:rFonts w:cs="Arial"/>
          <w:sz w:val="24"/>
          <w:szCs w:val="24"/>
        </w:rPr>
        <w:t>to use water from</w:t>
      </w:r>
      <w:r w:rsidR="009164B2">
        <w:rPr>
          <w:rFonts w:cs="Arial"/>
          <w:sz w:val="24"/>
          <w:szCs w:val="24"/>
        </w:rPr>
        <w:t xml:space="preserve"> one hydrant located at the </w:t>
      </w:r>
      <w:r w:rsidR="00CE7F69">
        <w:rPr>
          <w:rFonts w:cs="Arial"/>
          <w:sz w:val="24"/>
          <w:szCs w:val="24"/>
        </w:rPr>
        <w:t>proposed facility</w:t>
      </w:r>
      <w:r w:rsidR="009164B2">
        <w:rPr>
          <w:rFonts w:cs="Arial"/>
          <w:sz w:val="24"/>
          <w:szCs w:val="24"/>
        </w:rPr>
        <w:t>. This hydrant is incl</w:t>
      </w:r>
      <w:r w:rsidR="00CE7F69">
        <w:rPr>
          <w:rFonts w:cs="Arial"/>
          <w:sz w:val="24"/>
          <w:szCs w:val="24"/>
        </w:rPr>
        <w:t>u</w:t>
      </w:r>
      <w:r w:rsidR="009164B2">
        <w:rPr>
          <w:rFonts w:cs="Arial"/>
          <w:sz w:val="24"/>
          <w:szCs w:val="24"/>
        </w:rPr>
        <w:t xml:space="preserve">ded </w:t>
      </w:r>
      <w:r w:rsidR="00CE7F69">
        <w:rPr>
          <w:rFonts w:cs="Arial"/>
          <w:sz w:val="24"/>
          <w:szCs w:val="24"/>
        </w:rPr>
        <w:t xml:space="preserve">on the ‘Site drainage’ </w:t>
      </w:r>
      <w:r w:rsidR="004A33A8">
        <w:rPr>
          <w:rFonts w:cs="Arial"/>
          <w:sz w:val="24"/>
          <w:szCs w:val="24"/>
        </w:rPr>
        <w:t>plan (</w:t>
      </w:r>
      <w:r w:rsidR="00CE7F69">
        <w:rPr>
          <w:rFonts w:cs="Arial"/>
          <w:sz w:val="24"/>
          <w:szCs w:val="24"/>
        </w:rPr>
        <w:t>document reference Drawing 003)</w:t>
      </w:r>
      <w:r w:rsidR="00C52096">
        <w:rPr>
          <w:rFonts w:cs="Arial"/>
          <w:sz w:val="24"/>
          <w:szCs w:val="24"/>
        </w:rPr>
        <w:t xml:space="preserve">. As there was no information </w:t>
      </w:r>
      <w:r w:rsidR="00CE7F69">
        <w:rPr>
          <w:rFonts w:cs="Arial"/>
          <w:sz w:val="24"/>
          <w:szCs w:val="24"/>
        </w:rPr>
        <w:t xml:space="preserve">in the FPMP </w:t>
      </w:r>
      <w:r w:rsidR="00C52096">
        <w:rPr>
          <w:rFonts w:cs="Arial"/>
          <w:sz w:val="24"/>
          <w:szCs w:val="24"/>
        </w:rPr>
        <w:t>on the amount of water that this hydrant would produce, we requested further information from the applicant via Schedule 5 Notice 2. The appl</w:t>
      </w:r>
      <w:r w:rsidR="00F93916">
        <w:rPr>
          <w:rFonts w:cs="Arial"/>
          <w:sz w:val="24"/>
          <w:szCs w:val="24"/>
        </w:rPr>
        <w:t xml:space="preserve">icants </w:t>
      </w:r>
      <w:r w:rsidR="00CE7F69">
        <w:rPr>
          <w:rFonts w:cs="Arial"/>
          <w:sz w:val="24"/>
          <w:szCs w:val="24"/>
        </w:rPr>
        <w:t>Schedule 5 Notice 2 response included a revised FPMP (Version 2). Section 3.6.2 of this plan stated</w:t>
      </w:r>
      <w:r w:rsidR="005B7C6F">
        <w:rPr>
          <w:rFonts w:cs="Arial"/>
          <w:sz w:val="24"/>
          <w:szCs w:val="24"/>
        </w:rPr>
        <w:t xml:space="preserve">: </w:t>
      </w:r>
    </w:p>
    <w:p w14:paraId="6015C80C" w14:textId="77777777" w:rsidR="005B7C6F" w:rsidRDefault="005B7C6F" w:rsidP="002C3545">
      <w:pPr>
        <w:pStyle w:val="Header"/>
        <w:tabs>
          <w:tab w:val="clear" w:pos="4153"/>
          <w:tab w:val="clear" w:pos="8306"/>
        </w:tabs>
        <w:spacing w:after="0" w:line="276" w:lineRule="auto"/>
        <w:jc w:val="left"/>
        <w:rPr>
          <w:rFonts w:cs="Arial"/>
          <w:sz w:val="24"/>
          <w:szCs w:val="24"/>
        </w:rPr>
      </w:pPr>
    </w:p>
    <w:p w14:paraId="09AFA3E0" w14:textId="60C395E7" w:rsidR="00460B87" w:rsidRDefault="005B7C6F" w:rsidP="00EC4F0C">
      <w:pPr>
        <w:pStyle w:val="Header"/>
        <w:tabs>
          <w:tab w:val="clear" w:pos="4153"/>
          <w:tab w:val="clear" w:pos="8306"/>
        </w:tabs>
        <w:spacing w:after="0" w:line="276" w:lineRule="auto"/>
        <w:ind w:left="720"/>
        <w:jc w:val="left"/>
        <w:rPr>
          <w:rFonts w:cs="Arial"/>
          <w:i/>
          <w:iCs/>
          <w:sz w:val="24"/>
          <w:szCs w:val="24"/>
        </w:rPr>
      </w:pPr>
      <w:r w:rsidRPr="005B7C6F">
        <w:rPr>
          <w:rFonts w:cs="Arial"/>
          <w:i/>
          <w:iCs/>
          <w:sz w:val="24"/>
          <w:szCs w:val="24"/>
        </w:rPr>
        <w:t>“The fire hydrant has a flow rate of 7750 l/minute</w:t>
      </w:r>
      <w:r w:rsidR="00E65629">
        <w:rPr>
          <w:rFonts w:cs="Arial"/>
          <w:i/>
          <w:iCs/>
          <w:sz w:val="24"/>
          <w:szCs w:val="24"/>
        </w:rPr>
        <w:t>*</w:t>
      </w:r>
      <w:r w:rsidRPr="005B7C6F">
        <w:rPr>
          <w:rFonts w:cs="Arial"/>
          <w:i/>
          <w:iCs/>
          <w:sz w:val="24"/>
          <w:szCs w:val="24"/>
        </w:rPr>
        <w:t xml:space="preserve"> and is therefore able to provide a sufficient supply of water</w:t>
      </w:r>
      <w:r w:rsidRPr="005B7C6F">
        <w:rPr>
          <w:rFonts w:cs="Arial"/>
          <w:i/>
          <w:iCs/>
          <w:sz w:val="24"/>
          <w:szCs w:val="24"/>
          <w:vertAlign w:val="superscript"/>
        </w:rPr>
        <w:t>9</w:t>
      </w:r>
      <w:r w:rsidRPr="005B7C6F">
        <w:rPr>
          <w:rFonts w:cs="Arial"/>
          <w:i/>
          <w:iCs/>
          <w:sz w:val="24"/>
          <w:szCs w:val="24"/>
        </w:rPr>
        <w:t>.</w:t>
      </w:r>
    </w:p>
    <w:p w14:paraId="6789D53F" w14:textId="6B0F1024" w:rsidR="005B7C6F" w:rsidRPr="005B7C6F" w:rsidRDefault="00460B87" w:rsidP="00EC4F0C">
      <w:pPr>
        <w:pStyle w:val="Header"/>
        <w:tabs>
          <w:tab w:val="clear" w:pos="4153"/>
          <w:tab w:val="clear" w:pos="8306"/>
        </w:tabs>
        <w:spacing w:after="0" w:line="276" w:lineRule="auto"/>
        <w:ind w:left="720"/>
        <w:jc w:val="left"/>
        <w:rPr>
          <w:rFonts w:cs="Arial"/>
          <w:i/>
          <w:iCs/>
          <w:sz w:val="24"/>
          <w:szCs w:val="24"/>
        </w:rPr>
      </w:pPr>
      <w:r w:rsidRPr="00460B87">
        <w:rPr>
          <w:i/>
          <w:iCs/>
          <w:sz w:val="20"/>
          <w:vertAlign w:val="superscript"/>
        </w:rPr>
        <w:t>9</w:t>
      </w:r>
      <w:r w:rsidRPr="00460B87">
        <w:rPr>
          <w:i/>
          <w:iCs/>
          <w:sz w:val="20"/>
        </w:rPr>
        <w:t xml:space="preserve"> </w:t>
      </w:r>
      <w:r>
        <w:rPr>
          <w:i/>
          <w:iCs/>
          <w:sz w:val="16"/>
          <w:szCs w:val="16"/>
        </w:rPr>
        <w:t>7750 x 180 = 1,395,000 litres over a 3 hour period.</w:t>
      </w:r>
      <w:r w:rsidR="005B7C6F" w:rsidRPr="005B7C6F">
        <w:rPr>
          <w:rFonts w:cs="Arial"/>
          <w:i/>
          <w:iCs/>
          <w:sz w:val="24"/>
          <w:szCs w:val="24"/>
        </w:rPr>
        <w:t>”</w:t>
      </w:r>
    </w:p>
    <w:p w14:paraId="3B65FCD8" w14:textId="3368D56C" w:rsidR="005B7C6F" w:rsidRDefault="00E65629" w:rsidP="00EC4F0C">
      <w:pPr>
        <w:pStyle w:val="Header"/>
        <w:tabs>
          <w:tab w:val="clear" w:pos="4153"/>
          <w:tab w:val="clear" w:pos="8306"/>
        </w:tabs>
        <w:spacing w:after="0" w:line="276" w:lineRule="auto"/>
        <w:ind w:left="720"/>
        <w:jc w:val="left"/>
        <w:rPr>
          <w:rFonts w:cs="Arial"/>
          <w:sz w:val="24"/>
          <w:szCs w:val="24"/>
        </w:rPr>
      </w:pPr>
      <w:r>
        <w:rPr>
          <w:rFonts w:cs="Arial"/>
          <w:sz w:val="24"/>
          <w:szCs w:val="24"/>
        </w:rPr>
        <w:t>*</w:t>
      </w:r>
      <w:r w:rsidR="00376268">
        <w:rPr>
          <w:rFonts w:cs="Arial"/>
          <w:sz w:val="24"/>
          <w:szCs w:val="24"/>
        </w:rPr>
        <w:t>litres per minute</w:t>
      </w:r>
    </w:p>
    <w:p w14:paraId="649C66E9" w14:textId="3A7B1F41" w:rsidR="00AC1E6C" w:rsidRDefault="00135EFE" w:rsidP="002C3545">
      <w:pPr>
        <w:pStyle w:val="Header"/>
        <w:tabs>
          <w:tab w:val="clear" w:pos="4153"/>
          <w:tab w:val="clear" w:pos="8306"/>
        </w:tabs>
        <w:spacing w:after="0" w:line="276" w:lineRule="auto"/>
        <w:jc w:val="left"/>
        <w:rPr>
          <w:rFonts w:cs="Arial"/>
          <w:sz w:val="24"/>
          <w:szCs w:val="24"/>
        </w:rPr>
      </w:pPr>
      <w:r>
        <w:rPr>
          <w:rFonts w:cs="Arial"/>
          <w:sz w:val="24"/>
          <w:szCs w:val="24"/>
        </w:rPr>
        <w:lastRenderedPageBreak/>
        <w:t xml:space="preserve">7750 </w:t>
      </w:r>
      <w:r w:rsidR="00DD0EC2">
        <w:rPr>
          <w:rFonts w:cs="Arial"/>
          <w:sz w:val="24"/>
          <w:szCs w:val="24"/>
        </w:rPr>
        <w:t>litres per minute (l/</w:t>
      </w:r>
      <w:r w:rsidR="000431E9">
        <w:rPr>
          <w:rFonts w:cs="Arial"/>
          <w:sz w:val="24"/>
          <w:szCs w:val="24"/>
        </w:rPr>
        <w:t>m)</w:t>
      </w:r>
      <w:r w:rsidR="00F93916">
        <w:rPr>
          <w:rFonts w:cs="Arial"/>
          <w:sz w:val="24"/>
          <w:szCs w:val="24"/>
        </w:rPr>
        <w:t xml:space="preserve"> is a huge </w:t>
      </w:r>
      <w:r>
        <w:rPr>
          <w:rFonts w:cs="Arial"/>
          <w:sz w:val="24"/>
          <w:szCs w:val="24"/>
        </w:rPr>
        <w:t>amount</w:t>
      </w:r>
      <w:r w:rsidR="00F93916">
        <w:rPr>
          <w:rFonts w:cs="Arial"/>
          <w:sz w:val="24"/>
          <w:szCs w:val="24"/>
        </w:rPr>
        <w:t xml:space="preserve"> of water </w:t>
      </w:r>
      <w:r>
        <w:rPr>
          <w:rFonts w:cs="Arial"/>
          <w:sz w:val="24"/>
          <w:szCs w:val="24"/>
        </w:rPr>
        <w:t xml:space="preserve">for one </w:t>
      </w:r>
      <w:r w:rsidR="00F93916">
        <w:rPr>
          <w:rFonts w:cs="Arial"/>
          <w:sz w:val="24"/>
          <w:szCs w:val="24"/>
        </w:rPr>
        <w:t>hydrant</w:t>
      </w:r>
      <w:r>
        <w:rPr>
          <w:rFonts w:cs="Arial"/>
          <w:sz w:val="24"/>
          <w:szCs w:val="24"/>
        </w:rPr>
        <w:t xml:space="preserve"> to produce</w:t>
      </w:r>
      <w:r w:rsidR="00F93916">
        <w:rPr>
          <w:rFonts w:cs="Arial"/>
          <w:sz w:val="24"/>
          <w:szCs w:val="24"/>
        </w:rPr>
        <w:t xml:space="preserve"> and </w:t>
      </w:r>
      <w:r w:rsidR="006B426A">
        <w:rPr>
          <w:rFonts w:cs="Arial"/>
          <w:sz w:val="24"/>
          <w:szCs w:val="24"/>
        </w:rPr>
        <w:t xml:space="preserve">we requested evidence of the flow rate from the water </w:t>
      </w:r>
      <w:r w:rsidR="00C42CD5">
        <w:rPr>
          <w:rFonts w:cs="Arial"/>
          <w:sz w:val="24"/>
          <w:szCs w:val="24"/>
        </w:rPr>
        <w:t>supplier</w:t>
      </w:r>
      <w:r w:rsidR="006B426A">
        <w:rPr>
          <w:rFonts w:cs="Arial"/>
          <w:sz w:val="24"/>
          <w:szCs w:val="24"/>
        </w:rPr>
        <w:t xml:space="preserve"> to demonstrate that this was correct.</w:t>
      </w:r>
      <w:r w:rsidR="00AA0A96">
        <w:rPr>
          <w:rFonts w:cs="Arial"/>
          <w:sz w:val="24"/>
          <w:szCs w:val="24"/>
        </w:rPr>
        <w:t xml:space="preserve"> This was also noted by the Fire and Rescue Service in their consultation </w:t>
      </w:r>
      <w:r w:rsidR="004A33A8">
        <w:rPr>
          <w:rFonts w:cs="Arial"/>
          <w:sz w:val="24"/>
          <w:szCs w:val="24"/>
        </w:rPr>
        <w:t>response</w:t>
      </w:r>
      <w:r w:rsidR="00AA0A96">
        <w:rPr>
          <w:rFonts w:cs="Arial"/>
          <w:sz w:val="24"/>
          <w:szCs w:val="24"/>
        </w:rPr>
        <w:t xml:space="preserve"> to us, as included in </w:t>
      </w:r>
      <w:r w:rsidR="004A33A8">
        <w:rPr>
          <w:rFonts w:cs="Arial"/>
          <w:sz w:val="24"/>
          <w:szCs w:val="24"/>
        </w:rPr>
        <w:t>Annex</w:t>
      </w:r>
      <w:r w:rsidR="00AA0A96">
        <w:rPr>
          <w:rFonts w:cs="Arial"/>
          <w:sz w:val="24"/>
          <w:szCs w:val="24"/>
        </w:rPr>
        <w:t xml:space="preserve"> 1 below.</w:t>
      </w:r>
      <w:r w:rsidR="006B426A">
        <w:rPr>
          <w:rFonts w:cs="Arial"/>
          <w:sz w:val="24"/>
          <w:szCs w:val="24"/>
        </w:rPr>
        <w:t xml:space="preserve"> We </w:t>
      </w:r>
      <w:r w:rsidR="00AA0A96">
        <w:rPr>
          <w:rFonts w:cs="Arial"/>
          <w:sz w:val="24"/>
          <w:szCs w:val="24"/>
        </w:rPr>
        <w:t xml:space="preserve">therefore </w:t>
      </w:r>
      <w:r w:rsidR="006B426A">
        <w:rPr>
          <w:rFonts w:cs="Arial"/>
          <w:sz w:val="24"/>
          <w:szCs w:val="24"/>
        </w:rPr>
        <w:t xml:space="preserve">requested this information via Schedule </w:t>
      </w:r>
      <w:r w:rsidR="00AA0A96">
        <w:rPr>
          <w:rFonts w:cs="Arial"/>
          <w:sz w:val="24"/>
          <w:szCs w:val="24"/>
        </w:rPr>
        <w:t xml:space="preserve">5 Notice </w:t>
      </w:r>
      <w:r w:rsidR="006B426A">
        <w:rPr>
          <w:rFonts w:cs="Arial"/>
          <w:sz w:val="24"/>
          <w:szCs w:val="24"/>
        </w:rPr>
        <w:t xml:space="preserve">3. </w:t>
      </w:r>
    </w:p>
    <w:p w14:paraId="206AC420" w14:textId="77777777" w:rsidR="0019032A" w:rsidRDefault="0019032A" w:rsidP="002C3545">
      <w:pPr>
        <w:pStyle w:val="Header"/>
        <w:tabs>
          <w:tab w:val="clear" w:pos="4153"/>
          <w:tab w:val="clear" w:pos="8306"/>
        </w:tabs>
        <w:spacing w:after="0" w:line="276" w:lineRule="auto"/>
        <w:jc w:val="left"/>
        <w:rPr>
          <w:rFonts w:cs="Arial"/>
          <w:sz w:val="24"/>
          <w:szCs w:val="24"/>
        </w:rPr>
      </w:pPr>
    </w:p>
    <w:p w14:paraId="274C0CDD" w14:textId="71915769" w:rsidR="00121305" w:rsidRDefault="005D588F" w:rsidP="005D588F">
      <w:pPr>
        <w:pStyle w:val="Heading2"/>
        <w:ind w:left="720" w:hanging="720"/>
        <w:jc w:val="left"/>
        <w:rPr>
          <w:szCs w:val="24"/>
        </w:rPr>
      </w:pPr>
      <w:bookmarkStart w:id="39" w:name="_Toc97900401"/>
      <w:r w:rsidRPr="00310F4D">
        <w:rPr>
          <w:szCs w:val="24"/>
        </w:rPr>
        <w:t>5.</w:t>
      </w:r>
      <w:r w:rsidR="00C57DBB">
        <w:rPr>
          <w:szCs w:val="24"/>
        </w:rPr>
        <w:t>6</w:t>
      </w:r>
      <w:r w:rsidRPr="00310F4D">
        <w:rPr>
          <w:szCs w:val="24"/>
        </w:rPr>
        <w:tab/>
      </w:r>
      <w:r>
        <w:rPr>
          <w:szCs w:val="24"/>
        </w:rPr>
        <w:t>Flow rates</w:t>
      </w:r>
      <w:bookmarkEnd w:id="39"/>
      <w:r w:rsidR="00D6421A">
        <w:rPr>
          <w:szCs w:val="24"/>
        </w:rPr>
        <w:t xml:space="preserve"> </w:t>
      </w:r>
    </w:p>
    <w:p w14:paraId="26BC41E8" w14:textId="77777777" w:rsidR="00AC1E6C" w:rsidRDefault="00AC1E6C" w:rsidP="002C3545">
      <w:pPr>
        <w:pStyle w:val="Header"/>
        <w:tabs>
          <w:tab w:val="clear" w:pos="4153"/>
          <w:tab w:val="clear" w:pos="8306"/>
        </w:tabs>
        <w:spacing w:after="0" w:line="276" w:lineRule="auto"/>
        <w:jc w:val="left"/>
        <w:rPr>
          <w:rFonts w:cs="Arial"/>
          <w:sz w:val="24"/>
          <w:szCs w:val="24"/>
        </w:rPr>
      </w:pPr>
    </w:p>
    <w:p w14:paraId="444D9E90" w14:textId="0B2BA640" w:rsidR="00080E6B" w:rsidRDefault="00AC1E6C" w:rsidP="002C3545">
      <w:pPr>
        <w:pStyle w:val="Header"/>
        <w:tabs>
          <w:tab w:val="clear" w:pos="4153"/>
          <w:tab w:val="clear" w:pos="8306"/>
        </w:tabs>
        <w:spacing w:after="0" w:line="276" w:lineRule="auto"/>
        <w:jc w:val="left"/>
        <w:rPr>
          <w:rFonts w:cs="Arial"/>
          <w:sz w:val="24"/>
          <w:szCs w:val="24"/>
        </w:rPr>
      </w:pPr>
      <w:r>
        <w:rPr>
          <w:rFonts w:cs="Arial"/>
          <w:sz w:val="24"/>
          <w:szCs w:val="24"/>
        </w:rPr>
        <w:t xml:space="preserve">Following </w:t>
      </w:r>
      <w:r w:rsidR="001C1642">
        <w:rPr>
          <w:rFonts w:cs="Arial"/>
          <w:sz w:val="24"/>
          <w:szCs w:val="24"/>
        </w:rPr>
        <w:t xml:space="preserve">the </w:t>
      </w:r>
      <w:r>
        <w:rPr>
          <w:rFonts w:cs="Arial"/>
          <w:sz w:val="24"/>
          <w:szCs w:val="24"/>
        </w:rPr>
        <w:t>Schedule 5 Notice 3</w:t>
      </w:r>
      <w:r w:rsidR="001C1642">
        <w:rPr>
          <w:rFonts w:cs="Arial"/>
          <w:sz w:val="24"/>
          <w:szCs w:val="24"/>
        </w:rPr>
        <w:t xml:space="preserve"> issued on 14 January 2022</w:t>
      </w:r>
      <w:r>
        <w:rPr>
          <w:rFonts w:cs="Arial"/>
          <w:sz w:val="24"/>
          <w:szCs w:val="24"/>
        </w:rPr>
        <w:t xml:space="preserve">, the applicant submitted FPMP version 3. This plan included </w:t>
      </w:r>
      <w:r w:rsidR="00FF618C">
        <w:rPr>
          <w:rFonts w:cs="Arial"/>
          <w:sz w:val="24"/>
          <w:szCs w:val="24"/>
        </w:rPr>
        <w:t xml:space="preserve">the proposed use of </w:t>
      </w:r>
      <w:r w:rsidR="002A24B9">
        <w:rPr>
          <w:rFonts w:cs="Arial"/>
          <w:sz w:val="24"/>
          <w:szCs w:val="24"/>
        </w:rPr>
        <w:t xml:space="preserve">three hydrants to provide water during a fire incident. </w:t>
      </w:r>
    </w:p>
    <w:p w14:paraId="62ADD747" w14:textId="77777777" w:rsidR="00080E6B" w:rsidRDefault="00080E6B" w:rsidP="002C3545">
      <w:pPr>
        <w:pStyle w:val="Header"/>
        <w:tabs>
          <w:tab w:val="clear" w:pos="4153"/>
          <w:tab w:val="clear" w:pos="8306"/>
        </w:tabs>
        <w:spacing w:after="0" w:line="276" w:lineRule="auto"/>
        <w:jc w:val="left"/>
        <w:rPr>
          <w:rFonts w:cs="Arial"/>
          <w:sz w:val="24"/>
          <w:szCs w:val="24"/>
        </w:rPr>
      </w:pPr>
    </w:p>
    <w:p w14:paraId="2F3CD96F" w14:textId="14379451" w:rsidR="00080E6B" w:rsidRDefault="002C4922" w:rsidP="002C3545">
      <w:pPr>
        <w:pStyle w:val="Header"/>
        <w:tabs>
          <w:tab w:val="clear" w:pos="4153"/>
          <w:tab w:val="clear" w:pos="8306"/>
        </w:tabs>
        <w:spacing w:after="0" w:line="276" w:lineRule="auto"/>
        <w:jc w:val="left"/>
        <w:rPr>
          <w:rFonts w:cs="Arial"/>
          <w:sz w:val="24"/>
          <w:szCs w:val="24"/>
        </w:rPr>
      </w:pPr>
      <w:r>
        <w:rPr>
          <w:rFonts w:cs="Arial"/>
          <w:sz w:val="24"/>
          <w:szCs w:val="24"/>
        </w:rPr>
        <w:t>Section 3.</w:t>
      </w:r>
      <w:r w:rsidR="00CA13C8">
        <w:rPr>
          <w:rFonts w:cs="Arial"/>
          <w:sz w:val="24"/>
          <w:szCs w:val="24"/>
        </w:rPr>
        <w:t xml:space="preserve">6.2. ‘Firewater </w:t>
      </w:r>
      <w:r w:rsidR="004A33A8">
        <w:rPr>
          <w:rFonts w:cs="Arial"/>
          <w:sz w:val="24"/>
          <w:szCs w:val="24"/>
        </w:rPr>
        <w:t>calculations</w:t>
      </w:r>
      <w:r w:rsidR="00CA13C8">
        <w:rPr>
          <w:rFonts w:cs="Arial"/>
          <w:sz w:val="24"/>
          <w:szCs w:val="24"/>
        </w:rPr>
        <w:t>’ of the FPMP version 3 states the following:</w:t>
      </w:r>
    </w:p>
    <w:p w14:paraId="1105953B" w14:textId="1E3AACBC" w:rsidR="00CA13C8" w:rsidRDefault="00CA13C8" w:rsidP="002C3545">
      <w:pPr>
        <w:pStyle w:val="Header"/>
        <w:tabs>
          <w:tab w:val="clear" w:pos="4153"/>
          <w:tab w:val="clear" w:pos="8306"/>
        </w:tabs>
        <w:spacing w:after="0" w:line="276" w:lineRule="auto"/>
        <w:jc w:val="left"/>
        <w:rPr>
          <w:rFonts w:cs="Arial"/>
          <w:sz w:val="24"/>
          <w:szCs w:val="24"/>
        </w:rPr>
      </w:pPr>
    </w:p>
    <w:p w14:paraId="0742EFFF" w14:textId="2FCC589F" w:rsidR="00340E91" w:rsidRPr="00340E91" w:rsidRDefault="00D268FB" w:rsidP="00D21882">
      <w:pPr>
        <w:pStyle w:val="Header"/>
        <w:spacing w:after="0" w:line="276" w:lineRule="auto"/>
        <w:ind w:left="720"/>
        <w:rPr>
          <w:rFonts w:cs="Arial"/>
          <w:i/>
          <w:iCs/>
          <w:sz w:val="24"/>
          <w:szCs w:val="24"/>
        </w:rPr>
      </w:pPr>
      <w:r>
        <w:rPr>
          <w:rFonts w:cs="Arial"/>
          <w:i/>
          <w:iCs/>
          <w:sz w:val="24"/>
          <w:szCs w:val="24"/>
        </w:rPr>
        <w:t>“</w:t>
      </w:r>
      <w:r w:rsidR="00340E91" w:rsidRPr="00340E91">
        <w:rPr>
          <w:rFonts w:cs="Arial"/>
          <w:i/>
          <w:iCs/>
          <w:sz w:val="24"/>
          <w:szCs w:val="24"/>
        </w:rPr>
        <w:t>Sources of water available onsite are the three fire hydrants.</w:t>
      </w:r>
    </w:p>
    <w:p w14:paraId="2DFDD072" w14:textId="77777777" w:rsidR="00340E91" w:rsidRPr="00340E91" w:rsidRDefault="00340E91" w:rsidP="00D21882">
      <w:pPr>
        <w:pStyle w:val="Header"/>
        <w:spacing w:after="0" w:line="276" w:lineRule="auto"/>
        <w:ind w:left="720"/>
        <w:rPr>
          <w:rFonts w:cs="Arial"/>
          <w:i/>
          <w:iCs/>
          <w:sz w:val="24"/>
          <w:szCs w:val="24"/>
        </w:rPr>
      </w:pPr>
      <w:r w:rsidRPr="00340E91">
        <w:rPr>
          <w:rFonts w:cs="Arial"/>
          <w:i/>
          <w:iCs/>
          <w:sz w:val="24"/>
          <w:szCs w:val="24"/>
        </w:rPr>
        <w:t>PCC have undertaken their own testing of the flow rates at each of the three fire hydrants on site. The flow rates of the fire hydrants and how they were tested are as follows:</w:t>
      </w:r>
    </w:p>
    <w:p w14:paraId="7D3271D6" w14:textId="77777777" w:rsidR="00340E91" w:rsidRPr="00340E91" w:rsidRDefault="00340E91" w:rsidP="00D21882">
      <w:pPr>
        <w:pStyle w:val="Header"/>
        <w:spacing w:after="0" w:line="276" w:lineRule="auto"/>
        <w:ind w:left="720"/>
        <w:rPr>
          <w:rFonts w:cs="Arial"/>
          <w:i/>
          <w:iCs/>
          <w:sz w:val="24"/>
          <w:szCs w:val="24"/>
        </w:rPr>
      </w:pPr>
      <w:r w:rsidRPr="00340E91">
        <w:rPr>
          <w:rFonts w:cs="Arial"/>
          <w:i/>
          <w:iCs/>
          <w:sz w:val="24"/>
          <w:szCs w:val="24"/>
        </w:rPr>
        <w:t>• The first hydrant which is located on the site itself provided 437l/min which was measured by 400mm depth of water in a 1000l container which measured 1150mm long by 950mm wide.</w:t>
      </w:r>
    </w:p>
    <w:p w14:paraId="13462970" w14:textId="77777777" w:rsidR="00340E91" w:rsidRPr="00340E91" w:rsidRDefault="00340E91" w:rsidP="00D21882">
      <w:pPr>
        <w:pStyle w:val="Header"/>
        <w:spacing w:after="0" w:line="276" w:lineRule="auto"/>
        <w:ind w:left="720"/>
        <w:rPr>
          <w:rFonts w:cs="Arial"/>
          <w:i/>
          <w:iCs/>
          <w:sz w:val="24"/>
          <w:szCs w:val="24"/>
        </w:rPr>
      </w:pPr>
      <w:r w:rsidRPr="00340E91">
        <w:rPr>
          <w:rFonts w:cs="Arial"/>
          <w:i/>
          <w:iCs/>
          <w:sz w:val="24"/>
          <w:szCs w:val="24"/>
        </w:rPr>
        <w:t>• The second hydrant which is located on the entrance to the Business Park provided 382l/min which was measured by 350mm depth of water in the same tank.</w:t>
      </w:r>
    </w:p>
    <w:p w14:paraId="05B0698F" w14:textId="77777777" w:rsidR="00340E91" w:rsidRPr="00340E91" w:rsidRDefault="00340E91" w:rsidP="00D21882">
      <w:pPr>
        <w:pStyle w:val="Header"/>
        <w:spacing w:after="0" w:line="276" w:lineRule="auto"/>
        <w:ind w:left="720"/>
        <w:rPr>
          <w:rFonts w:cs="Arial"/>
          <w:i/>
          <w:iCs/>
          <w:sz w:val="24"/>
          <w:szCs w:val="24"/>
        </w:rPr>
      </w:pPr>
      <w:r w:rsidRPr="00340E91">
        <w:rPr>
          <w:rFonts w:cs="Arial"/>
          <w:i/>
          <w:iCs/>
          <w:sz w:val="24"/>
          <w:szCs w:val="24"/>
        </w:rPr>
        <w:t>• The third hydrant which is straight off the 14inch district main provided us with 710l/min which was measured by 650mm depth of water, again in the same tank.</w:t>
      </w:r>
    </w:p>
    <w:p w14:paraId="4C0179E5" w14:textId="186FD06B" w:rsidR="00CA13C8" w:rsidRPr="00340E91" w:rsidRDefault="00340E91" w:rsidP="00D21882">
      <w:pPr>
        <w:pStyle w:val="Header"/>
        <w:tabs>
          <w:tab w:val="clear" w:pos="4153"/>
          <w:tab w:val="clear" w:pos="8306"/>
        </w:tabs>
        <w:spacing w:after="0" w:line="276" w:lineRule="auto"/>
        <w:ind w:left="720"/>
        <w:jc w:val="left"/>
        <w:rPr>
          <w:rFonts w:cs="Arial"/>
          <w:i/>
          <w:iCs/>
          <w:sz w:val="24"/>
          <w:szCs w:val="24"/>
        </w:rPr>
      </w:pPr>
      <w:r w:rsidRPr="00340E91">
        <w:rPr>
          <w:rFonts w:cs="Arial"/>
          <w:i/>
          <w:iCs/>
          <w:sz w:val="24"/>
          <w:szCs w:val="24"/>
        </w:rPr>
        <w:t>Therefore, the site has a total flow rate of 1,529l/min</w:t>
      </w:r>
      <w:r w:rsidR="00D268FB">
        <w:rPr>
          <w:rFonts w:cs="Arial"/>
          <w:i/>
          <w:iCs/>
          <w:sz w:val="24"/>
          <w:szCs w:val="24"/>
        </w:rPr>
        <w:t>”</w:t>
      </w:r>
      <w:r w:rsidRPr="00340E91">
        <w:rPr>
          <w:rFonts w:cs="Arial"/>
          <w:i/>
          <w:iCs/>
          <w:sz w:val="24"/>
          <w:szCs w:val="24"/>
        </w:rPr>
        <w:t>.</w:t>
      </w:r>
    </w:p>
    <w:p w14:paraId="3ABA3D25" w14:textId="77777777" w:rsidR="00080E6B" w:rsidRDefault="00080E6B" w:rsidP="002C3545">
      <w:pPr>
        <w:pStyle w:val="Header"/>
        <w:tabs>
          <w:tab w:val="clear" w:pos="4153"/>
          <w:tab w:val="clear" w:pos="8306"/>
        </w:tabs>
        <w:spacing w:after="0" w:line="276" w:lineRule="auto"/>
        <w:jc w:val="left"/>
        <w:rPr>
          <w:rFonts w:cs="Arial"/>
          <w:sz w:val="24"/>
          <w:szCs w:val="24"/>
        </w:rPr>
      </w:pPr>
    </w:p>
    <w:p w14:paraId="474F9120" w14:textId="090B847E" w:rsidR="00080E6B" w:rsidRDefault="00F57111" w:rsidP="002C3545">
      <w:pPr>
        <w:pStyle w:val="Header"/>
        <w:tabs>
          <w:tab w:val="clear" w:pos="4153"/>
          <w:tab w:val="clear" w:pos="8306"/>
        </w:tabs>
        <w:spacing w:after="0" w:line="276" w:lineRule="auto"/>
        <w:jc w:val="left"/>
        <w:rPr>
          <w:rFonts w:cs="Arial"/>
          <w:sz w:val="24"/>
          <w:szCs w:val="24"/>
        </w:rPr>
      </w:pPr>
      <w:r>
        <w:rPr>
          <w:rFonts w:cs="Arial"/>
          <w:sz w:val="24"/>
          <w:szCs w:val="24"/>
        </w:rPr>
        <w:t xml:space="preserve">In accordance with the </w:t>
      </w:r>
      <w:r w:rsidR="004C518D">
        <w:rPr>
          <w:rFonts w:cs="Arial"/>
          <w:sz w:val="24"/>
          <w:szCs w:val="24"/>
        </w:rPr>
        <w:t xml:space="preserve">calculation included in our </w:t>
      </w:r>
      <w:r w:rsidR="00D875BA">
        <w:rPr>
          <w:rFonts w:cs="Arial"/>
          <w:sz w:val="24"/>
          <w:szCs w:val="24"/>
        </w:rPr>
        <w:t xml:space="preserve">FPMP </w:t>
      </w:r>
      <w:r>
        <w:rPr>
          <w:rFonts w:cs="Arial"/>
          <w:sz w:val="24"/>
          <w:szCs w:val="24"/>
        </w:rPr>
        <w:t xml:space="preserve">guidance, over 3 hours, </w:t>
      </w:r>
      <w:r w:rsidR="0043703B" w:rsidRPr="004C518D">
        <w:rPr>
          <w:rFonts w:cs="Arial"/>
          <w:b/>
          <w:bCs/>
          <w:sz w:val="24"/>
          <w:szCs w:val="24"/>
        </w:rPr>
        <w:t>individually</w:t>
      </w:r>
      <w:r w:rsidR="0043703B">
        <w:rPr>
          <w:rFonts w:cs="Arial"/>
          <w:sz w:val="24"/>
          <w:szCs w:val="24"/>
        </w:rPr>
        <w:t xml:space="preserve"> the hydrants will produce the following amounts of water:</w:t>
      </w:r>
    </w:p>
    <w:p w14:paraId="62EA4314" w14:textId="2788E8C4" w:rsidR="0043703B" w:rsidRDefault="004574E2" w:rsidP="002C3545">
      <w:pPr>
        <w:pStyle w:val="Header"/>
        <w:tabs>
          <w:tab w:val="clear" w:pos="4153"/>
          <w:tab w:val="clear" w:pos="8306"/>
        </w:tabs>
        <w:spacing w:after="0" w:line="276" w:lineRule="auto"/>
        <w:jc w:val="left"/>
        <w:rPr>
          <w:rFonts w:cs="Arial"/>
          <w:sz w:val="24"/>
          <w:szCs w:val="24"/>
        </w:rPr>
      </w:pPr>
      <w:r>
        <w:rPr>
          <w:rFonts w:cs="Arial"/>
          <w:sz w:val="24"/>
          <w:szCs w:val="24"/>
        </w:rPr>
        <w:tab/>
      </w:r>
    </w:p>
    <w:p w14:paraId="5A3A864A" w14:textId="58E8C9C0" w:rsidR="00B44163" w:rsidRDefault="00B44163" w:rsidP="00094282">
      <w:pPr>
        <w:pStyle w:val="Header"/>
        <w:tabs>
          <w:tab w:val="clear" w:pos="4153"/>
          <w:tab w:val="clear" w:pos="8306"/>
        </w:tabs>
        <w:spacing w:after="0" w:line="276" w:lineRule="auto"/>
        <w:ind w:firstLine="720"/>
        <w:jc w:val="left"/>
        <w:rPr>
          <w:rFonts w:cs="Arial"/>
          <w:sz w:val="24"/>
          <w:szCs w:val="24"/>
        </w:rPr>
      </w:pPr>
      <w:r>
        <w:rPr>
          <w:rFonts w:cs="Arial"/>
          <w:sz w:val="24"/>
          <w:szCs w:val="24"/>
        </w:rPr>
        <w:t>First hydrant</w:t>
      </w:r>
      <w:r w:rsidR="0021101D">
        <w:rPr>
          <w:rFonts w:cs="Arial"/>
          <w:sz w:val="24"/>
          <w:szCs w:val="24"/>
        </w:rPr>
        <w:tab/>
      </w:r>
      <w:r w:rsidR="0021101D">
        <w:rPr>
          <w:rFonts w:cs="Arial"/>
          <w:sz w:val="24"/>
          <w:szCs w:val="24"/>
        </w:rPr>
        <w:tab/>
      </w:r>
      <w:r>
        <w:rPr>
          <w:rFonts w:cs="Arial"/>
          <w:sz w:val="24"/>
          <w:szCs w:val="24"/>
        </w:rPr>
        <w:t xml:space="preserve">= </w:t>
      </w:r>
      <w:r w:rsidR="004574E2">
        <w:rPr>
          <w:rFonts w:cs="Arial"/>
          <w:sz w:val="24"/>
          <w:szCs w:val="24"/>
        </w:rPr>
        <w:tab/>
      </w:r>
      <w:r w:rsidR="006F06DA">
        <w:rPr>
          <w:rFonts w:cs="Arial"/>
          <w:sz w:val="24"/>
          <w:szCs w:val="24"/>
        </w:rPr>
        <w:t>78</w:t>
      </w:r>
      <w:r w:rsidR="00E9024F">
        <w:rPr>
          <w:rFonts w:cs="Arial"/>
          <w:sz w:val="24"/>
          <w:szCs w:val="24"/>
        </w:rPr>
        <w:t>,660 litres</w:t>
      </w:r>
    </w:p>
    <w:p w14:paraId="52117154" w14:textId="223B52EB" w:rsidR="00E9024F" w:rsidRDefault="00E9024F" w:rsidP="00094282">
      <w:pPr>
        <w:pStyle w:val="Header"/>
        <w:tabs>
          <w:tab w:val="clear" w:pos="4153"/>
          <w:tab w:val="clear" w:pos="8306"/>
        </w:tabs>
        <w:spacing w:after="0" w:line="276" w:lineRule="auto"/>
        <w:ind w:firstLine="720"/>
        <w:jc w:val="left"/>
        <w:rPr>
          <w:rFonts w:cs="Arial"/>
          <w:sz w:val="24"/>
          <w:szCs w:val="24"/>
        </w:rPr>
      </w:pPr>
      <w:r>
        <w:rPr>
          <w:rFonts w:cs="Arial"/>
          <w:sz w:val="24"/>
          <w:szCs w:val="24"/>
        </w:rPr>
        <w:t>Second hydrant</w:t>
      </w:r>
      <w:r w:rsidR="0021101D">
        <w:rPr>
          <w:rFonts w:cs="Arial"/>
          <w:sz w:val="24"/>
          <w:szCs w:val="24"/>
        </w:rPr>
        <w:tab/>
      </w:r>
      <w:r>
        <w:rPr>
          <w:rFonts w:cs="Arial"/>
          <w:sz w:val="24"/>
          <w:szCs w:val="24"/>
        </w:rPr>
        <w:t xml:space="preserve">= </w:t>
      </w:r>
      <w:r w:rsidR="004574E2">
        <w:rPr>
          <w:rFonts w:cs="Arial"/>
          <w:sz w:val="24"/>
          <w:szCs w:val="24"/>
        </w:rPr>
        <w:tab/>
      </w:r>
      <w:r w:rsidR="003B2FFA">
        <w:rPr>
          <w:rFonts w:cs="Arial"/>
          <w:sz w:val="24"/>
          <w:szCs w:val="24"/>
        </w:rPr>
        <w:t xml:space="preserve">68,760 litres </w:t>
      </w:r>
    </w:p>
    <w:p w14:paraId="56EDD30E" w14:textId="16EEA52D" w:rsidR="004574E2" w:rsidRDefault="004574E2" w:rsidP="00094282">
      <w:pPr>
        <w:pStyle w:val="Header"/>
        <w:tabs>
          <w:tab w:val="clear" w:pos="4153"/>
          <w:tab w:val="clear" w:pos="8306"/>
        </w:tabs>
        <w:spacing w:after="0" w:line="276" w:lineRule="auto"/>
        <w:ind w:firstLine="720"/>
        <w:jc w:val="left"/>
        <w:rPr>
          <w:rFonts w:cs="Arial"/>
          <w:sz w:val="24"/>
          <w:szCs w:val="24"/>
        </w:rPr>
      </w:pPr>
      <w:r>
        <w:rPr>
          <w:rFonts w:cs="Arial"/>
          <w:sz w:val="24"/>
          <w:szCs w:val="24"/>
        </w:rPr>
        <w:t xml:space="preserve">Third hydrant </w:t>
      </w:r>
      <w:r w:rsidR="0021101D">
        <w:rPr>
          <w:rFonts w:cs="Arial"/>
          <w:sz w:val="24"/>
          <w:szCs w:val="24"/>
        </w:rPr>
        <w:tab/>
      </w:r>
      <w:r>
        <w:rPr>
          <w:rFonts w:cs="Arial"/>
          <w:sz w:val="24"/>
          <w:szCs w:val="24"/>
        </w:rPr>
        <w:t xml:space="preserve">= </w:t>
      </w:r>
      <w:r w:rsidR="00094282">
        <w:rPr>
          <w:rFonts w:cs="Arial"/>
          <w:sz w:val="24"/>
          <w:szCs w:val="24"/>
        </w:rPr>
        <w:tab/>
      </w:r>
      <w:r w:rsidRPr="00A378AF">
        <w:rPr>
          <w:rFonts w:cs="Arial"/>
          <w:sz w:val="24"/>
          <w:szCs w:val="24"/>
        </w:rPr>
        <w:t>127,800 litres</w:t>
      </w:r>
    </w:p>
    <w:p w14:paraId="5CC8E813" w14:textId="77777777" w:rsidR="00256204" w:rsidRDefault="00256204" w:rsidP="00256204">
      <w:pPr>
        <w:pStyle w:val="Header"/>
        <w:tabs>
          <w:tab w:val="clear" w:pos="4153"/>
          <w:tab w:val="clear" w:pos="8306"/>
        </w:tabs>
        <w:spacing w:after="0" w:line="276" w:lineRule="auto"/>
        <w:jc w:val="left"/>
        <w:rPr>
          <w:rFonts w:cs="Arial"/>
          <w:sz w:val="24"/>
          <w:szCs w:val="24"/>
        </w:rPr>
      </w:pPr>
    </w:p>
    <w:p w14:paraId="4F05A839" w14:textId="56646138" w:rsidR="00094282" w:rsidRDefault="00256204" w:rsidP="00256204">
      <w:pPr>
        <w:pStyle w:val="Header"/>
        <w:tabs>
          <w:tab w:val="clear" w:pos="4153"/>
          <w:tab w:val="clear" w:pos="8306"/>
        </w:tabs>
        <w:spacing w:after="0" w:line="276" w:lineRule="auto"/>
        <w:jc w:val="left"/>
        <w:rPr>
          <w:rFonts w:cs="Arial"/>
          <w:sz w:val="24"/>
          <w:szCs w:val="24"/>
        </w:rPr>
      </w:pPr>
      <w:r>
        <w:rPr>
          <w:rFonts w:cs="Arial"/>
          <w:sz w:val="24"/>
          <w:szCs w:val="24"/>
        </w:rPr>
        <w:t xml:space="preserve">Individually, the hydrants do </w:t>
      </w:r>
      <w:r w:rsidRPr="00256204">
        <w:rPr>
          <w:rFonts w:cs="Arial"/>
          <w:b/>
          <w:bCs/>
          <w:sz w:val="24"/>
          <w:szCs w:val="24"/>
        </w:rPr>
        <w:t>not</w:t>
      </w:r>
      <w:r>
        <w:rPr>
          <w:rFonts w:cs="Arial"/>
          <w:sz w:val="24"/>
          <w:szCs w:val="24"/>
        </w:rPr>
        <w:t xml:space="preserve"> provide the required amount of </w:t>
      </w:r>
      <w:r w:rsidRPr="002546FC">
        <w:rPr>
          <w:rFonts w:eastAsia="Arial" w:cs="Arial"/>
          <w:sz w:val="24"/>
          <w:szCs w:val="24"/>
        </w:rPr>
        <w:t>245,916</w:t>
      </w:r>
      <w:r>
        <w:rPr>
          <w:rFonts w:eastAsia="Arial" w:cs="Arial"/>
          <w:sz w:val="24"/>
          <w:szCs w:val="24"/>
        </w:rPr>
        <w:t xml:space="preserve"> litres.</w:t>
      </w:r>
    </w:p>
    <w:p w14:paraId="30743A4F" w14:textId="48697567" w:rsidR="00094282" w:rsidRDefault="00094282" w:rsidP="00094282">
      <w:pPr>
        <w:pStyle w:val="Header"/>
        <w:tabs>
          <w:tab w:val="clear" w:pos="4153"/>
          <w:tab w:val="clear" w:pos="8306"/>
        </w:tabs>
        <w:spacing w:after="0" w:line="276" w:lineRule="auto"/>
        <w:jc w:val="left"/>
        <w:rPr>
          <w:rFonts w:cs="Arial"/>
          <w:sz w:val="24"/>
          <w:szCs w:val="24"/>
        </w:rPr>
      </w:pPr>
    </w:p>
    <w:p w14:paraId="10C9C89D" w14:textId="2694C58F" w:rsidR="002C38BC" w:rsidRPr="00B34B54" w:rsidRDefault="002C38BC" w:rsidP="00094282">
      <w:pPr>
        <w:pStyle w:val="Header"/>
        <w:tabs>
          <w:tab w:val="clear" w:pos="4153"/>
          <w:tab w:val="clear" w:pos="8306"/>
        </w:tabs>
        <w:spacing w:after="0" w:line="276" w:lineRule="auto"/>
        <w:jc w:val="left"/>
        <w:rPr>
          <w:rFonts w:cs="Arial"/>
          <w:b/>
          <w:bCs/>
          <w:sz w:val="24"/>
          <w:szCs w:val="24"/>
        </w:rPr>
      </w:pPr>
      <w:r w:rsidRPr="00B34B54">
        <w:rPr>
          <w:rFonts w:cs="Arial"/>
          <w:b/>
          <w:bCs/>
          <w:sz w:val="24"/>
          <w:szCs w:val="24"/>
        </w:rPr>
        <w:t>The applicant’s FPMP states tha</w:t>
      </w:r>
      <w:r w:rsidR="002C4B47" w:rsidRPr="00B34B54">
        <w:rPr>
          <w:rFonts w:cs="Arial"/>
          <w:b/>
          <w:bCs/>
          <w:sz w:val="24"/>
          <w:szCs w:val="24"/>
        </w:rPr>
        <w:t xml:space="preserve">t the total flow rate of the </w:t>
      </w:r>
      <w:r w:rsidR="005B6D8B" w:rsidRPr="00B34B54">
        <w:rPr>
          <w:rFonts w:cs="Arial"/>
          <w:b/>
          <w:bCs/>
          <w:sz w:val="24"/>
          <w:szCs w:val="24"/>
        </w:rPr>
        <w:t>proposed facility</w:t>
      </w:r>
      <w:r w:rsidR="002C4B47" w:rsidRPr="00B34B54">
        <w:rPr>
          <w:rFonts w:cs="Arial"/>
          <w:b/>
          <w:bCs/>
          <w:sz w:val="24"/>
          <w:szCs w:val="24"/>
        </w:rPr>
        <w:t xml:space="preserve"> is 1,529l/m. This is on the basis that all three hydrants are used at the same time. </w:t>
      </w:r>
      <w:r w:rsidR="0027476D" w:rsidRPr="00B34B54">
        <w:rPr>
          <w:rFonts w:cs="Arial"/>
          <w:b/>
          <w:bCs/>
          <w:sz w:val="24"/>
          <w:szCs w:val="24"/>
        </w:rPr>
        <w:t xml:space="preserve">The applicant has not considered </w:t>
      </w:r>
      <w:r w:rsidR="00A22F76" w:rsidRPr="00B34B54">
        <w:rPr>
          <w:rFonts w:cs="Arial"/>
          <w:b/>
          <w:bCs/>
          <w:sz w:val="24"/>
          <w:szCs w:val="24"/>
        </w:rPr>
        <w:t xml:space="preserve">how </w:t>
      </w:r>
      <w:r w:rsidR="0027476D" w:rsidRPr="00B34B54">
        <w:rPr>
          <w:rFonts w:cs="Arial"/>
          <w:b/>
          <w:bCs/>
          <w:sz w:val="24"/>
          <w:szCs w:val="24"/>
        </w:rPr>
        <w:t xml:space="preserve">using one hydrant </w:t>
      </w:r>
      <w:r w:rsidR="007D2797" w:rsidRPr="00B34B54">
        <w:rPr>
          <w:rFonts w:cs="Arial"/>
          <w:b/>
          <w:bCs/>
          <w:sz w:val="24"/>
          <w:szCs w:val="24"/>
        </w:rPr>
        <w:t xml:space="preserve">may </w:t>
      </w:r>
      <w:r w:rsidR="0027476D" w:rsidRPr="00B34B54">
        <w:rPr>
          <w:rFonts w:cs="Arial"/>
          <w:b/>
          <w:bCs/>
          <w:sz w:val="24"/>
          <w:szCs w:val="24"/>
        </w:rPr>
        <w:t xml:space="preserve">impact the </w:t>
      </w:r>
      <w:r w:rsidR="00774AF6" w:rsidRPr="00B34B54">
        <w:rPr>
          <w:rFonts w:cs="Arial"/>
          <w:b/>
          <w:bCs/>
          <w:sz w:val="24"/>
          <w:szCs w:val="24"/>
        </w:rPr>
        <w:t xml:space="preserve">flow rate from the </w:t>
      </w:r>
      <w:r w:rsidR="0002475A" w:rsidRPr="00B34B54">
        <w:rPr>
          <w:rFonts w:cs="Arial"/>
          <w:b/>
          <w:bCs/>
          <w:sz w:val="24"/>
          <w:szCs w:val="24"/>
        </w:rPr>
        <w:t>other</w:t>
      </w:r>
      <w:r w:rsidR="0027476D" w:rsidRPr="00B34B54">
        <w:rPr>
          <w:rFonts w:cs="Arial"/>
          <w:b/>
          <w:bCs/>
          <w:sz w:val="24"/>
          <w:szCs w:val="24"/>
        </w:rPr>
        <w:t xml:space="preserve"> hydrants</w:t>
      </w:r>
      <w:r w:rsidR="006D6F55" w:rsidRPr="00B34B54">
        <w:rPr>
          <w:rFonts w:cs="Arial"/>
          <w:b/>
          <w:bCs/>
          <w:sz w:val="24"/>
          <w:szCs w:val="24"/>
        </w:rPr>
        <w:t>.</w:t>
      </w:r>
      <w:r w:rsidR="00FA2C6B" w:rsidRPr="00B34B54">
        <w:rPr>
          <w:rFonts w:cs="Arial"/>
          <w:b/>
          <w:bCs/>
          <w:sz w:val="24"/>
          <w:szCs w:val="24"/>
        </w:rPr>
        <w:t xml:space="preserve"> This </w:t>
      </w:r>
      <w:r w:rsidR="00047918" w:rsidRPr="00B34B54">
        <w:rPr>
          <w:rFonts w:cs="Arial"/>
          <w:b/>
          <w:bCs/>
          <w:sz w:val="24"/>
          <w:szCs w:val="24"/>
        </w:rPr>
        <w:t xml:space="preserve">concern </w:t>
      </w:r>
      <w:r w:rsidR="00FA2C6B" w:rsidRPr="00B34B54">
        <w:rPr>
          <w:rFonts w:cs="Arial"/>
          <w:b/>
          <w:bCs/>
          <w:sz w:val="24"/>
          <w:szCs w:val="24"/>
        </w:rPr>
        <w:t xml:space="preserve">is </w:t>
      </w:r>
      <w:r w:rsidR="0002475A" w:rsidRPr="00B34B54">
        <w:rPr>
          <w:rFonts w:cs="Arial"/>
          <w:b/>
          <w:bCs/>
          <w:sz w:val="24"/>
          <w:szCs w:val="24"/>
        </w:rPr>
        <w:t>reiterated</w:t>
      </w:r>
      <w:r w:rsidR="00047918" w:rsidRPr="00B34B54">
        <w:rPr>
          <w:rFonts w:cs="Arial"/>
          <w:b/>
          <w:bCs/>
          <w:sz w:val="24"/>
          <w:szCs w:val="24"/>
        </w:rPr>
        <w:t xml:space="preserve"> </w:t>
      </w:r>
      <w:r w:rsidR="00FA2C6B" w:rsidRPr="00B34B54">
        <w:rPr>
          <w:rFonts w:cs="Arial"/>
          <w:b/>
          <w:bCs/>
          <w:sz w:val="24"/>
          <w:szCs w:val="24"/>
        </w:rPr>
        <w:t>by the consultation response from the Fire and Rescue Service</w:t>
      </w:r>
      <w:r w:rsidR="008119B6" w:rsidRPr="00B34B54">
        <w:rPr>
          <w:rFonts w:cs="Arial"/>
          <w:b/>
          <w:bCs/>
          <w:sz w:val="24"/>
          <w:szCs w:val="24"/>
        </w:rPr>
        <w:t>, as included in Annex 1</w:t>
      </w:r>
      <w:r w:rsidR="009F0CF4">
        <w:rPr>
          <w:rFonts w:cs="Arial"/>
          <w:b/>
          <w:bCs/>
          <w:sz w:val="24"/>
          <w:szCs w:val="24"/>
        </w:rPr>
        <w:t xml:space="preserve"> and below</w:t>
      </w:r>
      <w:r w:rsidR="004D21B3" w:rsidRPr="00B34B54">
        <w:rPr>
          <w:rFonts w:cs="Arial"/>
          <w:b/>
          <w:bCs/>
          <w:sz w:val="24"/>
          <w:szCs w:val="24"/>
        </w:rPr>
        <w:t>.</w:t>
      </w:r>
    </w:p>
    <w:p w14:paraId="2A9E90BE" w14:textId="2023A530" w:rsidR="00CA7DEC" w:rsidRDefault="00CA7DEC" w:rsidP="00094282">
      <w:pPr>
        <w:pStyle w:val="Header"/>
        <w:tabs>
          <w:tab w:val="clear" w:pos="4153"/>
          <w:tab w:val="clear" w:pos="8306"/>
        </w:tabs>
        <w:spacing w:after="0" w:line="276" w:lineRule="auto"/>
        <w:jc w:val="left"/>
        <w:rPr>
          <w:rFonts w:cs="Arial"/>
          <w:sz w:val="24"/>
          <w:szCs w:val="24"/>
        </w:rPr>
      </w:pPr>
    </w:p>
    <w:p w14:paraId="1284E5F3" w14:textId="4F4EEB63" w:rsidR="00CA7DEC" w:rsidRDefault="00CA7DEC" w:rsidP="00094282">
      <w:pPr>
        <w:pStyle w:val="Header"/>
        <w:tabs>
          <w:tab w:val="clear" w:pos="4153"/>
          <w:tab w:val="clear" w:pos="8306"/>
        </w:tabs>
        <w:spacing w:after="0" w:line="276" w:lineRule="auto"/>
        <w:jc w:val="left"/>
        <w:rPr>
          <w:rFonts w:cs="Arial"/>
          <w:sz w:val="24"/>
          <w:szCs w:val="24"/>
        </w:rPr>
      </w:pPr>
      <w:r>
        <w:rPr>
          <w:rFonts w:cs="Arial"/>
          <w:sz w:val="24"/>
          <w:szCs w:val="24"/>
        </w:rPr>
        <w:lastRenderedPageBreak/>
        <w:t xml:space="preserve">In their consultation response, Mid and West Wales Fire and Rescue </w:t>
      </w:r>
      <w:r w:rsidR="00BA54A5">
        <w:rPr>
          <w:rFonts w:cs="Arial"/>
          <w:sz w:val="24"/>
          <w:szCs w:val="24"/>
        </w:rPr>
        <w:t>stated:</w:t>
      </w:r>
    </w:p>
    <w:p w14:paraId="21A926A2" w14:textId="77777777" w:rsidR="00350361" w:rsidRDefault="00350361" w:rsidP="00094282">
      <w:pPr>
        <w:pStyle w:val="Header"/>
        <w:tabs>
          <w:tab w:val="clear" w:pos="4153"/>
          <w:tab w:val="clear" w:pos="8306"/>
        </w:tabs>
        <w:spacing w:after="0" w:line="276" w:lineRule="auto"/>
        <w:jc w:val="left"/>
        <w:rPr>
          <w:rFonts w:cs="Arial"/>
          <w:sz w:val="24"/>
          <w:szCs w:val="24"/>
        </w:rPr>
      </w:pPr>
    </w:p>
    <w:p w14:paraId="054A9A7E" w14:textId="6B02842C" w:rsidR="00BA54A5" w:rsidRPr="00BA54A5" w:rsidRDefault="009A3CF6" w:rsidP="00BA54A5">
      <w:pPr>
        <w:pStyle w:val="Header"/>
        <w:tabs>
          <w:tab w:val="clear" w:pos="4153"/>
          <w:tab w:val="clear" w:pos="8306"/>
        </w:tabs>
        <w:spacing w:after="0" w:line="276" w:lineRule="auto"/>
        <w:ind w:left="720"/>
        <w:jc w:val="left"/>
        <w:rPr>
          <w:rFonts w:cs="Arial"/>
          <w:sz w:val="24"/>
          <w:szCs w:val="24"/>
        </w:rPr>
      </w:pPr>
      <w:r>
        <w:rPr>
          <w:rFonts w:cs="Arial"/>
          <w:i/>
          <w:iCs/>
          <w:sz w:val="24"/>
          <w:szCs w:val="24"/>
        </w:rPr>
        <w:t>“</w:t>
      </w:r>
      <w:r w:rsidR="00BA54A5" w:rsidRPr="00BA54A5">
        <w:rPr>
          <w:rFonts w:cs="Arial"/>
          <w:i/>
          <w:iCs/>
          <w:sz w:val="24"/>
          <w:szCs w:val="24"/>
        </w:rPr>
        <w:t>Unfortunately when dealing with flow rates from hydrants located on the same main, you cannot add flow rates together however if they are independently fed mains then this can done. The stated flow rate will be only available if one hydrant is opened, if you open a second hydrant on the same main you get, in theory, half the flow rate out of each hydrant. Only the water provider will be able to tell the applicant the flow rate of the</w:t>
      </w:r>
      <w:r w:rsidR="00350CD8" w:rsidRPr="00350CD8">
        <w:rPr>
          <w:rFonts w:cs="Arial"/>
          <w:i/>
          <w:iCs/>
        </w:rPr>
        <w:t xml:space="preserve"> </w:t>
      </w:r>
      <w:r w:rsidR="00350CD8" w:rsidRPr="00DF0995">
        <w:rPr>
          <w:rFonts w:cs="Arial"/>
          <w:i/>
          <w:iCs/>
        </w:rPr>
        <w:t>hydrant and if they are independently fed or on the same main</w:t>
      </w:r>
      <w:r>
        <w:rPr>
          <w:rFonts w:cs="Arial"/>
          <w:i/>
          <w:iCs/>
        </w:rPr>
        <w:t>”</w:t>
      </w:r>
      <w:r w:rsidR="00350CD8" w:rsidRPr="00DF0995">
        <w:rPr>
          <w:rFonts w:cs="Arial"/>
          <w:i/>
          <w:iCs/>
        </w:rPr>
        <w:t>.</w:t>
      </w:r>
    </w:p>
    <w:p w14:paraId="7D7B9F6B" w14:textId="65A5F479" w:rsidR="00FF2556" w:rsidRPr="00BA54A5" w:rsidRDefault="00FF2556" w:rsidP="00FF2556">
      <w:pPr>
        <w:pStyle w:val="Header"/>
        <w:tabs>
          <w:tab w:val="clear" w:pos="4153"/>
          <w:tab w:val="clear" w:pos="8306"/>
        </w:tabs>
        <w:spacing w:after="0" w:line="276" w:lineRule="auto"/>
        <w:jc w:val="left"/>
        <w:rPr>
          <w:rFonts w:cs="Arial"/>
          <w:sz w:val="24"/>
          <w:szCs w:val="24"/>
        </w:rPr>
      </w:pPr>
    </w:p>
    <w:p w14:paraId="68B73E2C" w14:textId="1507AC7C" w:rsidR="007F508B" w:rsidRPr="00075F04" w:rsidRDefault="00491AD4" w:rsidP="00FF2556">
      <w:pPr>
        <w:pStyle w:val="Header"/>
        <w:tabs>
          <w:tab w:val="clear" w:pos="4153"/>
          <w:tab w:val="clear" w:pos="8306"/>
        </w:tabs>
        <w:spacing w:after="0" w:line="276" w:lineRule="auto"/>
        <w:jc w:val="left"/>
        <w:rPr>
          <w:rFonts w:cs="Arial"/>
          <w:sz w:val="24"/>
          <w:szCs w:val="24"/>
        </w:rPr>
      </w:pPr>
      <w:r>
        <w:rPr>
          <w:rFonts w:cs="Arial"/>
          <w:sz w:val="24"/>
          <w:szCs w:val="24"/>
        </w:rPr>
        <w:t xml:space="preserve">The </w:t>
      </w:r>
      <w:r w:rsidR="00353DB7">
        <w:rPr>
          <w:rFonts w:cs="Arial"/>
          <w:sz w:val="24"/>
          <w:szCs w:val="24"/>
        </w:rPr>
        <w:t xml:space="preserve">applicant </w:t>
      </w:r>
      <w:r w:rsidR="00B15DAB">
        <w:rPr>
          <w:rFonts w:cs="Arial"/>
          <w:sz w:val="24"/>
          <w:szCs w:val="24"/>
        </w:rPr>
        <w:t xml:space="preserve">advised that the third hydrant </w:t>
      </w:r>
      <w:r w:rsidR="003567C4">
        <w:rPr>
          <w:rFonts w:cs="Arial"/>
          <w:sz w:val="24"/>
          <w:szCs w:val="24"/>
        </w:rPr>
        <w:t xml:space="preserve">is off </w:t>
      </w:r>
      <w:r w:rsidR="003567C4" w:rsidRPr="00075F04">
        <w:rPr>
          <w:rFonts w:cs="Arial"/>
          <w:sz w:val="24"/>
          <w:szCs w:val="24"/>
        </w:rPr>
        <w:t>of the 14inch district main</w:t>
      </w:r>
      <w:r w:rsidR="004C47D2" w:rsidRPr="00075F04">
        <w:rPr>
          <w:rFonts w:cs="Arial"/>
          <w:sz w:val="24"/>
          <w:szCs w:val="24"/>
        </w:rPr>
        <w:t xml:space="preserve">. </w:t>
      </w:r>
      <w:r w:rsidR="007F508B" w:rsidRPr="00075F04">
        <w:rPr>
          <w:rFonts w:cs="Arial"/>
          <w:sz w:val="24"/>
          <w:szCs w:val="24"/>
        </w:rPr>
        <w:t>The Fire and Rescue Service advised in their consultation response that:</w:t>
      </w:r>
    </w:p>
    <w:p w14:paraId="6270DED2" w14:textId="77777777" w:rsidR="001D6C57" w:rsidRDefault="001D6C57" w:rsidP="00FF2556">
      <w:pPr>
        <w:pStyle w:val="Header"/>
        <w:tabs>
          <w:tab w:val="clear" w:pos="4153"/>
          <w:tab w:val="clear" w:pos="8306"/>
        </w:tabs>
        <w:spacing w:after="0" w:line="276" w:lineRule="auto"/>
        <w:jc w:val="left"/>
        <w:rPr>
          <w:rFonts w:cs="Arial"/>
          <w:i/>
          <w:iCs/>
          <w:sz w:val="24"/>
          <w:szCs w:val="24"/>
        </w:rPr>
      </w:pPr>
    </w:p>
    <w:p w14:paraId="2AA0BDEB" w14:textId="638C3E64" w:rsidR="00FF2556" w:rsidRPr="00592E4C" w:rsidRDefault="009A3CF6" w:rsidP="007F508B">
      <w:pPr>
        <w:pStyle w:val="Header"/>
        <w:tabs>
          <w:tab w:val="clear" w:pos="4153"/>
          <w:tab w:val="clear" w:pos="8306"/>
        </w:tabs>
        <w:spacing w:after="0" w:line="276" w:lineRule="auto"/>
        <w:ind w:left="720"/>
        <w:rPr>
          <w:rFonts w:cs="Arial"/>
          <w:i/>
          <w:iCs/>
          <w:sz w:val="24"/>
          <w:szCs w:val="24"/>
        </w:rPr>
      </w:pPr>
      <w:r>
        <w:rPr>
          <w:rFonts w:cs="Arial"/>
          <w:i/>
          <w:iCs/>
          <w:sz w:val="24"/>
          <w:szCs w:val="24"/>
        </w:rPr>
        <w:t>“</w:t>
      </w:r>
      <w:r w:rsidR="00EE2CFC" w:rsidRPr="00592E4C">
        <w:rPr>
          <w:rFonts w:cs="Arial"/>
          <w:i/>
          <w:iCs/>
          <w:sz w:val="24"/>
          <w:szCs w:val="24"/>
        </w:rPr>
        <w:t>The 14” main is a major water distribution network main and to use water from this main will have an impact on water in the local area</w:t>
      </w:r>
      <w:r>
        <w:rPr>
          <w:rFonts w:cs="Arial"/>
          <w:i/>
          <w:iCs/>
          <w:sz w:val="24"/>
          <w:szCs w:val="24"/>
        </w:rPr>
        <w:t>”</w:t>
      </w:r>
      <w:r w:rsidR="00EE2CFC" w:rsidRPr="00592E4C">
        <w:rPr>
          <w:rFonts w:cs="Arial"/>
          <w:i/>
          <w:iCs/>
          <w:sz w:val="24"/>
          <w:szCs w:val="24"/>
        </w:rPr>
        <w:t>.</w:t>
      </w:r>
    </w:p>
    <w:p w14:paraId="3CD8E4DB" w14:textId="77777777" w:rsidR="001D6C57" w:rsidRDefault="001D6C57" w:rsidP="007F508B">
      <w:pPr>
        <w:pStyle w:val="Header"/>
        <w:tabs>
          <w:tab w:val="clear" w:pos="4153"/>
          <w:tab w:val="clear" w:pos="8306"/>
        </w:tabs>
        <w:spacing w:after="0" w:line="276" w:lineRule="auto"/>
        <w:ind w:left="720"/>
        <w:rPr>
          <w:rFonts w:cs="Arial"/>
          <w:i/>
          <w:iCs/>
        </w:rPr>
      </w:pPr>
    </w:p>
    <w:p w14:paraId="6282DCFF" w14:textId="4CF878DC" w:rsidR="008F007C" w:rsidRPr="001D6C57" w:rsidRDefault="008F007C" w:rsidP="008F007C">
      <w:pPr>
        <w:pStyle w:val="Header"/>
        <w:tabs>
          <w:tab w:val="clear" w:pos="4153"/>
          <w:tab w:val="clear" w:pos="8306"/>
        </w:tabs>
        <w:spacing w:after="0" w:line="276" w:lineRule="auto"/>
        <w:rPr>
          <w:rFonts w:cs="Arial"/>
          <w:b/>
          <w:bCs/>
        </w:rPr>
      </w:pPr>
      <w:r w:rsidRPr="00592E4C">
        <w:rPr>
          <w:rFonts w:cs="Arial"/>
          <w:b/>
          <w:bCs/>
          <w:sz w:val="24"/>
          <w:szCs w:val="24"/>
        </w:rPr>
        <w:t xml:space="preserve">The applicant has </w:t>
      </w:r>
      <w:r w:rsidRPr="00BB643A">
        <w:rPr>
          <w:rFonts w:cs="Arial"/>
          <w:b/>
          <w:bCs/>
          <w:sz w:val="24"/>
          <w:szCs w:val="24"/>
          <w:u w:val="single"/>
        </w:rPr>
        <w:t>not</w:t>
      </w:r>
      <w:r w:rsidRPr="00592E4C">
        <w:rPr>
          <w:rFonts w:cs="Arial"/>
          <w:b/>
          <w:bCs/>
          <w:sz w:val="24"/>
          <w:szCs w:val="24"/>
        </w:rPr>
        <w:t xml:space="preserve"> considered the impact on the water </w:t>
      </w:r>
      <w:r w:rsidR="001169DF">
        <w:rPr>
          <w:rFonts w:cs="Arial"/>
          <w:b/>
          <w:bCs/>
          <w:sz w:val="24"/>
          <w:szCs w:val="24"/>
        </w:rPr>
        <w:t xml:space="preserve">supply </w:t>
      </w:r>
      <w:r w:rsidRPr="00592E4C">
        <w:rPr>
          <w:rFonts w:cs="Arial"/>
          <w:b/>
          <w:bCs/>
          <w:sz w:val="24"/>
          <w:szCs w:val="24"/>
        </w:rPr>
        <w:t xml:space="preserve">in the local area </w:t>
      </w:r>
      <w:r w:rsidR="001D6C57" w:rsidRPr="00592E4C">
        <w:rPr>
          <w:rFonts w:cs="Arial"/>
          <w:b/>
          <w:bCs/>
          <w:sz w:val="24"/>
          <w:szCs w:val="24"/>
        </w:rPr>
        <w:t>using this</w:t>
      </w:r>
      <w:r w:rsidR="001D6C57" w:rsidRPr="001D6C57">
        <w:rPr>
          <w:rFonts w:cs="Arial"/>
          <w:b/>
          <w:bCs/>
        </w:rPr>
        <w:t xml:space="preserve"> hydrant.</w:t>
      </w:r>
    </w:p>
    <w:p w14:paraId="513479AC" w14:textId="77777777" w:rsidR="007F508B" w:rsidRPr="001D6C57" w:rsidRDefault="007F508B" w:rsidP="00FF2556">
      <w:pPr>
        <w:pStyle w:val="Header"/>
        <w:tabs>
          <w:tab w:val="clear" w:pos="4153"/>
          <w:tab w:val="clear" w:pos="8306"/>
        </w:tabs>
        <w:spacing w:after="0" w:line="276" w:lineRule="auto"/>
        <w:jc w:val="left"/>
        <w:rPr>
          <w:rFonts w:cs="Arial"/>
          <w:b/>
          <w:bCs/>
          <w:sz w:val="24"/>
          <w:szCs w:val="24"/>
        </w:rPr>
      </w:pPr>
    </w:p>
    <w:p w14:paraId="465E01FC" w14:textId="6A939510" w:rsidR="00D6421A" w:rsidRDefault="00D6421A" w:rsidP="00D6421A">
      <w:pPr>
        <w:pStyle w:val="Heading2"/>
        <w:ind w:left="720" w:hanging="720"/>
        <w:jc w:val="left"/>
        <w:rPr>
          <w:szCs w:val="24"/>
        </w:rPr>
      </w:pPr>
      <w:bookmarkStart w:id="40" w:name="_Toc97900402"/>
      <w:r w:rsidRPr="00310F4D">
        <w:rPr>
          <w:szCs w:val="24"/>
        </w:rPr>
        <w:t>5.</w:t>
      </w:r>
      <w:r w:rsidR="00C57DBB">
        <w:rPr>
          <w:szCs w:val="24"/>
        </w:rPr>
        <w:t>7</w:t>
      </w:r>
      <w:r w:rsidRPr="00310F4D">
        <w:rPr>
          <w:szCs w:val="24"/>
        </w:rPr>
        <w:tab/>
      </w:r>
      <w:r>
        <w:rPr>
          <w:szCs w:val="24"/>
        </w:rPr>
        <w:t xml:space="preserve">Flow rate </w:t>
      </w:r>
      <w:r w:rsidR="0002475A">
        <w:rPr>
          <w:szCs w:val="24"/>
        </w:rPr>
        <w:t>confirmed</w:t>
      </w:r>
      <w:r>
        <w:rPr>
          <w:szCs w:val="24"/>
        </w:rPr>
        <w:t xml:space="preserve"> by the water supplier</w:t>
      </w:r>
      <w:bookmarkEnd w:id="40"/>
      <w:r>
        <w:rPr>
          <w:szCs w:val="24"/>
        </w:rPr>
        <w:t xml:space="preserve"> </w:t>
      </w:r>
    </w:p>
    <w:p w14:paraId="26E6397B" w14:textId="77777777" w:rsidR="00C57DBB" w:rsidRPr="00C57DBB" w:rsidRDefault="00C57DBB" w:rsidP="00C57DBB">
      <w:pPr>
        <w:rPr>
          <w:lang w:eastAsia="en-US"/>
        </w:rPr>
      </w:pPr>
    </w:p>
    <w:p w14:paraId="03CC0EBC" w14:textId="35BA4934" w:rsidR="00D6421A" w:rsidRDefault="00153508" w:rsidP="00153508">
      <w:pPr>
        <w:pStyle w:val="Header"/>
        <w:tabs>
          <w:tab w:val="clear" w:pos="4153"/>
          <w:tab w:val="clear" w:pos="8306"/>
        </w:tabs>
        <w:spacing w:after="0" w:line="276" w:lineRule="auto"/>
        <w:jc w:val="left"/>
        <w:rPr>
          <w:rFonts w:cs="Arial"/>
          <w:sz w:val="24"/>
          <w:szCs w:val="24"/>
        </w:rPr>
      </w:pPr>
      <w:r>
        <w:rPr>
          <w:rFonts w:cs="Arial"/>
          <w:sz w:val="24"/>
          <w:szCs w:val="24"/>
        </w:rPr>
        <w:t xml:space="preserve">The Schedule 5 Notice 3 response included </w:t>
      </w:r>
      <w:r w:rsidR="00996423">
        <w:rPr>
          <w:rFonts w:cs="Arial"/>
          <w:sz w:val="24"/>
          <w:szCs w:val="24"/>
        </w:rPr>
        <w:t xml:space="preserve">an email from </w:t>
      </w:r>
      <w:r w:rsidR="00004562">
        <w:rPr>
          <w:rFonts w:cs="Arial"/>
          <w:sz w:val="24"/>
          <w:szCs w:val="24"/>
        </w:rPr>
        <w:t>Severn Trent Water</w:t>
      </w:r>
      <w:r w:rsidR="00996423">
        <w:rPr>
          <w:rFonts w:cs="Arial"/>
          <w:sz w:val="24"/>
          <w:szCs w:val="24"/>
        </w:rPr>
        <w:t xml:space="preserve"> to the applicant. The water </w:t>
      </w:r>
      <w:r w:rsidR="001C2DB9">
        <w:rPr>
          <w:rFonts w:cs="Arial"/>
          <w:sz w:val="24"/>
          <w:szCs w:val="24"/>
        </w:rPr>
        <w:t>supplier</w:t>
      </w:r>
      <w:r w:rsidR="00996423">
        <w:rPr>
          <w:rFonts w:cs="Arial"/>
          <w:sz w:val="24"/>
          <w:szCs w:val="24"/>
        </w:rPr>
        <w:t xml:space="preserve"> advised:</w:t>
      </w:r>
    </w:p>
    <w:p w14:paraId="46972A2E" w14:textId="77777777" w:rsidR="002D6C81" w:rsidRDefault="002D6C81" w:rsidP="00153508">
      <w:pPr>
        <w:pStyle w:val="Header"/>
        <w:tabs>
          <w:tab w:val="clear" w:pos="4153"/>
          <w:tab w:val="clear" w:pos="8306"/>
        </w:tabs>
        <w:spacing w:after="0" w:line="276" w:lineRule="auto"/>
        <w:jc w:val="left"/>
        <w:rPr>
          <w:rFonts w:cs="Arial"/>
          <w:sz w:val="24"/>
          <w:szCs w:val="24"/>
        </w:rPr>
      </w:pPr>
    </w:p>
    <w:p w14:paraId="1606965D" w14:textId="3039FBD5" w:rsidR="00996423" w:rsidRDefault="00D87115" w:rsidP="00541B06">
      <w:pPr>
        <w:pStyle w:val="Header"/>
        <w:tabs>
          <w:tab w:val="clear" w:pos="4153"/>
          <w:tab w:val="clear" w:pos="8306"/>
        </w:tabs>
        <w:spacing w:after="0" w:line="276" w:lineRule="auto"/>
        <w:ind w:left="720"/>
        <w:jc w:val="left"/>
        <w:rPr>
          <w:rFonts w:cs="Arial"/>
          <w:i/>
          <w:iCs/>
          <w:sz w:val="24"/>
          <w:szCs w:val="24"/>
        </w:rPr>
      </w:pPr>
      <w:r w:rsidRPr="00D87115">
        <w:rPr>
          <w:rFonts w:cs="Arial"/>
          <w:i/>
          <w:iCs/>
          <w:sz w:val="24"/>
          <w:szCs w:val="24"/>
        </w:rPr>
        <w:t>“</w:t>
      </w:r>
      <w:r w:rsidR="00BC1C74">
        <w:rPr>
          <w:rFonts w:cs="Arial"/>
          <w:i/>
          <w:iCs/>
          <w:sz w:val="24"/>
          <w:szCs w:val="24"/>
        </w:rPr>
        <w:t xml:space="preserve">I </w:t>
      </w:r>
      <w:r w:rsidRPr="00D87115">
        <w:rPr>
          <w:rFonts w:cs="Arial"/>
          <w:i/>
          <w:iCs/>
          <w:sz w:val="24"/>
          <w:szCs w:val="24"/>
        </w:rPr>
        <w:t>can confirm that we aim to provide 8 l/s however there is no guarantee on this, do aim to try and provide more if possible but again there is no guarantee on this”.</w:t>
      </w:r>
    </w:p>
    <w:p w14:paraId="3B7EDB0B" w14:textId="77777777" w:rsidR="002D6C81" w:rsidRDefault="002D6C81" w:rsidP="00541B06">
      <w:pPr>
        <w:pStyle w:val="Header"/>
        <w:tabs>
          <w:tab w:val="clear" w:pos="4153"/>
          <w:tab w:val="clear" w:pos="8306"/>
        </w:tabs>
        <w:spacing w:after="0" w:line="276" w:lineRule="auto"/>
        <w:ind w:left="720"/>
        <w:jc w:val="left"/>
        <w:rPr>
          <w:rFonts w:cs="Arial"/>
          <w:i/>
          <w:iCs/>
          <w:sz w:val="24"/>
          <w:szCs w:val="24"/>
        </w:rPr>
      </w:pPr>
    </w:p>
    <w:p w14:paraId="461674A0" w14:textId="73FB73ED" w:rsidR="00D87115" w:rsidRDefault="00AC683F" w:rsidP="00153508">
      <w:pPr>
        <w:pStyle w:val="Header"/>
        <w:tabs>
          <w:tab w:val="clear" w:pos="4153"/>
          <w:tab w:val="clear" w:pos="8306"/>
        </w:tabs>
        <w:spacing w:after="0" w:line="276" w:lineRule="auto"/>
        <w:jc w:val="left"/>
        <w:rPr>
          <w:rFonts w:eastAsia="Arial" w:cs="Arial"/>
          <w:sz w:val="24"/>
          <w:szCs w:val="24"/>
        </w:rPr>
      </w:pPr>
      <w:r>
        <w:rPr>
          <w:rFonts w:cs="Arial"/>
          <w:sz w:val="24"/>
          <w:szCs w:val="24"/>
        </w:rPr>
        <w:t xml:space="preserve">8 litres per second provides </w:t>
      </w:r>
      <w:r w:rsidR="003A5D57">
        <w:rPr>
          <w:rFonts w:cs="Arial"/>
          <w:sz w:val="24"/>
          <w:szCs w:val="24"/>
        </w:rPr>
        <w:t xml:space="preserve">86,400 litres over 3 hours. </w:t>
      </w:r>
      <w:r w:rsidR="009F0876">
        <w:rPr>
          <w:rFonts w:cs="Arial"/>
          <w:sz w:val="24"/>
          <w:szCs w:val="24"/>
        </w:rPr>
        <w:t xml:space="preserve">This does </w:t>
      </w:r>
      <w:r w:rsidR="009F0876" w:rsidRPr="00256204">
        <w:rPr>
          <w:rFonts w:cs="Arial"/>
          <w:b/>
          <w:bCs/>
          <w:sz w:val="24"/>
          <w:szCs w:val="24"/>
        </w:rPr>
        <w:t>not</w:t>
      </w:r>
      <w:r w:rsidR="009F0876">
        <w:rPr>
          <w:rFonts w:cs="Arial"/>
          <w:sz w:val="24"/>
          <w:szCs w:val="24"/>
        </w:rPr>
        <w:t xml:space="preserve"> provide the required amount of </w:t>
      </w:r>
      <w:r w:rsidR="009F0876" w:rsidRPr="002546FC">
        <w:rPr>
          <w:rFonts w:eastAsia="Arial" w:cs="Arial"/>
          <w:sz w:val="24"/>
          <w:szCs w:val="24"/>
        </w:rPr>
        <w:t>245,916</w:t>
      </w:r>
      <w:r w:rsidR="009F0876">
        <w:rPr>
          <w:rFonts w:eastAsia="Arial" w:cs="Arial"/>
          <w:sz w:val="24"/>
          <w:szCs w:val="24"/>
        </w:rPr>
        <w:t xml:space="preserve"> litres.</w:t>
      </w:r>
    </w:p>
    <w:p w14:paraId="109B3593" w14:textId="2D63003A" w:rsidR="00501DEE" w:rsidRDefault="00501DEE" w:rsidP="00153508">
      <w:pPr>
        <w:pStyle w:val="Header"/>
        <w:tabs>
          <w:tab w:val="clear" w:pos="4153"/>
          <w:tab w:val="clear" w:pos="8306"/>
        </w:tabs>
        <w:spacing w:after="0" w:line="276" w:lineRule="auto"/>
        <w:jc w:val="left"/>
        <w:rPr>
          <w:rFonts w:eastAsia="Arial" w:cs="Arial"/>
          <w:sz w:val="24"/>
          <w:szCs w:val="24"/>
        </w:rPr>
      </w:pPr>
    </w:p>
    <w:p w14:paraId="068C43CB" w14:textId="7F2D17D2" w:rsidR="00501DEE" w:rsidRDefault="00501DEE" w:rsidP="00501DEE">
      <w:pPr>
        <w:pStyle w:val="Heading2"/>
        <w:ind w:left="720" w:hanging="720"/>
        <w:jc w:val="left"/>
        <w:rPr>
          <w:szCs w:val="24"/>
        </w:rPr>
      </w:pPr>
      <w:bookmarkStart w:id="41" w:name="_Toc97900403"/>
      <w:r w:rsidRPr="00310F4D">
        <w:rPr>
          <w:szCs w:val="24"/>
        </w:rPr>
        <w:t>5.</w:t>
      </w:r>
      <w:r w:rsidR="00C57DBB">
        <w:rPr>
          <w:szCs w:val="24"/>
        </w:rPr>
        <w:t>8</w:t>
      </w:r>
      <w:r w:rsidRPr="00310F4D">
        <w:rPr>
          <w:szCs w:val="24"/>
        </w:rPr>
        <w:tab/>
      </w:r>
      <w:r w:rsidR="00B579E6">
        <w:rPr>
          <w:szCs w:val="24"/>
        </w:rPr>
        <w:t>Location of the hydrants</w:t>
      </w:r>
      <w:bookmarkEnd w:id="41"/>
    </w:p>
    <w:p w14:paraId="7FF7D24A" w14:textId="77777777" w:rsidR="00AC1D16" w:rsidRPr="00AC1D16" w:rsidRDefault="00AC1D16" w:rsidP="00AC1D16">
      <w:pPr>
        <w:rPr>
          <w:lang w:eastAsia="en-US"/>
        </w:rPr>
      </w:pPr>
    </w:p>
    <w:p w14:paraId="4D6DFBE3" w14:textId="7DD20834" w:rsidR="00B579E6" w:rsidRPr="0010510E" w:rsidRDefault="00E01EF6" w:rsidP="009C384B">
      <w:pPr>
        <w:spacing w:line="276" w:lineRule="auto"/>
        <w:rPr>
          <w:rFonts w:ascii="Arial" w:hAnsi="Arial" w:cs="Arial"/>
          <w:lang w:eastAsia="en-US"/>
        </w:rPr>
      </w:pPr>
      <w:r>
        <w:rPr>
          <w:rFonts w:ascii="Arial" w:hAnsi="Arial" w:cs="Arial"/>
          <w:lang w:eastAsia="en-US"/>
        </w:rPr>
        <w:t>The FPMP guidance requ</w:t>
      </w:r>
      <w:r w:rsidR="0050701E">
        <w:rPr>
          <w:rFonts w:ascii="Arial" w:hAnsi="Arial" w:cs="Arial"/>
          <w:lang w:eastAsia="en-US"/>
        </w:rPr>
        <w:t xml:space="preserve">ires the location of hydrants to be included on the site plan. The revised FPMP Version 3 that includes the information </w:t>
      </w:r>
      <w:r w:rsidR="00C04533">
        <w:rPr>
          <w:rFonts w:ascii="Arial" w:hAnsi="Arial" w:cs="Arial"/>
          <w:lang w:eastAsia="en-US"/>
        </w:rPr>
        <w:t xml:space="preserve">on the three hydrants did not include a </w:t>
      </w:r>
      <w:r w:rsidR="00203533">
        <w:rPr>
          <w:rFonts w:ascii="Arial" w:hAnsi="Arial" w:cs="Arial"/>
          <w:lang w:eastAsia="en-US"/>
        </w:rPr>
        <w:t>site plan with the loca</w:t>
      </w:r>
      <w:r w:rsidR="002F0CD1" w:rsidRPr="0010510E">
        <w:rPr>
          <w:rFonts w:ascii="Arial" w:hAnsi="Arial" w:cs="Arial"/>
          <w:lang w:eastAsia="en-US"/>
        </w:rPr>
        <w:t>tion of the second and third hydrant.</w:t>
      </w:r>
    </w:p>
    <w:p w14:paraId="59AAB0F1" w14:textId="0452FC60" w:rsidR="002F0CD1" w:rsidRDefault="002F0CD1" w:rsidP="009C384B">
      <w:pPr>
        <w:spacing w:line="276" w:lineRule="auto"/>
        <w:rPr>
          <w:lang w:eastAsia="en-US"/>
        </w:rPr>
      </w:pPr>
    </w:p>
    <w:p w14:paraId="340D329C" w14:textId="614B5C96" w:rsidR="009A0690" w:rsidRDefault="009A0690" w:rsidP="009A0690">
      <w:pPr>
        <w:pStyle w:val="Heading2"/>
        <w:ind w:left="720" w:hanging="720"/>
        <w:jc w:val="left"/>
        <w:rPr>
          <w:szCs w:val="24"/>
        </w:rPr>
      </w:pPr>
      <w:bookmarkStart w:id="42" w:name="_Toc97900404"/>
      <w:r w:rsidRPr="00310F4D">
        <w:rPr>
          <w:szCs w:val="24"/>
        </w:rPr>
        <w:t>5.</w:t>
      </w:r>
      <w:r w:rsidR="00C57DBB">
        <w:rPr>
          <w:szCs w:val="24"/>
        </w:rPr>
        <w:t>9</w:t>
      </w:r>
      <w:r w:rsidRPr="00310F4D">
        <w:rPr>
          <w:szCs w:val="24"/>
        </w:rPr>
        <w:tab/>
      </w:r>
      <w:r>
        <w:rPr>
          <w:szCs w:val="24"/>
        </w:rPr>
        <w:t>Industry guidance</w:t>
      </w:r>
      <w:bookmarkEnd w:id="42"/>
    </w:p>
    <w:p w14:paraId="232BE280" w14:textId="77777777" w:rsidR="00AC1D16" w:rsidRPr="00AC1D16" w:rsidRDefault="00AC1D16" w:rsidP="00AC1D16">
      <w:pPr>
        <w:rPr>
          <w:lang w:eastAsia="en-US"/>
        </w:rPr>
      </w:pPr>
    </w:p>
    <w:p w14:paraId="19012832" w14:textId="59611ECC" w:rsidR="009A0690" w:rsidRDefault="00917269" w:rsidP="00BB63E8">
      <w:pPr>
        <w:spacing w:line="276" w:lineRule="auto"/>
        <w:rPr>
          <w:rFonts w:ascii="Arial" w:hAnsi="Arial" w:cs="Arial"/>
        </w:rPr>
      </w:pPr>
      <w:r w:rsidRPr="00BB63E8">
        <w:rPr>
          <w:rFonts w:ascii="Arial" w:hAnsi="Arial" w:cs="Arial"/>
          <w:lang w:eastAsia="en-US"/>
        </w:rPr>
        <w:t>The Waste In</w:t>
      </w:r>
      <w:r w:rsidR="003B3906">
        <w:rPr>
          <w:rFonts w:ascii="Arial" w:hAnsi="Arial" w:cs="Arial"/>
          <w:lang w:eastAsia="en-US"/>
        </w:rPr>
        <w:t>dustry</w:t>
      </w:r>
      <w:r w:rsidRPr="00BB63E8">
        <w:rPr>
          <w:rFonts w:ascii="Arial" w:hAnsi="Arial" w:cs="Arial"/>
          <w:lang w:eastAsia="en-US"/>
        </w:rPr>
        <w:t xml:space="preserve"> </w:t>
      </w:r>
      <w:r w:rsidR="008837F4" w:rsidRPr="00BB63E8">
        <w:rPr>
          <w:rFonts w:ascii="Arial" w:hAnsi="Arial" w:cs="Arial"/>
          <w:lang w:eastAsia="en-US"/>
        </w:rPr>
        <w:t>Health and Safety Forum</w:t>
      </w:r>
      <w:r w:rsidR="007614A1" w:rsidRPr="00BB63E8">
        <w:rPr>
          <w:rFonts w:ascii="Arial" w:hAnsi="Arial" w:cs="Arial"/>
          <w:lang w:eastAsia="en-US"/>
        </w:rPr>
        <w:t>’s guidance ‘</w:t>
      </w:r>
      <w:r w:rsidR="008F2303">
        <w:rPr>
          <w:rFonts w:ascii="Arial" w:hAnsi="Arial" w:cs="Arial"/>
          <w:lang w:eastAsia="en-US"/>
        </w:rPr>
        <w:t xml:space="preserve">WASTE 28 </w:t>
      </w:r>
      <w:r w:rsidR="007614A1" w:rsidRPr="00BB63E8">
        <w:rPr>
          <w:rFonts w:ascii="Arial" w:hAnsi="Arial" w:cs="Arial"/>
        </w:rPr>
        <w:t>R</w:t>
      </w:r>
      <w:r w:rsidR="00E218C0">
        <w:rPr>
          <w:rFonts w:ascii="Arial" w:hAnsi="Arial" w:cs="Arial"/>
        </w:rPr>
        <w:t>educing Fire</w:t>
      </w:r>
      <w:r w:rsidR="007614A1" w:rsidRPr="00BB63E8">
        <w:rPr>
          <w:rFonts w:ascii="Arial" w:hAnsi="Arial" w:cs="Arial"/>
        </w:rPr>
        <w:t xml:space="preserve"> R</w:t>
      </w:r>
      <w:r w:rsidR="00E218C0">
        <w:rPr>
          <w:rFonts w:ascii="Arial" w:hAnsi="Arial" w:cs="Arial"/>
        </w:rPr>
        <w:t>isk at</w:t>
      </w:r>
      <w:r w:rsidR="007614A1" w:rsidRPr="00BB63E8">
        <w:rPr>
          <w:rFonts w:ascii="Arial" w:hAnsi="Arial" w:cs="Arial"/>
        </w:rPr>
        <w:t xml:space="preserve"> W</w:t>
      </w:r>
      <w:r w:rsidR="00E218C0">
        <w:rPr>
          <w:rFonts w:ascii="Arial" w:hAnsi="Arial" w:cs="Arial"/>
        </w:rPr>
        <w:t>aste Management Sites</w:t>
      </w:r>
      <w:r w:rsidR="003C1F21">
        <w:rPr>
          <w:rFonts w:ascii="Arial" w:hAnsi="Arial" w:cs="Arial"/>
        </w:rPr>
        <w:t xml:space="preserve"> issue 3 – March 2020</w:t>
      </w:r>
      <w:r w:rsidR="007614A1" w:rsidRPr="00BB63E8">
        <w:rPr>
          <w:rFonts w:ascii="Arial" w:hAnsi="Arial" w:cs="Arial"/>
        </w:rPr>
        <w:t>’</w:t>
      </w:r>
      <w:r w:rsidR="0055573D" w:rsidRPr="00BB63E8">
        <w:rPr>
          <w:rFonts w:ascii="Arial" w:hAnsi="Arial" w:cs="Arial"/>
        </w:rPr>
        <w:t xml:space="preserve"> includes:</w:t>
      </w:r>
    </w:p>
    <w:p w14:paraId="78AA0E0E" w14:textId="77777777" w:rsidR="0036092B" w:rsidRDefault="0036092B" w:rsidP="00541B06">
      <w:pPr>
        <w:spacing w:line="276" w:lineRule="auto"/>
        <w:ind w:left="720"/>
        <w:rPr>
          <w:rFonts w:ascii="Arial" w:hAnsi="Arial" w:cs="Arial"/>
          <w:i/>
          <w:iCs/>
          <w:lang w:eastAsia="en-US"/>
        </w:rPr>
      </w:pPr>
    </w:p>
    <w:p w14:paraId="45C9DD72" w14:textId="5DBB61F6" w:rsidR="00D60F5D" w:rsidRPr="00F61457" w:rsidRDefault="00D60F5D" w:rsidP="00541B06">
      <w:pPr>
        <w:spacing w:line="276" w:lineRule="auto"/>
        <w:ind w:left="720"/>
        <w:rPr>
          <w:rFonts w:ascii="Arial" w:hAnsi="Arial" w:cs="Arial"/>
          <w:i/>
          <w:iCs/>
          <w:lang w:eastAsia="en-US"/>
        </w:rPr>
      </w:pPr>
      <w:r w:rsidRPr="00F61457">
        <w:rPr>
          <w:rFonts w:ascii="Arial" w:hAnsi="Arial" w:cs="Arial"/>
          <w:i/>
          <w:iCs/>
          <w:lang w:eastAsia="en-US"/>
        </w:rPr>
        <w:t>How good is the water supply to your site? If it is only a standar</w:t>
      </w:r>
      <w:r w:rsidR="00D81F3A" w:rsidRPr="00F61457">
        <w:rPr>
          <w:rFonts w:ascii="Arial" w:hAnsi="Arial" w:cs="Arial"/>
          <w:i/>
          <w:iCs/>
          <w:lang w:eastAsia="en-US"/>
        </w:rPr>
        <w:t>d i</w:t>
      </w:r>
      <w:r w:rsidRPr="00F61457">
        <w:rPr>
          <w:rFonts w:ascii="Arial" w:hAnsi="Arial" w:cs="Arial"/>
          <w:i/>
          <w:iCs/>
          <w:lang w:eastAsia="en-US"/>
        </w:rPr>
        <w:t xml:space="preserve">ndustrial/commercial supply, it is unlikely to be able to provide sufficient water </w:t>
      </w:r>
      <w:r w:rsidRPr="00F61457">
        <w:rPr>
          <w:rFonts w:ascii="Arial" w:hAnsi="Arial" w:cs="Arial"/>
          <w:i/>
          <w:iCs/>
          <w:lang w:eastAsia="en-US"/>
        </w:rPr>
        <w:lastRenderedPageBreak/>
        <w:t>volume or pressure for significant fire-fighting purposes</w:t>
      </w:r>
      <w:r w:rsidR="00F61457" w:rsidRPr="00F61457">
        <w:rPr>
          <w:rFonts w:ascii="Arial" w:hAnsi="Arial" w:cs="Arial"/>
          <w:i/>
          <w:iCs/>
          <w:lang w:eastAsia="en-US"/>
        </w:rPr>
        <w:t xml:space="preserve">. </w:t>
      </w:r>
      <w:r w:rsidRPr="00F61457">
        <w:rPr>
          <w:rFonts w:ascii="Arial" w:hAnsi="Arial" w:cs="Arial"/>
          <w:i/>
          <w:iCs/>
          <w:lang w:eastAsia="en-US"/>
        </w:rPr>
        <w:t>Fire and Rescue Services (FRS) vehicles/tenders carry relatively small volumes of water (typically only a few thousand litres, or less) and unless the fire is small relying purely on the FRS to bring their own water supplies is unlikely to be effective</w:t>
      </w:r>
      <w:r w:rsidR="00F61457" w:rsidRPr="00F61457">
        <w:rPr>
          <w:rFonts w:ascii="Arial" w:hAnsi="Arial" w:cs="Arial"/>
          <w:i/>
          <w:iCs/>
          <w:lang w:eastAsia="en-US"/>
        </w:rPr>
        <w:t xml:space="preserve">. </w:t>
      </w:r>
    </w:p>
    <w:p w14:paraId="6C413597" w14:textId="40DEAFE1" w:rsidR="00D60F5D" w:rsidRPr="00F61457" w:rsidRDefault="00D60F5D" w:rsidP="00541B06">
      <w:pPr>
        <w:spacing w:line="276" w:lineRule="auto"/>
        <w:ind w:left="720"/>
        <w:rPr>
          <w:rFonts w:ascii="Arial" w:hAnsi="Arial" w:cs="Arial"/>
          <w:i/>
          <w:iCs/>
          <w:lang w:eastAsia="en-US"/>
        </w:rPr>
      </w:pPr>
      <w:r w:rsidRPr="00F61457">
        <w:rPr>
          <w:rFonts w:ascii="Arial" w:hAnsi="Arial" w:cs="Arial"/>
          <w:i/>
          <w:iCs/>
          <w:lang w:eastAsia="en-US"/>
        </w:rPr>
        <w:t>How close is the nearest public hydrant to your site? Do you know where it is and how to access it? If the nearest hydrant is &gt;100 metres away, or your site is large, you should consider an on-site hydrant/s and/or installing a fire main (distance is not the only factor here – if the nearest public hydrant is across a major road, rail line, on the other side of a canal or similar access may be impractical)</w:t>
      </w:r>
      <w:r w:rsidR="00F61457" w:rsidRPr="00F61457">
        <w:rPr>
          <w:rFonts w:ascii="Arial" w:hAnsi="Arial" w:cs="Arial"/>
          <w:i/>
          <w:iCs/>
          <w:lang w:eastAsia="en-US"/>
        </w:rPr>
        <w:t>.</w:t>
      </w:r>
    </w:p>
    <w:p w14:paraId="3A0E1AC3" w14:textId="77777777" w:rsidR="00F61457" w:rsidRPr="00F61457" w:rsidRDefault="00F61457" w:rsidP="00541B06">
      <w:pPr>
        <w:spacing w:line="276" w:lineRule="auto"/>
        <w:ind w:left="720"/>
        <w:rPr>
          <w:rFonts w:ascii="Arial" w:hAnsi="Arial" w:cs="Arial"/>
          <w:i/>
          <w:iCs/>
          <w:lang w:eastAsia="en-US"/>
        </w:rPr>
      </w:pPr>
    </w:p>
    <w:p w14:paraId="15F2C75B" w14:textId="1C545967" w:rsidR="00D60F5D" w:rsidRDefault="00D60F5D" w:rsidP="00541B06">
      <w:pPr>
        <w:spacing w:line="276" w:lineRule="auto"/>
        <w:ind w:left="720"/>
        <w:rPr>
          <w:rFonts w:ascii="Arial" w:hAnsi="Arial" w:cs="Arial"/>
          <w:i/>
          <w:iCs/>
          <w:lang w:eastAsia="en-US"/>
        </w:rPr>
      </w:pPr>
      <w:r w:rsidRPr="00F61457">
        <w:rPr>
          <w:rFonts w:ascii="Arial" w:hAnsi="Arial" w:cs="Arial"/>
          <w:i/>
          <w:iCs/>
          <w:lang w:eastAsia="en-US"/>
        </w:rPr>
        <w:t>There are standards for fire hydrants and water supplies, such as BS 750 and BS 9990 and hydrants needs to be checked and tested to ensure they comply. If you are relying on a public hydrant, consult with your local Fire and Rescue Services to check on the water flow and volume available from this public hydrant</w:t>
      </w:r>
      <w:r w:rsidR="00F61457" w:rsidRPr="00F61457">
        <w:rPr>
          <w:rFonts w:ascii="Arial" w:hAnsi="Arial" w:cs="Arial"/>
          <w:i/>
          <w:iCs/>
          <w:lang w:eastAsia="en-US"/>
        </w:rPr>
        <w:t>.</w:t>
      </w:r>
    </w:p>
    <w:p w14:paraId="6AF687ED" w14:textId="0EC98231" w:rsidR="00F61457" w:rsidRDefault="00F61457" w:rsidP="00BB63E8">
      <w:pPr>
        <w:spacing w:line="276" w:lineRule="auto"/>
        <w:rPr>
          <w:rFonts w:ascii="Arial" w:hAnsi="Arial" w:cs="Arial"/>
          <w:i/>
          <w:iCs/>
          <w:lang w:eastAsia="en-US"/>
        </w:rPr>
      </w:pPr>
    </w:p>
    <w:p w14:paraId="63944546" w14:textId="0D95AF3D" w:rsidR="00F61457" w:rsidRPr="00397D10" w:rsidRDefault="00F61457" w:rsidP="00BB63E8">
      <w:pPr>
        <w:spacing w:line="276" w:lineRule="auto"/>
        <w:rPr>
          <w:rFonts w:ascii="Arial" w:hAnsi="Arial" w:cs="Arial"/>
          <w:b/>
          <w:bCs/>
          <w:lang w:eastAsia="en-US"/>
        </w:rPr>
      </w:pPr>
      <w:r w:rsidRPr="00397D10">
        <w:rPr>
          <w:rFonts w:ascii="Arial" w:hAnsi="Arial" w:cs="Arial"/>
          <w:b/>
          <w:bCs/>
          <w:lang w:eastAsia="en-US"/>
        </w:rPr>
        <w:t>Th</w:t>
      </w:r>
      <w:r w:rsidR="00A40ABF">
        <w:rPr>
          <w:rFonts w:ascii="Arial" w:hAnsi="Arial" w:cs="Arial"/>
          <w:b/>
          <w:bCs/>
          <w:lang w:eastAsia="en-US"/>
        </w:rPr>
        <w:t xml:space="preserve">e industry guidance </w:t>
      </w:r>
      <w:r w:rsidRPr="00397D10">
        <w:rPr>
          <w:rFonts w:ascii="Arial" w:hAnsi="Arial" w:cs="Arial"/>
          <w:b/>
          <w:bCs/>
          <w:lang w:eastAsia="en-US"/>
        </w:rPr>
        <w:t xml:space="preserve">supports </w:t>
      </w:r>
      <w:r w:rsidR="00977D1B">
        <w:rPr>
          <w:rFonts w:ascii="Arial" w:hAnsi="Arial" w:cs="Arial"/>
          <w:b/>
          <w:bCs/>
          <w:lang w:eastAsia="en-US"/>
        </w:rPr>
        <w:t xml:space="preserve">the </w:t>
      </w:r>
      <w:r w:rsidR="00AF029E">
        <w:rPr>
          <w:rFonts w:ascii="Arial" w:hAnsi="Arial" w:cs="Arial"/>
          <w:b/>
          <w:bCs/>
          <w:lang w:eastAsia="en-US"/>
        </w:rPr>
        <w:t>requirement for a sufficient water supply</w:t>
      </w:r>
      <w:r w:rsidRPr="00397D10">
        <w:rPr>
          <w:rFonts w:ascii="Arial" w:hAnsi="Arial" w:cs="Arial"/>
          <w:b/>
          <w:bCs/>
          <w:lang w:eastAsia="en-US"/>
        </w:rPr>
        <w:t xml:space="preserve"> </w:t>
      </w:r>
      <w:r w:rsidR="007F60E7">
        <w:rPr>
          <w:rFonts w:ascii="Arial" w:hAnsi="Arial" w:cs="Arial"/>
          <w:b/>
          <w:bCs/>
          <w:lang w:eastAsia="en-US"/>
        </w:rPr>
        <w:t>at waste management sites</w:t>
      </w:r>
      <w:r w:rsidR="00886777">
        <w:rPr>
          <w:rFonts w:ascii="Arial" w:hAnsi="Arial" w:cs="Arial"/>
          <w:b/>
          <w:bCs/>
          <w:lang w:eastAsia="en-US"/>
        </w:rPr>
        <w:t xml:space="preserve">, </w:t>
      </w:r>
      <w:r w:rsidRPr="00397D10">
        <w:rPr>
          <w:rFonts w:ascii="Arial" w:hAnsi="Arial" w:cs="Arial"/>
          <w:b/>
          <w:bCs/>
          <w:lang w:eastAsia="en-US"/>
        </w:rPr>
        <w:t>as specified in our FPMP guidance</w:t>
      </w:r>
      <w:r w:rsidR="0045577A" w:rsidRPr="00397D10">
        <w:rPr>
          <w:rFonts w:ascii="Arial" w:hAnsi="Arial" w:cs="Arial"/>
          <w:b/>
          <w:bCs/>
          <w:lang w:eastAsia="en-US"/>
        </w:rPr>
        <w:t xml:space="preserve"> and </w:t>
      </w:r>
      <w:r w:rsidR="00AF029E">
        <w:rPr>
          <w:rFonts w:ascii="Arial" w:hAnsi="Arial" w:cs="Arial"/>
          <w:b/>
          <w:bCs/>
          <w:lang w:eastAsia="en-US"/>
        </w:rPr>
        <w:t xml:space="preserve">supports </w:t>
      </w:r>
      <w:r w:rsidR="0045577A" w:rsidRPr="00397D10">
        <w:rPr>
          <w:rFonts w:ascii="Arial" w:hAnsi="Arial" w:cs="Arial"/>
          <w:b/>
          <w:bCs/>
          <w:lang w:eastAsia="en-US"/>
        </w:rPr>
        <w:t xml:space="preserve">our decision </w:t>
      </w:r>
      <w:r w:rsidR="00397D10" w:rsidRPr="00397D10">
        <w:rPr>
          <w:rFonts w:ascii="Arial" w:hAnsi="Arial" w:cs="Arial"/>
          <w:b/>
          <w:bCs/>
          <w:lang w:eastAsia="en-US"/>
        </w:rPr>
        <w:t>to refuse the application</w:t>
      </w:r>
      <w:r w:rsidR="0045577A" w:rsidRPr="00397D10">
        <w:rPr>
          <w:rFonts w:ascii="Arial" w:hAnsi="Arial" w:cs="Arial"/>
          <w:b/>
          <w:bCs/>
          <w:lang w:eastAsia="en-US"/>
        </w:rPr>
        <w:t>.</w:t>
      </w:r>
      <w:r w:rsidRPr="00397D10">
        <w:rPr>
          <w:rFonts w:ascii="Arial" w:hAnsi="Arial" w:cs="Arial"/>
          <w:b/>
          <w:bCs/>
          <w:lang w:eastAsia="en-US"/>
        </w:rPr>
        <w:t xml:space="preserve"> </w:t>
      </w:r>
    </w:p>
    <w:p w14:paraId="7B24AA65" w14:textId="77777777" w:rsidR="00996423" w:rsidRDefault="00996423" w:rsidP="00153508">
      <w:pPr>
        <w:pStyle w:val="Header"/>
        <w:tabs>
          <w:tab w:val="clear" w:pos="4153"/>
          <w:tab w:val="clear" w:pos="8306"/>
        </w:tabs>
        <w:spacing w:after="0" w:line="276" w:lineRule="auto"/>
        <w:jc w:val="left"/>
        <w:rPr>
          <w:rFonts w:cs="Arial"/>
          <w:sz w:val="24"/>
          <w:szCs w:val="24"/>
        </w:rPr>
      </w:pPr>
    </w:p>
    <w:p w14:paraId="5CC94E60" w14:textId="56E55F72" w:rsidR="00080E6B" w:rsidRDefault="00080E6B" w:rsidP="00080E6B">
      <w:pPr>
        <w:pStyle w:val="Heading2"/>
        <w:ind w:left="720" w:hanging="720"/>
        <w:jc w:val="left"/>
        <w:rPr>
          <w:szCs w:val="24"/>
        </w:rPr>
      </w:pPr>
      <w:bookmarkStart w:id="43" w:name="_Toc97900405"/>
      <w:r w:rsidRPr="00310F4D">
        <w:rPr>
          <w:szCs w:val="24"/>
        </w:rPr>
        <w:t>5.</w:t>
      </w:r>
      <w:r w:rsidR="00F806EF">
        <w:rPr>
          <w:szCs w:val="24"/>
        </w:rPr>
        <w:t>10</w:t>
      </w:r>
      <w:r w:rsidRPr="00310F4D">
        <w:rPr>
          <w:szCs w:val="24"/>
        </w:rPr>
        <w:tab/>
      </w:r>
      <w:r w:rsidR="007932B7">
        <w:rPr>
          <w:szCs w:val="24"/>
        </w:rPr>
        <w:t>Permission to use the h</w:t>
      </w:r>
      <w:r>
        <w:rPr>
          <w:szCs w:val="24"/>
        </w:rPr>
        <w:t>ydrants</w:t>
      </w:r>
      <w:bookmarkEnd w:id="43"/>
    </w:p>
    <w:p w14:paraId="797471EF" w14:textId="7660D981" w:rsidR="00080E6B" w:rsidRDefault="00080E6B" w:rsidP="002C3545">
      <w:pPr>
        <w:pStyle w:val="Header"/>
        <w:tabs>
          <w:tab w:val="clear" w:pos="4153"/>
          <w:tab w:val="clear" w:pos="8306"/>
        </w:tabs>
        <w:spacing w:after="0" w:line="276" w:lineRule="auto"/>
        <w:jc w:val="left"/>
        <w:rPr>
          <w:rFonts w:cs="Arial"/>
          <w:sz w:val="24"/>
          <w:szCs w:val="24"/>
        </w:rPr>
      </w:pPr>
    </w:p>
    <w:p w14:paraId="19641A1A" w14:textId="77777777" w:rsidR="003267F4" w:rsidRDefault="003267F4" w:rsidP="003267F4">
      <w:pPr>
        <w:pStyle w:val="Header"/>
        <w:tabs>
          <w:tab w:val="clear" w:pos="4153"/>
          <w:tab w:val="clear" w:pos="8306"/>
        </w:tabs>
        <w:spacing w:after="0" w:line="276" w:lineRule="auto"/>
        <w:jc w:val="left"/>
        <w:rPr>
          <w:rFonts w:cs="Arial"/>
          <w:sz w:val="24"/>
          <w:szCs w:val="24"/>
          <w:lang w:val="en"/>
        </w:rPr>
      </w:pPr>
      <w:r>
        <w:rPr>
          <w:rFonts w:cs="Arial"/>
          <w:sz w:val="24"/>
          <w:szCs w:val="24"/>
          <w:lang w:val="en"/>
        </w:rPr>
        <w:t xml:space="preserve">Section 20 ‘Water supplies’ of the FPMP guidance states: </w:t>
      </w:r>
    </w:p>
    <w:p w14:paraId="7C851ADA" w14:textId="77777777" w:rsidR="003267F4" w:rsidRDefault="003267F4" w:rsidP="002C3545">
      <w:pPr>
        <w:pStyle w:val="Header"/>
        <w:tabs>
          <w:tab w:val="clear" w:pos="4153"/>
          <w:tab w:val="clear" w:pos="8306"/>
        </w:tabs>
        <w:spacing w:after="0" w:line="276" w:lineRule="auto"/>
        <w:jc w:val="left"/>
        <w:rPr>
          <w:rFonts w:cs="Arial"/>
          <w:sz w:val="24"/>
          <w:szCs w:val="24"/>
        </w:rPr>
      </w:pPr>
    </w:p>
    <w:p w14:paraId="3B0EBFB4" w14:textId="527F51DD" w:rsidR="00080E6B" w:rsidRPr="00B523A5" w:rsidRDefault="00080E6B" w:rsidP="0036092B">
      <w:pPr>
        <w:pStyle w:val="Header"/>
        <w:tabs>
          <w:tab w:val="clear" w:pos="4153"/>
          <w:tab w:val="clear" w:pos="8306"/>
        </w:tabs>
        <w:spacing w:after="0" w:line="276" w:lineRule="auto"/>
        <w:ind w:left="720"/>
        <w:jc w:val="left"/>
        <w:rPr>
          <w:rFonts w:cs="Arial"/>
          <w:i/>
          <w:iCs/>
          <w:sz w:val="24"/>
          <w:szCs w:val="24"/>
        </w:rPr>
      </w:pPr>
      <w:r w:rsidRPr="00B523A5">
        <w:rPr>
          <w:rFonts w:cs="Arial"/>
          <w:i/>
          <w:iCs/>
          <w:sz w:val="24"/>
          <w:szCs w:val="24"/>
        </w:rPr>
        <w:t xml:space="preserve">Key point </w:t>
      </w:r>
    </w:p>
    <w:p w14:paraId="4513BD5B" w14:textId="67E116E9" w:rsidR="00080E6B" w:rsidRDefault="00080E6B" w:rsidP="0036092B">
      <w:pPr>
        <w:pStyle w:val="Header"/>
        <w:tabs>
          <w:tab w:val="clear" w:pos="4153"/>
          <w:tab w:val="clear" w:pos="8306"/>
        </w:tabs>
        <w:spacing w:after="0" w:line="276" w:lineRule="auto"/>
        <w:ind w:left="720"/>
        <w:jc w:val="left"/>
        <w:rPr>
          <w:rFonts w:cs="Arial"/>
          <w:i/>
          <w:iCs/>
          <w:sz w:val="24"/>
          <w:szCs w:val="24"/>
        </w:rPr>
      </w:pPr>
      <w:r w:rsidRPr="00B523A5">
        <w:rPr>
          <w:rFonts w:cs="Arial"/>
          <w:i/>
          <w:iCs/>
          <w:sz w:val="24"/>
          <w:szCs w:val="24"/>
        </w:rPr>
        <w:t>You must ensure that you have permission to use any water supplies that you have stated within your plan and necessary evidence of this solution is required. You should contact your respective water supplier to establish water access, available water pressures to your site to ensure that water supplies are available without impacting on local supply.</w:t>
      </w:r>
    </w:p>
    <w:p w14:paraId="4138C88E" w14:textId="3A72B63E" w:rsidR="00E3602A" w:rsidRDefault="00E3602A" w:rsidP="00B523A5">
      <w:pPr>
        <w:pStyle w:val="Header"/>
        <w:tabs>
          <w:tab w:val="clear" w:pos="4153"/>
          <w:tab w:val="clear" w:pos="8306"/>
        </w:tabs>
        <w:spacing w:after="0" w:line="276" w:lineRule="auto"/>
        <w:jc w:val="left"/>
        <w:rPr>
          <w:rFonts w:cs="Arial"/>
          <w:i/>
          <w:iCs/>
          <w:sz w:val="24"/>
          <w:szCs w:val="24"/>
        </w:rPr>
      </w:pPr>
    </w:p>
    <w:p w14:paraId="5DC64D60" w14:textId="06EDF9FB" w:rsidR="00E3602A" w:rsidRPr="00E40568" w:rsidRDefault="00E3602A" w:rsidP="00B523A5">
      <w:pPr>
        <w:pStyle w:val="Header"/>
        <w:tabs>
          <w:tab w:val="clear" w:pos="4153"/>
          <w:tab w:val="clear" w:pos="8306"/>
        </w:tabs>
        <w:spacing w:after="0" w:line="276" w:lineRule="auto"/>
        <w:jc w:val="left"/>
        <w:rPr>
          <w:rFonts w:cs="Arial"/>
          <w:sz w:val="24"/>
          <w:szCs w:val="24"/>
        </w:rPr>
      </w:pPr>
      <w:r w:rsidRPr="00E40568">
        <w:rPr>
          <w:rFonts w:cs="Arial"/>
          <w:sz w:val="24"/>
          <w:szCs w:val="24"/>
        </w:rPr>
        <w:t>Schedule 5 Notice 2 requested the following:</w:t>
      </w:r>
    </w:p>
    <w:p w14:paraId="49EF5897" w14:textId="26FA1D29" w:rsidR="00E40568" w:rsidRPr="00E40568" w:rsidRDefault="00E40568" w:rsidP="0049195D">
      <w:pPr>
        <w:autoSpaceDE w:val="0"/>
        <w:autoSpaceDN w:val="0"/>
        <w:adjustRightInd w:val="0"/>
        <w:spacing w:line="276" w:lineRule="auto"/>
        <w:ind w:left="720"/>
        <w:rPr>
          <w:rFonts w:ascii="Arial" w:eastAsiaTheme="minorHAnsi" w:hAnsi="Arial" w:cs="Arial"/>
          <w:i/>
          <w:iCs/>
          <w:color w:val="000000"/>
          <w:sz w:val="23"/>
          <w:szCs w:val="23"/>
          <w:lang w:eastAsia="en-US"/>
        </w:rPr>
      </w:pPr>
      <w:r w:rsidRPr="00E40568">
        <w:rPr>
          <w:rFonts w:ascii="Arial" w:eastAsiaTheme="minorHAnsi" w:hAnsi="Arial" w:cs="Arial"/>
          <w:i/>
          <w:iCs/>
          <w:color w:val="000000"/>
          <w:sz w:val="23"/>
          <w:szCs w:val="23"/>
          <w:lang w:eastAsia="en-US"/>
        </w:rPr>
        <w:t xml:space="preserve">1.13.3 If you propose to use water from the hydrant you must provide evidence that you have permission to access this water. </w:t>
      </w:r>
    </w:p>
    <w:p w14:paraId="729BD40B" w14:textId="30A5E8AC" w:rsidR="00E3602A" w:rsidRPr="00E40568" w:rsidRDefault="00E40568" w:rsidP="0049195D">
      <w:pPr>
        <w:pStyle w:val="Header"/>
        <w:tabs>
          <w:tab w:val="clear" w:pos="4153"/>
          <w:tab w:val="clear" w:pos="8306"/>
        </w:tabs>
        <w:spacing w:after="0" w:line="276" w:lineRule="auto"/>
        <w:ind w:left="720"/>
        <w:jc w:val="left"/>
        <w:rPr>
          <w:rFonts w:cs="Arial"/>
          <w:i/>
          <w:iCs/>
          <w:sz w:val="24"/>
          <w:szCs w:val="24"/>
          <w:lang w:val="en"/>
        </w:rPr>
      </w:pPr>
      <w:r w:rsidRPr="00E40568">
        <w:rPr>
          <w:rFonts w:eastAsiaTheme="minorHAnsi" w:cs="Arial"/>
          <w:b/>
          <w:bCs/>
          <w:i/>
          <w:iCs/>
          <w:sz w:val="23"/>
          <w:szCs w:val="23"/>
        </w:rPr>
        <w:t xml:space="preserve">ACTION: Revise the FPMP to provide this information. </w:t>
      </w:r>
    </w:p>
    <w:p w14:paraId="33DCFEA0" w14:textId="643D7E5E" w:rsidR="00080E6B" w:rsidRDefault="00080E6B" w:rsidP="00BF6AEF">
      <w:pPr>
        <w:pStyle w:val="Header"/>
        <w:tabs>
          <w:tab w:val="clear" w:pos="4153"/>
          <w:tab w:val="clear" w:pos="8306"/>
        </w:tabs>
        <w:spacing w:after="0" w:line="276" w:lineRule="auto"/>
        <w:jc w:val="left"/>
        <w:rPr>
          <w:rFonts w:cs="Arial"/>
          <w:sz w:val="24"/>
          <w:szCs w:val="24"/>
          <w:lang w:val="en"/>
        </w:rPr>
      </w:pPr>
    </w:p>
    <w:p w14:paraId="2625B923" w14:textId="6D4D66E9" w:rsidR="00E40568" w:rsidRDefault="00FD634A" w:rsidP="002C3545">
      <w:pPr>
        <w:pStyle w:val="Header"/>
        <w:tabs>
          <w:tab w:val="clear" w:pos="4153"/>
          <w:tab w:val="clear" w:pos="8306"/>
        </w:tabs>
        <w:spacing w:after="0" w:line="276" w:lineRule="auto"/>
        <w:jc w:val="left"/>
        <w:rPr>
          <w:rFonts w:cs="Arial"/>
          <w:sz w:val="24"/>
          <w:szCs w:val="24"/>
          <w:lang w:val="en"/>
        </w:rPr>
      </w:pPr>
      <w:r>
        <w:rPr>
          <w:rFonts w:cs="Arial"/>
          <w:sz w:val="24"/>
          <w:szCs w:val="24"/>
          <w:lang w:val="en"/>
        </w:rPr>
        <w:t xml:space="preserve">The </w:t>
      </w:r>
      <w:r w:rsidR="0002475A">
        <w:rPr>
          <w:rFonts w:cs="Arial"/>
          <w:sz w:val="24"/>
          <w:szCs w:val="24"/>
          <w:lang w:val="en"/>
        </w:rPr>
        <w:t>applicant’s</w:t>
      </w:r>
      <w:r>
        <w:rPr>
          <w:rFonts w:cs="Arial"/>
          <w:sz w:val="24"/>
          <w:szCs w:val="24"/>
          <w:lang w:val="en"/>
        </w:rPr>
        <w:t xml:space="preserve"> response stated that the FRS had permission to access water from the hydrant</w:t>
      </w:r>
      <w:r w:rsidR="00DC637C">
        <w:rPr>
          <w:rFonts w:cs="Arial"/>
          <w:sz w:val="24"/>
          <w:szCs w:val="24"/>
          <w:lang w:val="en"/>
        </w:rPr>
        <w:t xml:space="preserve">. </w:t>
      </w:r>
      <w:r w:rsidR="00AD683F">
        <w:rPr>
          <w:rFonts w:cs="Arial"/>
          <w:sz w:val="24"/>
          <w:szCs w:val="24"/>
          <w:lang w:val="en"/>
        </w:rPr>
        <w:t xml:space="preserve">As </w:t>
      </w:r>
      <w:r w:rsidR="00DC637C">
        <w:rPr>
          <w:rFonts w:cs="Arial"/>
          <w:sz w:val="24"/>
          <w:szCs w:val="24"/>
          <w:lang w:val="en"/>
        </w:rPr>
        <w:t>permission from the water supplier was</w:t>
      </w:r>
      <w:r w:rsidR="00AD683F">
        <w:rPr>
          <w:rFonts w:cs="Arial"/>
          <w:sz w:val="24"/>
          <w:szCs w:val="24"/>
          <w:lang w:val="en"/>
        </w:rPr>
        <w:t xml:space="preserve"> not submitted, it was </w:t>
      </w:r>
      <w:r w:rsidR="008D046B">
        <w:rPr>
          <w:rFonts w:cs="Arial"/>
          <w:sz w:val="24"/>
          <w:szCs w:val="24"/>
          <w:lang w:val="en"/>
        </w:rPr>
        <w:t>requested again in the re-issue of Schedule 5 Notice 2 with the following</w:t>
      </w:r>
      <w:r w:rsidR="00CF3F62">
        <w:rPr>
          <w:rFonts w:cs="Arial"/>
          <w:sz w:val="24"/>
          <w:szCs w:val="24"/>
          <w:lang w:val="en"/>
        </w:rPr>
        <w:t xml:space="preserve">: </w:t>
      </w:r>
    </w:p>
    <w:p w14:paraId="71C2389F" w14:textId="430318EF" w:rsidR="00CF3F62" w:rsidRDefault="00CF3F62" w:rsidP="002C3545">
      <w:pPr>
        <w:pStyle w:val="Header"/>
        <w:tabs>
          <w:tab w:val="clear" w:pos="4153"/>
          <w:tab w:val="clear" w:pos="8306"/>
        </w:tabs>
        <w:spacing w:after="0" w:line="276" w:lineRule="auto"/>
        <w:jc w:val="left"/>
        <w:rPr>
          <w:rFonts w:cs="Arial"/>
          <w:sz w:val="24"/>
          <w:szCs w:val="24"/>
          <w:lang w:val="en"/>
        </w:rPr>
      </w:pPr>
    </w:p>
    <w:p w14:paraId="348D0BEF" w14:textId="77777777" w:rsidR="00CF3F62" w:rsidRPr="00F0365C" w:rsidRDefault="00CF3F62" w:rsidP="00F0365C">
      <w:pPr>
        <w:pStyle w:val="Header"/>
        <w:spacing w:line="276" w:lineRule="auto"/>
        <w:ind w:left="720"/>
        <w:rPr>
          <w:rFonts w:cs="Arial"/>
          <w:i/>
          <w:iCs/>
          <w:sz w:val="24"/>
          <w:szCs w:val="24"/>
          <w:lang w:val="en"/>
        </w:rPr>
      </w:pPr>
      <w:r w:rsidRPr="00F0365C">
        <w:rPr>
          <w:rFonts w:cs="Arial"/>
          <w:i/>
          <w:iCs/>
          <w:sz w:val="24"/>
          <w:szCs w:val="24"/>
          <w:lang w:val="en"/>
        </w:rPr>
        <w:t>NRW Comments: Your Schedule 5 response document states:</w:t>
      </w:r>
    </w:p>
    <w:p w14:paraId="220FA026" w14:textId="77777777" w:rsidR="00CF3F62" w:rsidRPr="00F0365C" w:rsidRDefault="00CF3F62" w:rsidP="00F0365C">
      <w:pPr>
        <w:pStyle w:val="Header"/>
        <w:spacing w:line="276" w:lineRule="auto"/>
        <w:ind w:left="720"/>
        <w:rPr>
          <w:rFonts w:cs="Arial"/>
          <w:i/>
          <w:iCs/>
          <w:sz w:val="24"/>
          <w:szCs w:val="24"/>
          <w:lang w:val="en"/>
        </w:rPr>
      </w:pPr>
      <w:r w:rsidRPr="00F0365C">
        <w:rPr>
          <w:rFonts w:cs="Arial"/>
          <w:i/>
          <w:iCs/>
          <w:sz w:val="24"/>
          <w:szCs w:val="24"/>
          <w:lang w:val="en"/>
        </w:rPr>
        <w:lastRenderedPageBreak/>
        <w:t>“Section 3.6.2 has been updated to explain that the FRS have permission to access water from the fire hydrant”.</w:t>
      </w:r>
    </w:p>
    <w:p w14:paraId="4C7FA0DB" w14:textId="77777777" w:rsidR="00CF3F62" w:rsidRPr="00F0365C" w:rsidRDefault="00CF3F62" w:rsidP="00F0365C">
      <w:pPr>
        <w:pStyle w:val="Header"/>
        <w:spacing w:line="276" w:lineRule="auto"/>
        <w:ind w:left="720"/>
        <w:rPr>
          <w:rFonts w:cs="Arial"/>
          <w:i/>
          <w:iCs/>
          <w:sz w:val="24"/>
          <w:szCs w:val="24"/>
          <w:lang w:val="en"/>
        </w:rPr>
      </w:pPr>
      <w:r w:rsidRPr="00F0365C">
        <w:rPr>
          <w:rFonts w:cs="Arial"/>
          <w:i/>
          <w:iCs/>
          <w:sz w:val="24"/>
          <w:szCs w:val="24"/>
          <w:lang w:val="en"/>
        </w:rPr>
        <w:t>The notice requires you to provide evidence that you have permission to access this water, not the FRS. You have not provided evidence that you have permission to access this water and this point is outstanding.</w:t>
      </w:r>
    </w:p>
    <w:p w14:paraId="574ABD3C" w14:textId="77777777" w:rsidR="00CF3F62" w:rsidRPr="00F0365C" w:rsidRDefault="00CF3F62" w:rsidP="00F0365C">
      <w:pPr>
        <w:pStyle w:val="Header"/>
        <w:spacing w:line="276" w:lineRule="auto"/>
        <w:ind w:left="720"/>
        <w:rPr>
          <w:rFonts w:cs="Arial"/>
          <w:i/>
          <w:iCs/>
          <w:sz w:val="24"/>
          <w:szCs w:val="24"/>
          <w:lang w:val="en"/>
        </w:rPr>
      </w:pPr>
      <w:r w:rsidRPr="00F0365C">
        <w:rPr>
          <w:rFonts w:cs="Arial"/>
          <w:i/>
          <w:iCs/>
          <w:sz w:val="24"/>
          <w:szCs w:val="24"/>
          <w:lang w:val="en"/>
        </w:rPr>
        <w:t>In accordance with Section 20 of the guidance:</w:t>
      </w:r>
    </w:p>
    <w:p w14:paraId="694A922B" w14:textId="77777777" w:rsidR="00CF3F62" w:rsidRPr="005E3CC2" w:rsidRDefault="00CF3F62" w:rsidP="00F0365C">
      <w:pPr>
        <w:pStyle w:val="Header"/>
        <w:spacing w:line="276" w:lineRule="auto"/>
        <w:ind w:left="720"/>
        <w:rPr>
          <w:rFonts w:cs="Arial"/>
          <w:i/>
          <w:iCs/>
          <w:sz w:val="24"/>
          <w:szCs w:val="24"/>
          <w:lang w:val="en"/>
        </w:rPr>
      </w:pPr>
      <w:r w:rsidRPr="005E3CC2">
        <w:rPr>
          <w:rFonts w:cs="Arial"/>
          <w:i/>
          <w:iCs/>
          <w:sz w:val="24"/>
          <w:szCs w:val="24"/>
          <w:lang w:val="en"/>
        </w:rPr>
        <w:t>You must ensure that you have permission to use any water supplies that you have stated within your plan and necessary evidence of this solution is required.</w:t>
      </w:r>
    </w:p>
    <w:p w14:paraId="68E05553" w14:textId="6CD6609F" w:rsidR="00CF3F62" w:rsidRDefault="00CF3F62" w:rsidP="00F0365C">
      <w:pPr>
        <w:pStyle w:val="Header"/>
        <w:tabs>
          <w:tab w:val="clear" w:pos="4153"/>
          <w:tab w:val="clear" w:pos="8306"/>
        </w:tabs>
        <w:spacing w:after="0" w:line="276" w:lineRule="auto"/>
        <w:ind w:left="720"/>
        <w:jc w:val="left"/>
        <w:rPr>
          <w:rFonts w:cs="Arial"/>
          <w:sz w:val="24"/>
          <w:szCs w:val="24"/>
          <w:lang w:val="en"/>
        </w:rPr>
      </w:pPr>
      <w:r w:rsidRPr="005E3CC2">
        <w:rPr>
          <w:rFonts w:cs="Arial"/>
          <w:i/>
          <w:iCs/>
          <w:sz w:val="24"/>
          <w:szCs w:val="24"/>
          <w:lang w:val="en"/>
        </w:rPr>
        <w:t>This point remains outstanding.</w:t>
      </w:r>
    </w:p>
    <w:p w14:paraId="601498E1" w14:textId="4B5753BE" w:rsidR="00CC023F" w:rsidRDefault="00CC023F" w:rsidP="00ED1DB4">
      <w:pPr>
        <w:autoSpaceDE w:val="0"/>
        <w:autoSpaceDN w:val="0"/>
        <w:adjustRightInd w:val="0"/>
        <w:spacing w:line="276" w:lineRule="auto"/>
        <w:rPr>
          <w:rFonts w:ascii="Arial" w:eastAsiaTheme="minorHAnsi" w:hAnsi="Arial" w:cs="Arial"/>
          <w:b/>
          <w:color w:val="000000"/>
          <w:lang w:eastAsia="en-US"/>
        </w:rPr>
      </w:pPr>
    </w:p>
    <w:p w14:paraId="1615A9B4" w14:textId="77777777" w:rsidR="00A16F9A" w:rsidRPr="00C36219" w:rsidRDefault="00CC023F" w:rsidP="00CC023F">
      <w:pPr>
        <w:autoSpaceDE w:val="0"/>
        <w:autoSpaceDN w:val="0"/>
        <w:adjustRightInd w:val="0"/>
        <w:rPr>
          <w:rFonts w:ascii="Arial" w:eastAsiaTheme="minorHAnsi" w:hAnsi="Arial" w:cs="Arial"/>
          <w:color w:val="000000"/>
          <w:lang w:eastAsia="en-US"/>
        </w:rPr>
      </w:pPr>
      <w:r w:rsidRPr="00C36219">
        <w:rPr>
          <w:rFonts w:ascii="Arial" w:eastAsiaTheme="minorHAnsi" w:hAnsi="Arial" w:cs="Arial"/>
          <w:color w:val="000000"/>
          <w:lang w:eastAsia="en-US"/>
        </w:rPr>
        <w:t>In the Schedule 5 response sent to us on 31 January 2022, the applicant stated:</w:t>
      </w:r>
    </w:p>
    <w:p w14:paraId="4C0533DB" w14:textId="77777777" w:rsidR="00A16F9A" w:rsidRPr="00C36219" w:rsidRDefault="00A16F9A" w:rsidP="00CC023F">
      <w:pPr>
        <w:autoSpaceDE w:val="0"/>
        <w:autoSpaceDN w:val="0"/>
        <w:adjustRightInd w:val="0"/>
        <w:rPr>
          <w:rFonts w:ascii="Arial" w:eastAsiaTheme="minorHAnsi" w:hAnsi="Arial" w:cs="Arial"/>
          <w:color w:val="000000"/>
          <w:lang w:eastAsia="en-US"/>
        </w:rPr>
      </w:pPr>
    </w:p>
    <w:p w14:paraId="09668D4D" w14:textId="55C3F76F" w:rsidR="00CC023F" w:rsidRPr="00C36219" w:rsidRDefault="00A16F9A" w:rsidP="00537101">
      <w:pPr>
        <w:autoSpaceDE w:val="0"/>
        <w:autoSpaceDN w:val="0"/>
        <w:adjustRightInd w:val="0"/>
        <w:spacing w:line="276" w:lineRule="auto"/>
        <w:ind w:left="720"/>
        <w:rPr>
          <w:rFonts w:ascii="Arial" w:eastAsiaTheme="minorHAnsi" w:hAnsi="Arial" w:cs="Arial"/>
          <w:i/>
          <w:iCs/>
          <w:color w:val="000000"/>
          <w:lang w:eastAsia="en-US"/>
        </w:rPr>
      </w:pPr>
      <w:r w:rsidRPr="00C36219">
        <w:rPr>
          <w:rFonts w:ascii="Arial" w:eastAsiaTheme="minorHAnsi" w:hAnsi="Arial" w:cs="Arial"/>
          <w:i/>
          <w:iCs/>
          <w:color w:val="000000"/>
          <w:lang w:eastAsia="en-US"/>
        </w:rPr>
        <w:t>“</w:t>
      </w:r>
      <w:r w:rsidR="00CC023F" w:rsidRPr="00C36219">
        <w:rPr>
          <w:rFonts w:ascii="Arial" w:eastAsiaTheme="minorHAnsi" w:hAnsi="Arial" w:cs="Arial"/>
          <w:i/>
          <w:iCs/>
          <w:color w:val="000000"/>
          <w:lang w:eastAsia="en-US"/>
        </w:rPr>
        <w:t xml:space="preserve">PCC are currently waiting for Severn Trent to attend site and to also confirm in writing that they will have access to the fire hydrants in the event of a fire. </w:t>
      </w:r>
    </w:p>
    <w:p w14:paraId="60901AA6" w14:textId="085BE1A3" w:rsidR="00CC023F" w:rsidRPr="00C36219" w:rsidRDefault="00CC023F" w:rsidP="00537101">
      <w:pPr>
        <w:autoSpaceDE w:val="0"/>
        <w:autoSpaceDN w:val="0"/>
        <w:adjustRightInd w:val="0"/>
        <w:spacing w:line="276" w:lineRule="auto"/>
        <w:ind w:left="720"/>
        <w:rPr>
          <w:rFonts w:ascii="Arial" w:eastAsiaTheme="minorHAnsi" w:hAnsi="Arial" w:cs="Arial"/>
          <w:i/>
          <w:iCs/>
          <w:color w:val="000000"/>
          <w:lang w:eastAsia="en-US"/>
        </w:rPr>
      </w:pPr>
      <w:r w:rsidRPr="00C36219">
        <w:rPr>
          <w:rFonts w:ascii="Arial" w:eastAsiaTheme="minorHAnsi" w:hAnsi="Arial" w:cs="Arial"/>
          <w:i/>
          <w:iCs/>
          <w:color w:val="000000"/>
          <w:lang w:eastAsia="en-US"/>
        </w:rPr>
        <w:t>As the flow rate is not as high as previously stated (7750l/min) there will be no impact on local water supplies</w:t>
      </w:r>
      <w:r w:rsidR="00537101">
        <w:rPr>
          <w:rFonts w:ascii="Arial" w:eastAsiaTheme="minorHAnsi" w:hAnsi="Arial" w:cs="Arial"/>
          <w:i/>
          <w:iCs/>
          <w:color w:val="000000"/>
          <w:lang w:eastAsia="en-US"/>
        </w:rPr>
        <w:t>”</w:t>
      </w:r>
      <w:r w:rsidRPr="00C36219">
        <w:rPr>
          <w:rFonts w:ascii="Arial" w:eastAsiaTheme="minorHAnsi" w:hAnsi="Arial" w:cs="Arial"/>
          <w:i/>
          <w:iCs/>
          <w:color w:val="000000"/>
          <w:lang w:eastAsia="en-US"/>
        </w:rPr>
        <w:t>.</w:t>
      </w:r>
    </w:p>
    <w:p w14:paraId="6E1C1296" w14:textId="4601E993" w:rsidR="003D0629" w:rsidRPr="00C36219" w:rsidRDefault="003D0629" w:rsidP="00CC023F">
      <w:pPr>
        <w:autoSpaceDE w:val="0"/>
        <w:autoSpaceDN w:val="0"/>
        <w:adjustRightInd w:val="0"/>
        <w:spacing w:line="276" w:lineRule="auto"/>
        <w:rPr>
          <w:rFonts w:ascii="Arial" w:eastAsiaTheme="minorHAnsi" w:hAnsi="Arial" w:cs="Arial"/>
          <w:color w:val="000000"/>
          <w:lang w:eastAsia="en-US"/>
        </w:rPr>
      </w:pPr>
    </w:p>
    <w:p w14:paraId="526A7827" w14:textId="5BF7E3F1" w:rsidR="003D0629" w:rsidRPr="003465DD" w:rsidRDefault="003D0629" w:rsidP="00CC023F">
      <w:pPr>
        <w:autoSpaceDE w:val="0"/>
        <w:autoSpaceDN w:val="0"/>
        <w:adjustRightInd w:val="0"/>
        <w:spacing w:line="276" w:lineRule="auto"/>
        <w:rPr>
          <w:rFonts w:ascii="Arial" w:eastAsiaTheme="minorHAnsi" w:hAnsi="Arial" w:cs="Arial"/>
          <w:b/>
          <w:bCs/>
          <w:color w:val="000000"/>
          <w:lang w:eastAsia="en-US"/>
        </w:rPr>
      </w:pPr>
      <w:r w:rsidRPr="003465DD">
        <w:rPr>
          <w:rFonts w:ascii="Arial" w:eastAsiaTheme="minorHAnsi" w:hAnsi="Arial" w:cs="Arial"/>
          <w:b/>
          <w:bCs/>
          <w:color w:val="000000"/>
          <w:lang w:eastAsia="en-US"/>
        </w:rPr>
        <w:t xml:space="preserve">To date, </w:t>
      </w:r>
      <w:r w:rsidR="002809F8" w:rsidRPr="003465DD">
        <w:rPr>
          <w:rFonts w:ascii="Arial" w:eastAsiaTheme="minorHAnsi" w:hAnsi="Arial" w:cs="Arial"/>
          <w:b/>
          <w:bCs/>
          <w:color w:val="000000"/>
          <w:lang w:eastAsia="en-US"/>
        </w:rPr>
        <w:t xml:space="preserve">evidence that the applicant has permission to </w:t>
      </w:r>
      <w:r w:rsidR="006C2131">
        <w:rPr>
          <w:rFonts w:ascii="Arial" w:eastAsiaTheme="minorHAnsi" w:hAnsi="Arial" w:cs="Arial"/>
          <w:b/>
          <w:bCs/>
          <w:color w:val="000000"/>
          <w:lang w:eastAsia="en-US"/>
        </w:rPr>
        <w:t xml:space="preserve">access </w:t>
      </w:r>
      <w:r w:rsidR="001E3F81">
        <w:rPr>
          <w:rFonts w:ascii="Arial" w:eastAsiaTheme="minorHAnsi" w:hAnsi="Arial" w:cs="Arial"/>
          <w:b/>
          <w:bCs/>
          <w:color w:val="000000"/>
          <w:lang w:eastAsia="en-US"/>
        </w:rPr>
        <w:t xml:space="preserve">the </w:t>
      </w:r>
      <w:r w:rsidR="006C2131">
        <w:rPr>
          <w:rFonts w:ascii="Arial" w:eastAsiaTheme="minorHAnsi" w:hAnsi="Arial" w:cs="Arial"/>
          <w:b/>
          <w:bCs/>
          <w:color w:val="000000"/>
          <w:lang w:eastAsia="en-US"/>
        </w:rPr>
        <w:t>water</w:t>
      </w:r>
      <w:r w:rsidR="00DE348B">
        <w:rPr>
          <w:rFonts w:ascii="Arial" w:eastAsiaTheme="minorHAnsi" w:hAnsi="Arial" w:cs="Arial"/>
          <w:b/>
          <w:bCs/>
          <w:color w:val="000000"/>
          <w:lang w:eastAsia="en-US"/>
        </w:rPr>
        <w:t xml:space="preserve"> </w:t>
      </w:r>
      <w:r w:rsidR="002809F8" w:rsidRPr="003465DD">
        <w:rPr>
          <w:rFonts w:ascii="Arial" w:eastAsiaTheme="minorHAnsi" w:hAnsi="Arial" w:cs="Arial"/>
          <w:b/>
          <w:bCs/>
          <w:color w:val="000000"/>
          <w:lang w:eastAsia="en-US"/>
        </w:rPr>
        <w:t xml:space="preserve">from the </w:t>
      </w:r>
      <w:r w:rsidR="00657C96" w:rsidRPr="003465DD">
        <w:rPr>
          <w:rFonts w:ascii="Arial" w:eastAsiaTheme="minorHAnsi" w:hAnsi="Arial" w:cs="Arial"/>
          <w:b/>
          <w:bCs/>
          <w:color w:val="000000"/>
          <w:lang w:eastAsia="en-US"/>
        </w:rPr>
        <w:t xml:space="preserve">water supplier </w:t>
      </w:r>
      <w:r w:rsidR="002809F8" w:rsidRPr="003465DD">
        <w:rPr>
          <w:rFonts w:ascii="Arial" w:eastAsiaTheme="minorHAnsi" w:hAnsi="Arial" w:cs="Arial"/>
          <w:b/>
          <w:bCs/>
          <w:color w:val="000000"/>
          <w:lang w:eastAsia="en-US"/>
        </w:rPr>
        <w:t>has not been submitted to us</w:t>
      </w:r>
      <w:r w:rsidR="00657C96" w:rsidRPr="003465DD">
        <w:rPr>
          <w:rFonts w:ascii="Arial" w:eastAsiaTheme="minorHAnsi" w:hAnsi="Arial" w:cs="Arial"/>
          <w:b/>
          <w:bCs/>
          <w:color w:val="000000"/>
          <w:lang w:eastAsia="en-US"/>
        </w:rPr>
        <w:t xml:space="preserve">. </w:t>
      </w:r>
      <w:r w:rsidR="003465DD">
        <w:rPr>
          <w:rFonts w:ascii="Arial" w:eastAsiaTheme="minorHAnsi" w:hAnsi="Arial" w:cs="Arial"/>
          <w:b/>
          <w:bCs/>
          <w:color w:val="000000"/>
          <w:lang w:eastAsia="en-US"/>
        </w:rPr>
        <w:t>This information was originally requested in Schedule 5 Notice 2, issued 01 October 2021.</w:t>
      </w:r>
    </w:p>
    <w:p w14:paraId="283FAE6E" w14:textId="2E137B2B" w:rsidR="00E21FEF" w:rsidRPr="00C36219" w:rsidRDefault="00E21FEF" w:rsidP="00CC023F">
      <w:pPr>
        <w:autoSpaceDE w:val="0"/>
        <w:autoSpaceDN w:val="0"/>
        <w:adjustRightInd w:val="0"/>
        <w:spacing w:line="276" w:lineRule="auto"/>
        <w:rPr>
          <w:rFonts w:ascii="Arial" w:eastAsiaTheme="minorHAnsi" w:hAnsi="Arial" w:cs="Arial"/>
          <w:color w:val="000000"/>
          <w:lang w:eastAsia="en-US"/>
        </w:rPr>
      </w:pPr>
    </w:p>
    <w:p w14:paraId="2711FAE7" w14:textId="0CA60579" w:rsidR="00B55AF3" w:rsidRDefault="00E21FEF" w:rsidP="00504AF3">
      <w:pPr>
        <w:autoSpaceDE w:val="0"/>
        <w:autoSpaceDN w:val="0"/>
        <w:adjustRightInd w:val="0"/>
        <w:spacing w:line="276" w:lineRule="auto"/>
        <w:rPr>
          <w:rFonts w:ascii="Arial" w:eastAsiaTheme="minorHAnsi" w:hAnsi="Arial" w:cs="Arial"/>
          <w:color w:val="000000"/>
          <w:lang w:eastAsia="en-US"/>
        </w:rPr>
      </w:pPr>
      <w:r w:rsidRPr="00C36219">
        <w:rPr>
          <w:rFonts w:ascii="Arial" w:eastAsiaTheme="minorHAnsi" w:hAnsi="Arial" w:cs="Arial"/>
          <w:color w:val="000000"/>
          <w:lang w:eastAsia="en-US"/>
        </w:rPr>
        <w:t>The applicant stated</w:t>
      </w:r>
      <w:r w:rsidR="00B55AF3">
        <w:rPr>
          <w:rFonts w:ascii="Arial" w:eastAsiaTheme="minorHAnsi" w:hAnsi="Arial" w:cs="Arial"/>
          <w:color w:val="000000"/>
          <w:lang w:eastAsia="en-US"/>
        </w:rPr>
        <w:t>:</w:t>
      </w:r>
    </w:p>
    <w:p w14:paraId="582CA994" w14:textId="77777777" w:rsidR="002D6C81" w:rsidRDefault="002D6C81" w:rsidP="00504AF3">
      <w:pPr>
        <w:autoSpaceDE w:val="0"/>
        <w:autoSpaceDN w:val="0"/>
        <w:adjustRightInd w:val="0"/>
        <w:spacing w:line="276" w:lineRule="auto"/>
        <w:rPr>
          <w:rFonts w:ascii="Arial" w:eastAsiaTheme="minorHAnsi" w:hAnsi="Arial" w:cs="Arial"/>
          <w:color w:val="000000"/>
          <w:lang w:eastAsia="en-US"/>
        </w:rPr>
      </w:pPr>
    </w:p>
    <w:p w14:paraId="290A0EE1" w14:textId="6FC28A2E" w:rsidR="008E6021" w:rsidRDefault="00504AF3" w:rsidP="00B55AF3">
      <w:pPr>
        <w:autoSpaceDE w:val="0"/>
        <w:autoSpaceDN w:val="0"/>
        <w:adjustRightInd w:val="0"/>
        <w:spacing w:line="276" w:lineRule="auto"/>
        <w:ind w:left="720"/>
        <w:rPr>
          <w:rFonts w:ascii="Arial" w:eastAsiaTheme="minorHAnsi" w:hAnsi="Arial" w:cs="Arial"/>
          <w:i/>
          <w:iCs/>
          <w:color w:val="000000"/>
          <w:lang w:eastAsia="en-US"/>
        </w:rPr>
      </w:pPr>
      <w:r w:rsidRPr="008E6021">
        <w:rPr>
          <w:rFonts w:ascii="Arial" w:eastAsiaTheme="minorHAnsi" w:hAnsi="Arial" w:cs="Arial"/>
          <w:i/>
          <w:iCs/>
          <w:color w:val="000000"/>
          <w:lang w:eastAsia="en-US"/>
        </w:rPr>
        <w:t>“As the flow rate is not as high as previously stated (7750l/min) there will be no impact on local water supplies</w:t>
      </w:r>
      <w:r w:rsidR="00A661AD">
        <w:rPr>
          <w:rFonts w:ascii="Arial" w:eastAsiaTheme="minorHAnsi" w:hAnsi="Arial" w:cs="Arial"/>
          <w:i/>
          <w:iCs/>
          <w:color w:val="000000"/>
          <w:lang w:eastAsia="en-US"/>
        </w:rPr>
        <w:t>”</w:t>
      </w:r>
      <w:r w:rsidR="00537101">
        <w:rPr>
          <w:rFonts w:ascii="Arial" w:eastAsiaTheme="minorHAnsi" w:hAnsi="Arial" w:cs="Arial"/>
          <w:i/>
          <w:iCs/>
          <w:color w:val="000000"/>
          <w:lang w:eastAsia="en-US"/>
        </w:rPr>
        <w:t>.</w:t>
      </w:r>
      <w:r w:rsidRPr="008E6021">
        <w:rPr>
          <w:rFonts w:ascii="Arial" w:eastAsiaTheme="minorHAnsi" w:hAnsi="Arial" w:cs="Arial"/>
          <w:i/>
          <w:iCs/>
          <w:color w:val="000000"/>
          <w:lang w:eastAsia="en-US"/>
        </w:rPr>
        <w:t xml:space="preserve"> </w:t>
      </w:r>
    </w:p>
    <w:p w14:paraId="794AC767" w14:textId="77777777" w:rsidR="008E6021" w:rsidRDefault="008E6021" w:rsidP="008E6021">
      <w:pPr>
        <w:autoSpaceDE w:val="0"/>
        <w:autoSpaceDN w:val="0"/>
        <w:adjustRightInd w:val="0"/>
        <w:spacing w:line="276" w:lineRule="auto"/>
        <w:rPr>
          <w:rFonts w:ascii="Arial" w:eastAsiaTheme="minorHAnsi" w:hAnsi="Arial" w:cs="Arial"/>
          <w:i/>
          <w:iCs/>
          <w:color w:val="000000"/>
          <w:lang w:eastAsia="en-US"/>
        </w:rPr>
      </w:pPr>
    </w:p>
    <w:p w14:paraId="1D197937" w14:textId="3196913E" w:rsidR="00504AF3" w:rsidRPr="008E6021" w:rsidRDefault="008E6021" w:rsidP="008E6021">
      <w:pPr>
        <w:autoSpaceDE w:val="0"/>
        <w:autoSpaceDN w:val="0"/>
        <w:adjustRightInd w:val="0"/>
        <w:spacing w:line="276" w:lineRule="auto"/>
        <w:rPr>
          <w:rFonts w:ascii="Arial" w:eastAsiaTheme="minorHAnsi" w:hAnsi="Arial" w:cs="Arial"/>
          <w:color w:val="000000"/>
          <w:lang w:eastAsia="en-US"/>
        </w:rPr>
      </w:pPr>
      <w:r>
        <w:rPr>
          <w:rFonts w:ascii="Arial" w:eastAsiaTheme="minorHAnsi" w:hAnsi="Arial" w:cs="Arial"/>
          <w:color w:val="000000"/>
          <w:lang w:eastAsia="en-US"/>
        </w:rPr>
        <w:t>H</w:t>
      </w:r>
      <w:r w:rsidR="00504AF3" w:rsidRPr="008E6021">
        <w:rPr>
          <w:rFonts w:ascii="Arial" w:eastAsiaTheme="minorHAnsi" w:hAnsi="Arial" w:cs="Arial"/>
          <w:color w:val="000000"/>
          <w:lang w:eastAsia="en-US"/>
        </w:rPr>
        <w:t>owever</w:t>
      </w:r>
      <w:r w:rsidR="000E5C1B">
        <w:rPr>
          <w:rFonts w:ascii="Arial" w:eastAsiaTheme="minorHAnsi" w:hAnsi="Arial" w:cs="Arial"/>
          <w:color w:val="000000"/>
          <w:lang w:eastAsia="en-US"/>
        </w:rPr>
        <w:t>,</w:t>
      </w:r>
      <w:r w:rsidR="00504AF3" w:rsidRPr="008E6021">
        <w:rPr>
          <w:rFonts w:ascii="Arial" w:eastAsiaTheme="minorHAnsi" w:hAnsi="Arial" w:cs="Arial"/>
          <w:color w:val="000000"/>
          <w:lang w:eastAsia="en-US"/>
        </w:rPr>
        <w:t xml:space="preserve"> they have not provided </w:t>
      </w:r>
      <w:r w:rsidR="00C36219" w:rsidRPr="008E6021">
        <w:rPr>
          <w:rFonts w:ascii="Arial" w:eastAsiaTheme="minorHAnsi" w:hAnsi="Arial" w:cs="Arial"/>
          <w:color w:val="000000"/>
          <w:lang w:eastAsia="en-US"/>
        </w:rPr>
        <w:t>evidence to support this</w:t>
      </w:r>
      <w:r>
        <w:rPr>
          <w:rFonts w:ascii="Arial" w:eastAsiaTheme="minorHAnsi" w:hAnsi="Arial" w:cs="Arial"/>
          <w:color w:val="000000"/>
          <w:lang w:eastAsia="en-US"/>
        </w:rPr>
        <w:t xml:space="preserve"> statement</w:t>
      </w:r>
      <w:r w:rsidR="00C36219" w:rsidRPr="008E6021">
        <w:rPr>
          <w:rFonts w:ascii="Arial" w:eastAsiaTheme="minorHAnsi" w:hAnsi="Arial" w:cs="Arial"/>
          <w:color w:val="000000"/>
          <w:lang w:eastAsia="en-US"/>
        </w:rPr>
        <w:t>.</w:t>
      </w:r>
    </w:p>
    <w:p w14:paraId="3C68E5DB" w14:textId="754BE88D" w:rsidR="00E21FEF" w:rsidRDefault="00E21FEF" w:rsidP="00CC023F">
      <w:pPr>
        <w:autoSpaceDE w:val="0"/>
        <w:autoSpaceDN w:val="0"/>
        <w:adjustRightInd w:val="0"/>
        <w:spacing w:line="276" w:lineRule="auto"/>
        <w:rPr>
          <w:rFonts w:ascii="Arial" w:eastAsiaTheme="minorHAnsi" w:hAnsi="Arial" w:cs="Arial"/>
          <w:b/>
          <w:color w:val="000000"/>
          <w:lang w:eastAsia="en-US"/>
        </w:rPr>
      </w:pPr>
    </w:p>
    <w:p w14:paraId="0189A1EC" w14:textId="77777777" w:rsidR="00C36219" w:rsidRDefault="00C36219" w:rsidP="00C36219">
      <w:pPr>
        <w:autoSpaceDE w:val="0"/>
        <w:autoSpaceDN w:val="0"/>
        <w:adjustRightInd w:val="0"/>
        <w:spacing w:line="276" w:lineRule="auto"/>
        <w:rPr>
          <w:rFonts w:ascii="Arial" w:eastAsiaTheme="minorHAnsi" w:hAnsi="Arial" w:cs="Arial"/>
          <w:b/>
          <w:color w:val="000000"/>
          <w:lang w:eastAsia="en-US"/>
        </w:rPr>
      </w:pPr>
      <w:r>
        <w:rPr>
          <w:rFonts w:ascii="Arial" w:eastAsiaTheme="minorHAnsi" w:hAnsi="Arial" w:cs="Arial"/>
          <w:b/>
          <w:color w:val="000000"/>
          <w:lang w:eastAsia="en-US"/>
        </w:rPr>
        <w:t xml:space="preserve">Whilst the FRS have powers to access water during in an incident it is the operator’s responsibility to ensure that they themselves have permission to use water, as stipulated in the guidance. </w:t>
      </w:r>
    </w:p>
    <w:p w14:paraId="17A27989" w14:textId="2C1B4E9A" w:rsidR="00183AB8" w:rsidRDefault="00183AB8">
      <w:pPr>
        <w:spacing w:after="160" w:line="259" w:lineRule="auto"/>
      </w:pPr>
    </w:p>
    <w:p w14:paraId="48A2E53C" w14:textId="1A3F882F" w:rsidR="00BD5896" w:rsidRDefault="00BD5896" w:rsidP="00BD5896">
      <w:pPr>
        <w:pStyle w:val="Heading2"/>
        <w:ind w:left="720" w:hanging="720"/>
        <w:jc w:val="left"/>
        <w:rPr>
          <w:szCs w:val="24"/>
        </w:rPr>
      </w:pPr>
      <w:bookmarkStart w:id="44" w:name="_Toc97900406"/>
      <w:r w:rsidRPr="00310F4D">
        <w:rPr>
          <w:szCs w:val="24"/>
        </w:rPr>
        <w:t>5.</w:t>
      </w:r>
      <w:r w:rsidR="00F806EF">
        <w:rPr>
          <w:szCs w:val="24"/>
        </w:rPr>
        <w:t>11</w:t>
      </w:r>
      <w:r w:rsidRPr="00310F4D">
        <w:rPr>
          <w:szCs w:val="24"/>
        </w:rPr>
        <w:tab/>
      </w:r>
      <w:r w:rsidR="0023366A">
        <w:rPr>
          <w:szCs w:val="24"/>
        </w:rPr>
        <w:t>Alternative water supplies</w:t>
      </w:r>
      <w:bookmarkEnd w:id="44"/>
    </w:p>
    <w:p w14:paraId="7237778C" w14:textId="77777777" w:rsidR="0023366A" w:rsidRPr="0023366A" w:rsidRDefault="0023366A" w:rsidP="0023366A">
      <w:pPr>
        <w:rPr>
          <w:lang w:eastAsia="en-US"/>
        </w:rPr>
      </w:pPr>
    </w:p>
    <w:p w14:paraId="12E4E7F3" w14:textId="42C6F33E" w:rsidR="00890084" w:rsidRPr="002B6402" w:rsidRDefault="0002475A" w:rsidP="00857A13">
      <w:pPr>
        <w:pStyle w:val="Header"/>
        <w:spacing w:line="276" w:lineRule="auto"/>
        <w:rPr>
          <w:rFonts w:cs="Arial"/>
          <w:sz w:val="24"/>
          <w:szCs w:val="24"/>
          <w:lang w:val="en"/>
        </w:rPr>
      </w:pPr>
      <w:r>
        <w:rPr>
          <w:rFonts w:cs="Arial"/>
          <w:sz w:val="24"/>
          <w:szCs w:val="24"/>
          <w:lang w:val="en"/>
        </w:rPr>
        <w:t>Applicants</w:t>
      </w:r>
      <w:r w:rsidR="00603257">
        <w:rPr>
          <w:rFonts w:cs="Arial"/>
          <w:sz w:val="24"/>
          <w:szCs w:val="24"/>
          <w:lang w:val="en"/>
        </w:rPr>
        <w:t xml:space="preserve"> can propose a</w:t>
      </w:r>
      <w:r w:rsidR="00857A13" w:rsidRPr="00603257">
        <w:rPr>
          <w:rFonts w:cs="Arial"/>
          <w:sz w:val="24"/>
          <w:szCs w:val="24"/>
          <w:lang w:val="en"/>
        </w:rPr>
        <w:t xml:space="preserve">lternative water </w:t>
      </w:r>
      <w:r w:rsidR="00857A13" w:rsidRPr="002B6402">
        <w:rPr>
          <w:rFonts w:cs="Arial"/>
          <w:sz w:val="24"/>
          <w:szCs w:val="24"/>
          <w:lang w:val="en"/>
        </w:rPr>
        <w:t xml:space="preserve">supplies </w:t>
      </w:r>
      <w:r w:rsidR="00603257" w:rsidRPr="002B6402">
        <w:rPr>
          <w:rFonts w:cs="Arial"/>
          <w:sz w:val="24"/>
          <w:szCs w:val="24"/>
          <w:lang w:val="en"/>
        </w:rPr>
        <w:t xml:space="preserve">as stated in Section </w:t>
      </w:r>
      <w:r w:rsidR="00890084" w:rsidRPr="002B6402">
        <w:rPr>
          <w:rFonts w:cs="Arial"/>
          <w:sz w:val="24"/>
          <w:szCs w:val="24"/>
          <w:lang w:val="en"/>
        </w:rPr>
        <w:t>20 of our FPMP guidance</w:t>
      </w:r>
      <w:r w:rsidR="00FC2973" w:rsidRPr="002B6402">
        <w:rPr>
          <w:rFonts w:cs="Arial"/>
          <w:sz w:val="24"/>
          <w:szCs w:val="24"/>
          <w:lang w:val="en"/>
        </w:rPr>
        <w:t>:</w:t>
      </w:r>
      <w:r w:rsidR="00890084" w:rsidRPr="002B6402">
        <w:rPr>
          <w:rFonts w:cs="Arial"/>
          <w:sz w:val="24"/>
          <w:szCs w:val="24"/>
          <w:lang w:val="en"/>
        </w:rPr>
        <w:t xml:space="preserve"> </w:t>
      </w:r>
    </w:p>
    <w:p w14:paraId="0114E460" w14:textId="1679A114" w:rsidR="00857A13" w:rsidRDefault="00416E45" w:rsidP="00BB643A">
      <w:pPr>
        <w:pStyle w:val="Header"/>
        <w:spacing w:after="0" w:line="276" w:lineRule="auto"/>
        <w:ind w:left="720"/>
        <w:jc w:val="left"/>
        <w:rPr>
          <w:i/>
          <w:iCs/>
          <w:sz w:val="24"/>
          <w:szCs w:val="24"/>
        </w:rPr>
      </w:pPr>
      <w:r w:rsidRPr="00B523A5">
        <w:rPr>
          <w:rFonts w:cs="Arial"/>
          <w:i/>
          <w:iCs/>
          <w:sz w:val="24"/>
          <w:szCs w:val="24"/>
          <w:lang w:val="en"/>
        </w:rPr>
        <w:t xml:space="preserve">Alternative water supplies </w:t>
      </w:r>
      <w:r w:rsidR="00857A13" w:rsidRPr="00B523A5">
        <w:rPr>
          <w:rFonts w:cs="Arial"/>
          <w:i/>
          <w:iCs/>
          <w:sz w:val="24"/>
          <w:szCs w:val="24"/>
          <w:lang w:val="en"/>
        </w:rPr>
        <w:t xml:space="preserve">such as a near-by river, canal, lake, lagoon etc. (in some rare cases wells can be used, but their capacity and recharge characteristics must be adequate) </w:t>
      </w:r>
      <w:r w:rsidR="00857A13" w:rsidRPr="00B523A5">
        <w:rPr>
          <w:i/>
          <w:iCs/>
          <w:sz w:val="24"/>
          <w:szCs w:val="24"/>
        </w:rPr>
        <w:t xml:space="preserve">can be considered within your plan to supplement tanked or mains supplies however these alternative supplies need to be capable of being accessed promptly. Alternative water supplies </w:t>
      </w:r>
      <w:r w:rsidR="00857A13" w:rsidRPr="00B523A5">
        <w:rPr>
          <w:i/>
          <w:iCs/>
          <w:sz w:val="24"/>
          <w:szCs w:val="24"/>
        </w:rPr>
        <w:lastRenderedPageBreak/>
        <w:t>also need to be reliable: Relying on a lagoon which is only half full or empty for part of the year may result in water shortage issues.</w:t>
      </w:r>
    </w:p>
    <w:p w14:paraId="53253A15" w14:textId="77777777" w:rsidR="00BB643A" w:rsidRDefault="00BB643A" w:rsidP="00BB643A">
      <w:pPr>
        <w:pStyle w:val="Header"/>
        <w:spacing w:after="0" w:line="276" w:lineRule="auto"/>
        <w:ind w:left="720"/>
        <w:jc w:val="left"/>
        <w:rPr>
          <w:i/>
          <w:iCs/>
          <w:sz w:val="24"/>
          <w:szCs w:val="24"/>
        </w:rPr>
      </w:pPr>
    </w:p>
    <w:p w14:paraId="17B02663" w14:textId="6C40376C" w:rsidR="0001712D" w:rsidRDefault="0001712D" w:rsidP="00857A13">
      <w:pPr>
        <w:pStyle w:val="Header"/>
        <w:spacing w:line="276" w:lineRule="auto"/>
        <w:rPr>
          <w:sz w:val="24"/>
          <w:szCs w:val="24"/>
        </w:rPr>
      </w:pPr>
      <w:r>
        <w:rPr>
          <w:sz w:val="24"/>
          <w:szCs w:val="24"/>
        </w:rPr>
        <w:t xml:space="preserve">In our Schedule 5 Notice 2 we </w:t>
      </w:r>
      <w:r w:rsidR="009C571C">
        <w:rPr>
          <w:sz w:val="24"/>
          <w:szCs w:val="24"/>
        </w:rPr>
        <w:t xml:space="preserve">reminded the applicant of this point and </w:t>
      </w:r>
      <w:r>
        <w:rPr>
          <w:sz w:val="24"/>
          <w:szCs w:val="24"/>
        </w:rPr>
        <w:t>included the following:</w:t>
      </w:r>
    </w:p>
    <w:p w14:paraId="4E4EB57F" w14:textId="32E55CC0" w:rsidR="00FF1A74" w:rsidRPr="00FF1A74" w:rsidRDefault="008D600B" w:rsidP="0036092B">
      <w:pPr>
        <w:autoSpaceDE w:val="0"/>
        <w:autoSpaceDN w:val="0"/>
        <w:adjustRightInd w:val="0"/>
        <w:spacing w:line="276" w:lineRule="auto"/>
        <w:ind w:left="720"/>
        <w:rPr>
          <w:rFonts w:ascii="Arial" w:eastAsiaTheme="minorHAnsi" w:hAnsi="Arial" w:cs="Arial"/>
          <w:color w:val="000000"/>
          <w:lang w:eastAsia="en-US"/>
        </w:rPr>
      </w:pPr>
      <w:r>
        <w:rPr>
          <w:rFonts w:ascii="Arial" w:eastAsiaTheme="minorHAnsi" w:hAnsi="Arial" w:cs="Arial"/>
          <w:i/>
          <w:iCs/>
          <w:color w:val="000000"/>
          <w:lang w:eastAsia="en-US"/>
        </w:rPr>
        <w:t xml:space="preserve">1.13.2 </w:t>
      </w:r>
      <w:r w:rsidR="00FF1A74" w:rsidRPr="00FF1A74">
        <w:rPr>
          <w:rFonts w:ascii="Arial" w:eastAsiaTheme="minorHAnsi" w:hAnsi="Arial" w:cs="Arial"/>
          <w:i/>
          <w:iCs/>
          <w:color w:val="000000"/>
          <w:lang w:eastAsia="en-US"/>
        </w:rPr>
        <w:t xml:space="preserve">Fire hydrant </w:t>
      </w:r>
    </w:p>
    <w:p w14:paraId="3C95B8A1" w14:textId="77777777" w:rsidR="00FF1A74" w:rsidRPr="00FF1A74" w:rsidRDefault="00FF1A74" w:rsidP="0036092B">
      <w:pPr>
        <w:autoSpaceDE w:val="0"/>
        <w:autoSpaceDN w:val="0"/>
        <w:adjustRightInd w:val="0"/>
        <w:spacing w:line="276" w:lineRule="auto"/>
        <w:ind w:left="720"/>
        <w:rPr>
          <w:rFonts w:ascii="Arial" w:eastAsiaTheme="minorHAnsi" w:hAnsi="Arial" w:cs="Arial"/>
          <w:i/>
          <w:iCs/>
          <w:color w:val="000000"/>
          <w:lang w:eastAsia="en-US"/>
        </w:rPr>
      </w:pPr>
      <w:r w:rsidRPr="00FF1A74">
        <w:rPr>
          <w:rFonts w:ascii="Arial" w:eastAsiaTheme="minorHAnsi" w:hAnsi="Arial" w:cs="Arial"/>
          <w:i/>
          <w:iCs/>
          <w:color w:val="000000"/>
          <w:lang w:eastAsia="en-US"/>
        </w:rPr>
        <w:t xml:space="preserve">If you propose to use water from the hydrant in the event of a fire, you must provide information on the flow rates from the fire hydrant to ensure that they meet sufficient requirements to supply a sufficient volume of water, without having an impact on the local supply. </w:t>
      </w:r>
    </w:p>
    <w:p w14:paraId="56D8DD1E" w14:textId="77777777" w:rsidR="00FF1A74" w:rsidRPr="00FF1A74" w:rsidRDefault="00FF1A74" w:rsidP="0036092B">
      <w:pPr>
        <w:autoSpaceDE w:val="0"/>
        <w:autoSpaceDN w:val="0"/>
        <w:adjustRightInd w:val="0"/>
        <w:spacing w:line="276" w:lineRule="auto"/>
        <w:ind w:left="720"/>
        <w:rPr>
          <w:rFonts w:ascii="Arial" w:eastAsiaTheme="minorHAnsi" w:hAnsi="Arial" w:cs="Arial"/>
          <w:i/>
          <w:iCs/>
          <w:color w:val="000000"/>
          <w:lang w:eastAsia="en-US"/>
        </w:rPr>
      </w:pPr>
      <w:r w:rsidRPr="00FF1A74">
        <w:rPr>
          <w:rFonts w:ascii="Arial" w:eastAsiaTheme="minorHAnsi" w:hAnsi="Arial" w:cs="Arial"/>
          <w:i/>
          <w:iCs/>
          <w:color w:val="000000"/>
          <w:lang w:eastAsia="en-US"/>
        </w:rPr>
        <w:t xml:space="preserve">Any large fire will require significant quantities of water and you must consider if a sufficient supply of water is available for the first 3 hours. Based on the flow rate (litres/min) from the hydrant you must decide if you need to provide an additional supply of water for firefighting. </w:t>
      </w:r>
    </w:p>
    <w:p w14:paraId="58A79F90" w14:textId="77777777" w:rsidR="00FF1A74" w:rsidRPr="00FF1A74" w:rsidRDefault="00FF1A74" w:rsidP="0036092B">
      <w:pPr>
        <w:autoSpaceDE w:val="0"/>
        <w:autoSpaceDN w:val="0"/>
        <w:adjustRightInd w:val="0"/>
        <w:spacing w:line="276" w:lineRule="auto"/>
        <w:ind w:left="720"/>
        <w:rPr>
          <w:rFonts w:ascii="Arial" w:eastAsiaTheme="minorHAnsi" w:hAnsi="Arial" w:cs="Arial"/>
          <w:i/>
          <w:iCs/>
          <w:color w:val="000000"/>
          <w:lang w:eastAsia="en-US"/>
        </w:rPr>
      </w:pPr>
      <w:r w:rsidRPr="00FF1A74">
        <w:rPr>
          <w:rFonts w:ascii="Arial" w:eastAsiaTheme="minorHAnsi" w:hAnsi="Arial" w:cs="Arial"/>
          <w:i/>
          <w:iCs/>
          <w:color w:val="000000"/>
          <w:lang w:eastAsia="en-US"/>
        </w:rPr>
        <w:t xml:space="preserve">The site cannot rely on FRS vehicles to supply the quantities of water highlighted. </w:t>
      </w:r>
    </w:p>
    <w:p w14:paraId="28E67B05" w14:textId="77777777" w:rsidR="00F5577D" w:rsidRDefault="00F5577D" w:rsidP="0036092B">
      <w:pPr>
        <w:pStyle w:val="Default"/>
        <w:spacing w:line="276" w:lineRule="auto"/>
        <w:ind w:left="720"/>
        <w:rPr>
          <w:i/>
          <w:iCs/>
        </w:rPr>
      </w:pPr>
    </w:p>
    <w:p w14:paraId="00406071" w14:textId="1A00B9D9" w:rsidR="000F2EF5" w:rsidRPr="0040174B" w:rsidRDefault="00FF1A74" w:rsidP="0036092B">
      <w:pPr>
        <w:pStyle w:val="Default"/>
        <w:spacing w:line="276" w:lineRule="auto"/>
        <w:ind w:left="720"/>
        <w:rPr>
          <w:i/>
          <w:iCs/>
        </w:rPr>
      </w:pPr>
      <w:r w:rsidRPr="00FF1A74">
        <w:rPr>
          <w:i/>
          <w:iCs/>
        </w:rPr>
        <w:t>ACTION: Revise your FPMP to include the flow rate of the hydrant in litres per minute and demonstrate that the flow rate provides a sufficient amount of water.</w:t>
      </w:r>
      <w:r w:rsidRPr="00FF1A74">
        <w:rPr>
          <w:b/>
          <w:bCs/>
          <w:i/>
          <w:iCs/>
        </w:rPr>
        <w:t xml:space="preserve"> If this cannot be done you </w:t>
      </w:r>
      <w:r w:rsidR="000F2EF5" w:rsidRPr="0040174B">
        <w:rPr>
          <w:b/>
          <w:bCs/>
          <w:i/>
          <w:iCs/>
        </w:rPr>
        <w:t xml:space="preserve">will need to propose an alternative supply of water for firefighting. Any proposals for alternative supplies must be from a reliable source, in accordance with Section 20 of the guidance. </w:t>
      </w:r>
    </w:p>
    <w:p w14:paraId="7CF34F20" w14:textId="77777777" w:rsidR="00EA29C1" w:rsidRDefault="00EA29C1" w:rsidP="00FF1A74">
      <w:pPr>
        <w:spacing w:after="160" w:line="259" w:lineRule="auto"/>
        <w:rPr>
          <w:rFonts w:ascii="Arial" w:hAnsi="Arial" w:cs="Arial"/>
          <w:b/>
          <w:bCs/>
        </w:rPr>
      </w:pPr>
    </w:p>
    <w:p w14:paraId="61BDFC78" w14:textId="6453C682" w:rsidR="001B4F95" w:rsidRPr="004476BB" w:rsidRDefault="001B4F95" w:rsidP="00FF1A74">
      <w:pPr>
        <w:spacing w:after="160" w:line="259" w:lineRule="auto"/>
        <w:rPr>
          <w:rFonts w:ascii="Arial" w:hAnsi="Arial" w:cs="Arial"/>
          <w:b/>
          <w:bCs/>
        </w:rPr>
      </w:pPr>
      <w:r w:rsidRPr="004476BB">
        <w:rPr>
          <w:rFonts w:ascii="Arial" w:hAnsi="Arial" w:cs="Arial"/>
          <w:b/>
          <w:bCs/>
        </w:rPr>
        <w:t xml:space="preserve">The applicant has not proposed </w:t>
      </w:r>
      <w:r w:rsidR="002B6402">
        <w:rPr>
          <w:rFonts w:ascii="Arial" w:hAnsi="Arial" w:cs="Arial"/>
          <w:b/>
          <w:bCs/>
        </w:rPr>
        <w:t xml:space="preserve">an </w:t>
      </w:r>
      <w:r w:rsidR="004476BB" w:rsidRPr="004476BB">
        <w:rPr>
          <w:rFonts w:ascii="Arial" w:hAnsi="Arial" w:cs="Arial"/>
          <w:b/>
          <w:bCs/>
        </w:rPr>
        <w:t xml:space="preserve">alternative supply of water during the determination. </w:t>
      </w:r>
    </w:p>
    <w:p w14:paraId="3D8785D6" w14:textId="77777777" w:rsidR="00382602" w:rsidRDefault="00382602" w:rsidP="001E6F88">
      <w:pPr>
        <w:pStyle w:val="Heading2"/>
        <w:ind w:left="720" w:hanging="720"/>
        <w:jc w:val="left"/>
        <w:rPr>
          <w:rFonts w:ascii="Times New Roman" w:eastAsia="Calibri" w:hAnsi="Times New Roman" w:cs="Times New Roman"/>
          <w:b w:val="0"/>
          <w:bCs w:val="0"/>
          <w:color w:val="auto"/>
          <w:szCs w:val="24"/>
          <w:lang w:eastAsia="en-GB"/>
        </w:rPr>
      </w:pPr>
      <w:bookmarkStart w:id="45" w:name="_Hlk97621807"/>
    </w:p>
    <w:p w14:paraId="04887FCC" w14:textId="721227A3" w:rsidR="001E6F88" w:rsidRDefault="001E6F88" w:rsidP="001E6F88">
      <w:pPr>
        <w:pStyle w:val="Heading2"/>
        <w:ind w:left="720" w:hanging="720"/>
        <w:jc w:val="left"/>
        <w:rPr>
          <w:szCs w:val="24"/>
        </w:rPr>
      </w:pPr>
      <w:bookmarkStart w:id="46" w:name="_Toc97900407"/>
      <w:r w:rsidRPr="00310F4D">
        <w:rPr>
          <w:szCs w:val="24"/>
        </w:rPr>
        <w:t>5.</w:t>
      </w:r>
      <w:r w:rsidR="00BE1D17">
        <w:rPr>
          <w:szCs w:val="24"/>
        </w:rPr>
        <w:t>1</w:t>
      </w:r>
      <w:r w:rsidRPr="00310F4D">
        <w:rPr>
          <w:szCs w:val="24"/>
        </w:rPr>
        <w:t>2</w:t>
      </w:r>
      <w:r w:rsidRPr="00310F4D">
        <w:rPr>
          <w:szCs w:val="24"/>
        </w:rPr>
        <w:tab/>
      </w:r>
      <w:r>
        <w:t>Odour</w:t>
      </w:r>
      <w:bookmarkEnd w:id="46"/>
      <w:r>
        <w:t xml:space="preserve"> </w:t>
      </w:r>
    </w:p>
    <w:bookmarkEnd w:id="45"/>
    <w:p w14:paraId="080AF34F" w14:textId="5807FD2A" w:rsidR="00724640" w:rsidRDefault="00724640" w:rsidP="001E6F88">
      <w:pPr>
        <w:spacing w:line="276" w:lineRule="auto"/>
        <w:rPr>
          <w:rFonts w:ascii="Arial" w:hAnsi="Arial" w:cs="Arial"/>
          <w:color w:val="000000" w:themeColor="text1"/>
        </w:rPr>
      </w:pPr>
    </w:p>
    <w:p w14:paraId="5BA6157D" w14:textId="77777777" w:rsidR="00A33938" w:rsidRPr="006401E9" w:rsidRDefault="00735168" w:rsidP="00A33938">
      <w:pPr>
        <w:spacing w:line="276" w:lineRule="auto"/>
        <w:rPr>
          <w:rFonts w:ascii="Arial" w:hAnsi="Arial" w:cs="Arial"/>
        </w:rPr>
      </w:pPr>
      <w:r w:rsidRPr="00735168">
        <w:rPr>
          <w:rFonts w:ascii="Arial" w:hAnsi="Arial" w:cs="Arial"/>
          <w:color w:val="000000" w:themeColor="text1"/>
        </w:rPr>
        <w:t>We carefully considered potential odour emissions from the activity during our determination.</w:t>
      </w:r>
      <w:r>
        <w:rPr>
          <w:rFonts w:ascii="Arial" w:hAnsi="Arial" w:cs="Arial"/>
          <w:color w:val="000000" w:themeColor="text1"/>
        </w:rPr>
        <w:t xml:space="preserve"> </w:t>
      </w:r>
      <w:r w:rsidR="00CC644E" w:rsidRPr="00650B91">
        <w:rPr>
          <w:rFonts w:ascii="Arial" w:hAnsi="Arial" w:cs="Arial"/>
          <w:color w:val="000000" w:themeColor="text1"/>
        </w:rPr>
        <w:t xml:space="preserve">This type of activity is identified as one requiring a specific odour management plan in Part </w:t>
      </w:r>
      <w:r w:rsidR="009B42E8">
        <w:rPr>
          <w:rFonts w:ascii="Arial" w:hAnsi="Arial" w:cs="Arial"/>
          <w:color w:val="000000" w:themeColor="text1"/>
        </w:rPr>
        <w:t>2</w:t>
      </w:r>
      <w:r w:rsidR="00CC644E" w:rsidRPr="00650B91">
        <w:rPr>
          <w:rFonts w:ascii="Arial" w:hAnsi="Arial" w:cs="Arial"/>
          <w:color w:val="000000" w:themeColor="text1"/>
        </w:rPr>
        <w:t xml:space="preserve"> of our technical guidance note </w:t>
      </w:r>
      <w:r w:rsidR="00A33938" w:rsidRPr="006401E9">
        <w:rPr>
          <w:rFonts w:ascii="Arial" w:hAnsi="Arial" w:cs="Arial"/>
        </w:rPr>
        <w:t>‘How to comply with your environmental permit - Version 8, October 2014’.</w:t>
      </w:r>
    </w:p>
    <w:p w14:paraId="1AF788B9" w14:textId="0D9350ED" w:rsidR="00CC644E" w:rsidRDefault="00CC644E" w:rsidP="00787303">
      <w:pPr>
        <w:spacing w:line="264" w:lineRule="auto"/>
        <w:rPr>
          <w:rFonts w:ascii="Arial" w:hAnsi="Arial" w:cs="Arial"/>
          <w:color w:val="000000" w:themeColor="text1"/>
        </w:rPr>
      </w:pPr>
    </w:p>
    <w:p w14:paraId="45880721" w14:textId="228BF942" w:rsidR="00735168" w:rsidRDefault="00735168" w:rsidP="001E6F88">
      <w:pPr>
        <w:spacing w:line="276" w:lineRule="auto"/>
        <w:rPr>
          <w:rFonts w:ascii="Arial" w:hAnsi="Arial" w:cs="Arial"/>
          <w:color w:val="000000" w:themeColor="text1"/>
        </w:rPr>
      </w:pPr>
      <w:r w:rsidRPr="00735168">
        <w:rPr>
          <w:rFonts w:ascii="Arial" w:hAnsi="Arial" w:cs="Arial"/>
          <w:color w:val="000000" w:themeColor="text1"/>
        </w:rPr>
        <w:t>The application included</w:t>
      </w:r>
      <w:r>
        <w:rPr>
          <w:rFonts w:ascii="Arial" w:hAnsi="Arial" w:cs="Arial"/>
          <w:color w:val="000000" w:themeColor="text1"/>
        </w:rPr>
        <w:t xml:space="preserve"> an odour impact </w:t>
      </w:r>
      <w:r w:rsidR="0002475A">
        <w:rPr>
          <w:rFonts w:ascii="Arial" w:hAnsi="Arial" w:cs="Arial"/>
          <w:color w:val="000000" w:themeColor="text1"/>
        </w:rPr>
        <w:t>assessment</w:t>
      </w:r>
      <w:r w:rsidR="008B1837">
        <w:rPr>
          <w:rFonts w:ascii="Arial" w:hAnsi="Arial" w:cs="Arial"/>
          <w:color w:val="000000" w:themeColor="text1"/>
        </w:rPr>
        <w:t xml:space="preserve"> </w:t>
      </w:r>
      <w:r w:rsidR="009B42E8">
        <w:rPr>
          <w:rFonts w:ascii="Arial" w:hAnsi="Arial" w:cs="Arial"/>
          <w:color w:val="000000" w:themeColor="text1"/>
        </w:rPr>
        <w:t xml:space="preserve">(OIA) </w:t>
      </w:r>
      <w:r w:rsidR="008B1837">
        <w:rPr>
          <w:rFonts w:ascii="Arial" w:hAnsi="Arial" w:cs="Arial"/>
          <w:color w:val="000000" w:themeColor="text1"/>
        </w:rPr>
        <w:t xml:space="preserve">and </w:t>
      </w:r>
      <w:r w:rsidR="00FD3389">
        <w:rPr>
          <w:rFonts w:ascii="Arial" w:hAnsi="Arial" w:cs="Arial"/>
          <w:color w:val="000000" w:themeColor="text1"/>
        </w:rPr>
        <w:t xml:space="preserve">an </w:t>
      </w:r>
      <w:r w:rsidR="00423517">
        <w:rPr>
          <w:rFonts w:ascii="Arial" w:hAnsi="Arial" w:cs="Arial"/>
          <w:color w:val="000000" w:themeColor="text1"/>
        </w:rPr>
        <w:t>odour management plan</w:t>
      </w:r>
      <w:r w:rsidR="009B42E8">
        <w:rPr>
          <w:rFonts w:ascii="Arial" w:hAnsi="Arial" w:cs="Arial"/>
          <w:color w:val="000000" w:themeColor="text1"/>
        </w:rPr>
        <w:t xml:space="preserve"> (OMP)</w:t>
      </w:r>
      <w:r w:rsidR="00EA65B0">
        <w:rPr>
          <w:rFonts w:ascii="Arial" w:hAnsi="Arial" w:cs="Arial"/>
          <w:color w:val="000000" w:themeColor="text1"/>
        </w:rPr>
        <w:t xml:space="preserve">. </w:t>
      </w:r>
      <w:r w:rsidR="00423517">
        <w:rPr>
          <w:rFonts w:ascii="Arial" w:hAnsi="Arial" w:cs="Arial"/>
          <w:color w:val="000000" w:themeColor="text1"/>
        </w:rPr>
        <w:t xml:space="preserve"> </w:t>
      </w:r>
    </w:p>
    <w:p w14:paraId="030779B2" w14:textId="3EC48282" w:rsidR="00735168" w:rsidRDefault="00735168" w:rsidP="001E6F88">
      <w:pPr>
        <w:spacing w:line="276" w:lineRule="auto"/>
        <w:rPr>
          <w:rFonts w:ascii="Arial" w:hAnsi="Arial" w:cs="Arial"/>
          <w:color w:val="000000" w:themeColor="text1"/>
        </w:rPr>
      </w:pPr>
    </w:p>
    <w:p w14:paraId="567946BA" w14:textId="77777777" w:rsidR="00E35CA1" w:rsidRPr="00036E63" w:rsidRDefault="00746102" w:rsidP="00423517">
      <w:pPr>
        <w:spacing w:line="276" w:lineRule="auto"/>
        <w:rPr>
          <w:rFonts w:ascii="Arial" w:hAnsi="Arial" w:cs="Arial"/>
          <w:color w:val="000000" w:themeColor="text1"/>
        </w:rPr>
      </w:pPr>
      <w:r w:rsidRPr="00036E63">
        <w:rPr>
          <w:rFonts w:ascii="Arial" w:hAnsi="Arial" w:cs="Arial"/>
          <w:color w:val="000000" w:themeColor="text1"/>
        </w:rPr>
        <w:t xml:space="preserve">We requested further information from the applicant via Schedule 5 Notice </w:t>
      </w:r>
      <w:r w:rsidR="002268A2" w:rsidRPr="00036E63">
        <w:rPr>
          <w:rFonts w:ascii="Arial" w:hAnsi="Arial" w:cs="Arial"/>
          <w:color w:val="000000" w:themeColor="text1"/>
        </w:rPr>
        <w:t>1 issued 16 July 2021. The app</w:t>
      </w:r>
      <w:r w:rsidR="00E35CA1" w:rsidRPr="00036E63">
        <w:rPr>
          <w:rFonts w:ascii="Arial" w:hAnsi="Arial" w:cs="Arial"/>
          <w:color w:val="000000" w:themeColor="text1"/>
        </w:rPr>
        <w:t xml:space="preserve">licant provided odour modelling files to us on 05 August 2021. </w:t>
      </w:r>
    </w:p>
    <w:p w14:paraId="412205A8" w14:textId="24B0BC42" w:rsidR="00E35CA1" w:rsidRPr="00036E63" w:rsidRDefault="00E35CA1" w:rsidP="00423517">
      <w:pPr>
        <w:spacing w:line="276" w:lineRule="auto"/>
        <w:rPr>
          <w:rFonts w:ascii="Arial" w:hAnsi="Arial" w:cs="Arial"/>
          <w:color w:val="000000" w:themeColor="text1"/>
        </w:rPr>
      </w:pPr>
    </w:p>
    <w:p w14:paraId="1A09EF05" w14:textId="7CED7B91" w:rsidR="00E35CA1" w:rsidRPr="00036E63" w:rsidRDefault="005F6273" w:rsidP="00423517">
      <w:pPr>
        <w:spacing w:line="276" w:lineRule="auto"/>
        <w:rPr>
          <w:rFonts w:ascii="Arial" w:hAnsi="Arial" w:cs="Arial"/>
          <w:color w:val="000000" w:themeColor="text1"/>
        </w:rPr>
      </w:pPr>
      <w:r w:rsidRPr="00036E63">
        <w:rPr>
          <w:rFonts w:ascii="Arial" w:hAnsi="Arial" w:cs="Arial"/>
          <w:color w:val="000000" w:themeColor="text1"/>
        </w:rPr>
        <w:t xml:space="preserve">We assessed the odour impact assessment, odour modelling and odour management plan in accordance with guidance ‘H4 Odour Management – How to </w:t>
      </w:r>
      <w:r w:rsidRPr="00036E63">
        <w:rPr>
          <w:rFonts w:ascii="Arial" w:hAnsi="Arial" w:cs="Arial"/>
          <w:color w:val="000000" w:themeColor="text1"/>
        </w:rPr>
        <w:lastRenderedPageBreak/>
        <w:t xml:space="preserve">comply with your environmental permit’. </w:t>
      </w:r>
      <w:r w:rsidR="00036E63" w:rsidRPr="00036E63">
        <w:rPr>
          <w:rFonts w:ascii="Arial" w:hAnsi="Arial" w:cs="Arial"/>
          <w:color w:val="000000" w:themeColor="text1"/>
        </w:rPr>
        <w:t>Some information was missing or required clarification and f</w:t>
      </w:r>
      <w:r w:rsidR="00E35CA1" w:rsidRPr="00036E63">
        <w:rPr>
          <w:rFonts w:ascii="Arial" w:hAnsi="Arial" w:cs="Arial"/>
          <w:color w:val="000000" w:themeColor="text1"/>
        </w:rPr>
        <w:t xml:space="preserve">urther information </w:t>
      </w:r>
      <w:r w:rsidR="00293967" w:rsidRPr="00036E63">
        <w:rPr>
          <w:rFonts w:ascii="Arial" w:hAnsi="Arial" w:cs="Arial"/>
          <w:color w:val="000000" w:themeColor="text1"/>
        </w:rPr>
        <w:t>was requested via Schedule 5 Notice 2 issued on 01 October 2021</w:t>
      </w:r>
      <w:r w:rsidR="00036E63" w:rsidRPr="00036E63">
        <w:rPr>
          <w:rFonts w:ascii="Arial" w:hAnsi="Arial" w:cs="Arial"/>
          <w:color w:val="000000" w:themeColor="text1"/>
        </w:rPr>
        <w:t xml:space="preserve">. This Notice requested the </w:t>
      </w:r>
      <w:r w:rsidR="00335B96" w:rsidRPr="00036E63">
        <w:rPr>
          <w:rFonts w:ascii="Arial" w:hAnsi="Arial" w:cs="Arial"/>
          <w:color w:val="000000" w:themeColor="text1"/>
        </w:rPr>
        <w:t>following:</w:t>
      </w:r>
    </w:p>
    <w:p w14:paraId="1270E097" w14:textId="010AE250" w:rsidR="00335B96" w:rsidRPr="00B37696" w:rsidRDefault="00DD0DEB" w:rsidP="00DD0DEB">
      <w:pPr>
        <w:pStyle w:val="ListParagraph"/>
        <w:numPr>
          <w:ilvl w:val="0"/>
          <w:numId w:val="2"/>
        </w:numPr>
        <w:spacing w:line="276" w:lineRule="auto"/>
        <w:rPr>
          <w:rFonts w:cs="Arial"/>
          <w:color w:val="000000" w:themeColor="text1"/>
        </w:rPr>
      </w:pPr>
      <w:r w:rsidRPr="00B37696">
        <w:rPr>
          <w:rFonts w:cs="Arial"/>
          <w:color w:val="000000" w:themeColor="text1"/>
        </w:rPr>
        <w:t>Odour concentration</w:t>
      </w:r>
      <w:r w:rsidR="001C506B" w:rsidRPr="00B37696">
        <w:rPr>
          <w:rFonts w:cs="Arial"/>
          <w:color w:val="000000" w:themeColor="text1"/>
        </w:rPr>
        <w:t xml:space="preserve"> and justification of </w:t>
      </w:r>
      <w:r w:rsidR="00A336AF" w:rsidRPr="00B37696">
        <w:rPr>
          <w:rFonts w:cs="Arial"/>
          <w:color w:val="000000" w:themeColor="text1"/>
        </w:rPr>
        <w:t>the value used</w:t>
      </w:r>
    </w:p>
    <w:p w14:paraId="1998D5A1" w14:textId="3E8EAFF1" w:rsidR="00A336AF" w:rsidRPr="00B37696" w:rsidRDefault="00F26FD2" w:rsidP="00DD0DEB">
      <w:pPr>
        <w:pStyle w:val="ListParagraph"/>
        <w:numPr>
          <w:ilvl w:val="0"/>
          <w:numId w:val="2"/>
        </w:numPr>
        <w:spacing w:line="276" w:lineRule="auto"/>
        <w:rPr>
          <w:rFonts w:cs="Arial"/>
          <w:color w:val="000000" w:themeColor="text1"/>
        </w:rPr>
      </w:pPr>
      <w:r>
        <w:rPr>
          <w:rFonts w:cs="Arial"/>
          <w:color w:val="000000" w:themeColor="text1"/>
        </w:rPr>
        <w:t>Explanation of d</w:t>
      </w:r>
      <w:r w:rsidR="00704C23" w:rsidRPr="00B37696">
        <w:rPr>
          <w:rFonts w:cs="Arial"/>
          <w:color w:val="000000" w:themeColor="text1"/>
        </w:rPr>
        <w:t xml:space="preserve">iscrepancies </w:t>
      </w:r>
      <w:r w:rsidR="00B46216" w:rsidRPr="00B37696">
        <w:rPr>
          <w:rFonts w:cs="Arial"/>
          <w:color w:val="000000" w:themeColor="text1"/>
        </w:rPr>
        <w:t xml:space="preserve">in </w:t>
      </w:r>
      <w:r w:rsidR="007301A3" w:rsidRPr="00B37696">
        <w:rPr>
          <w:rFonts w:cs="Arial"/>
          <w:color w:val="000000" w:themeColor="text1"/>
        </w:rPr>
        <w:t>‘</w:t>
      </w:r>
      <w:r w:rsidR="00B46216" w:rsidRPr="00B37696">
        <w:rPr>
          <w:rFonts w:cs="Arial"/>
          <w:color w:val="000000" w:themeColor="text1"/>
        </w:rPr>
        <w:t>Discrete receptor results table’</w:t>
      </w:r>
      <w:r w:rsidR="003C0FDF">
        <w:rPr>
          <w:rFonts w:cs="Arial"/>
          <w:color w:val="000000" w:themeColor="text1"/>
        </w:rPr>
        <w:t xml:space="preserve"> </w:t>
      </w:r>
      <w:r w:rsidR="00704C23" w:rsidRPr="00B37696">
        <w:rPr>
          <w:rFonts w:cs="Arial"/>
          <w:color w:val="000000" w:themeColor="text1"/>
        </w:rPr>
        <w:t xml:space="preserve">between the </w:t>
      </w:r>
      <w:r w:rsidR="00C936F6" w:rsidRPr="00B37696">
        <w:rPr>
          <w:rFonts w:cs="Arial"/>
          <w:color w:val="000000" w:themeColor="text1"/>
        </w:rPr>
        <w:t xml:space="preserve">modelling files and report </w:t>
      </w:r>
    </w:p>
    <w:p w14:paraId="27945C57" w14:textId="7B528D23" w:rsidR="00DD0DEB" w:rsidRPr="00B37696" w:rsidRDefault="00293CF7" w:rsidP="00DD0DEB">
      <w:pPr>
        <w:pStyle w:val="ListParagraph"/>
        <w:numPr>
          <w:ilvl w:val="0"/>
          <w:numId w:val="2"/>
        </w:numPr>
        <w:spacing w:line="276" w:lineRule="auto"/>
        <w:rPr>
          <w:rFonts w:cs="Arial"/>
          <w:color w:val="000000" w:themeColor="text1"/>
        </w:rPr>
      </w:pPr>
      <w:r w:rsidRPr="00B37696">
        <w:rPr>
          <w:rFonts w:cs="Arial"/>
          <w:color w:val="000000" w:themeColor="text1"/>
        </w:rPr>
        <w:t xml:space="preserve">Full </w:t>
      </w:r>
      <w:r w:rsidR="00B372A8" w:rsidRPr="00B37696">
        <w:rPr>
          <w:rFonts w:cs="Arial"/>
          <w:color w:val="000000" w:themeColor="text1"/>
        </w:rPr>
        <w:t>details</w:t>
      </w:r>
      <w:r w:rsidRPr="00B37696">
        <w:rPr>
          <w:rFonts w:cs="Arial"/>
          <w:color w:val="000000" w:themeColor="text1"/>
        </w:rPr>
        <w:t xml:space="preserve"> of sensitivity analysis</w:t>
      </w:r>
    </w:p>
    <w:p w14:paraId="2B055AEA" w14:textId="6571437A" w:rsidR="00293CF7" w:rsidRDefault="00FD32EE" w:rsidP="00DD0DEB">
      <w:pPr>
        <w:pStyle w:val="ListParagraph"/>
        <w:numPr>
          <w:ilvl w:val="0"/>
          <w:numId w:val="2"/>
        </w:numPr>
        <w:spacing w:line="276" w:lineRule="auto"/>
        <w:rPr>
          <w:rFonts w:cs="Arial"/>
          <w:color w:val="000000" w:themeColor="text1"/>
        </w:rPr>
      </w:pPr>
      <w:r w:rsidRPr="00B37696">
        <w:rPr>
          <w:rFonts w:cs="Arial"/>
          <w:color w:val="000000" w:themeColor="text1"/>
        </w:rPr>
        <w:t xml:space="preserve">Monitoring </w:t>
      </w:r>
      <w:r w:rsidR="00B372A8" w:rsidRPr="00B37696">
        <w:rPr>
          <w:rFonts w:cs="Arial"/>
          <w:color w:val="000000" w:themeColor="text1"/>
        </w:rPr>
        <w:t>meteorological</w:t>
      </w:r>
      <w:r w:rsidRPr="00B37696">
        <w:rPr>
          <w:rFonts w:cs="Arial"/>
          <w:color w:val="000000" w:themeColor="text1"/>
        </w:rPr>
        <w:t xml:space="preserve"> conditions</w:t>
      </w:r>
    </w:p>
    <w:p w14:paraId="32CB6BB1" w14:textId="6892C6CE" w:rsidR="00F01719" w:rsidRPr="00B55EDA" w:rsidRDefault="00F01719" w:rsidP="00DD0DEB">
      <w:pPr>
        <w:pStyle w:val="ListParagraph"/>
        <w:numPr>
          <w:ilvl w:val="0"/>
          <w:numId w:val="2"/>
        </w:numPr>
        <w:spacing w:line="276" w:lineRule="auto"/>
        <w:rPr>
          <w:rFonts w:cs="Arial"/>
          <w:color w:val="000000" w:themeColor="text1"/>
        </w:rPr>
      </w:pPr>
      <w:r w:rsidRPr="00B55EDA">
        <w:rPr>
          <w:rFonts w:cs="Arial"/>
          <w:color w:val="000000" w:themeColor="text1"/>
        </w:rPr>
        <w:t>Storage time</w:t>
      </w:r>
      <w:r w:rsidR="003C0FDF" w:rsidRPr="00B55EDA">
        <w:rPr>
          <w:rFonts w:cs="Arial"/>
          <w:color w:val="000000" w:themeColor="text1"/>
        </w:rPr>
        <w:t xml:space="preserve"> of waste, </w:t>
      </w:r>
    </w:p>
    <w:p w14:paraId="17CB6C23" w14:textId="7F4B2EB4" w:rsidR="007301A3" w:rsidRPr="00B55EDA" w:rsidRDefault="003C0FDF" w:rsidP="00A12501">
      <w:pPr>
        <w:pStyle w:val="ListParagraph"/>
        <w:numPr>
          <w:ilvl w:val="0"/>
          <w:numId w:val="2"/>
        </w:numPr>
        <w:spacing w:line="276" w:lineRule="auto"/>
        <w:rPr>
          <w:rFonts w:cs="Arial"/>
          <w:color w:val="000000" w:themeColor="text1"/>
        </w:rPr>
      </w:pPr>
      <w:r w:rsidRPr="00B55EDA">
        <w:rPr>
          <w:rFonts w:cs="Arial"/>
          <w:color w:val="000000" w:themeColor="text1"/>
        </w:rPr>
        <w:t>Ho</w:t>
      </w:r>
      <w:r w:rsidR="00B55EDA" w:rsidRPr="00B55EDA">
        <w:rPr>
          <w:rFonts w:cs="Arial"/>
          <w:color w:val="000000" w:themeColor="text1"/>
        </w:rPr>
        <w:t>usekeeping</w:t>
      </w:r>
    </w:p>
    <w:p w14:paraId="024BA362" w14:textId="77777777" w:rsidR="00B55EDA" w:rsidRPr="00B55EDA" w:rsidRDefault="00B55EDA" w:rsidP="00B55EDA">
      <w:pPr>
        <w:pStyle w:val="ListParagraph"/>
        <w:spacing w:line="276" w:lineRule="auto"/>
        <w:rPr>
          <w:rFonts w:cs="Arial"/>
          <w:color w:val="000000" w:themeColor="text1"/>
          <w:highlight w:val="yellow"/>
        </w:rPr>
      </w:pPr>
    </w:p>
    <w:p w14:paraId="7D5C4199" w14:textId="6C40A399" w:rsidR="009916A2" w:rsidRPr="00F03D46" w:rsidRDefault="00EF3EBC" w:rsidP="00F03D46">
      <w:pPr>
        <w:spacing w:line="276" w:lineRule="auto"/>
        <w:rPr>
          <w:rFonts w:ascii="Arial" w:hAnsi="Arial" w:cs="Arial"/>
        </w:rPr>
      </w:pPr>
      <w:r w:rsidRPr="00F03D46">
        <w:rPr>
          <w:rFonts w:ascii="Arial" w:hAnsi="Arial" w:cs="Arial"/>
        </w:rPr>
        <w:t xml:space="preserve">Following </w:t>
      </w:r>
      <w:r w:rsidR="00F03D46">
        <w:rPr>
          <w:rFonts w:ascii="Arial" w:hAnsi="Arial" w:cs="Arial"/>
        </w:rPr>
        <w:t>S</w:t>
      </w:r>
      <w:r w:rsidRPr="00F03D46">
        <w:rPr>
          <w:rFonts w:ascii="Arial" w:hAnsi="Arial" w:cs="Arial"/>
        </w:rPr>
        <w:t xml:space="preserve">chedule 5 Notice 2 issued on 01 October 2021, the applicant submitted </w:t>
      </w:r>
      <w:r w:rsidR="004C16B7">
        <w:rPr>
          <w:rFonts w:ascii="Arial" w:hAnsi="Arial" w:cs="Arial"/>
        </w:rPr>
        <w:t xml:space="preserve">revised </w:t>
      </w:r>
      <w:r w:rsidR="002341DA" w:rsidRPr="00F03D46">
        <w:rPr>
          <w:rFonts w:ascii="Arial" w:hAnsi="Arial" w:cs="Arial"/>
        </w:rPr>
        <w:t xml:space="preserve">OIA and </w:t>
      </w:r>
      <w:r w:rsidRPr="00F03D46">
        <w:rPr>
          <w:rFonts w:ascii="Arial" w:hAnsi="Arial" w:cs="Arial"/>
        </w:rPr>
        <w:t xml:space="preserve">OMP </w:t>
      </w:r>
      <w:r w:rsidR="00F03D46">
        <w:rPr>
          <w:rFonts w:ascii="Arial" w:hAnsi="Arial" w:cs="Arial"/>
        </w:rPr>
        <w:t>(</w:t>
      </w:r>
      <w:r w:rsidR="002341DA" w:rsidRPr="00F03D46">
        <w:rPr>
          <w:rFonts w:ascii="Arial" w:hAnsi="Arial" w:cs="Arial"/>
        </w:rPr>
        <w:t>document reference Odour Impact Assessment Final V2 and Odour Management Plan Final V2</w:t>
      </w:r>
      <w:r w:rsidR="001B53BD" w:rsidRPr="00F03D46">
        <w:rPr>
          <w:rFonts w:ascii="Arial" w:hAnsi="Arial" w:cs="Arial"/>
        </w:rPr>
        <w:t xml:space="preserve">) </w:t>
      </w:r>
      <w:r w:rsidR="002341DA" w:rsidRPr="00F03D46">
        <w:rPr>
          <w:rFonts w:ascii="Arial" w:hAnsi="Arial" w:cs="Arial"/>
        </w:rPr>
        <w:t>on 11 November 2021.</w:t>
      </w:r>
      <w:r w:rsidRPr="00F03D46">
        <w:rPr>
          <w:rFonts w:ascii="Arial" w:hAnsi="Arial" w:cs="Arial"/>
        </w:rPr>
        <w:t xml:space="preserve"> </w:t>
      </w:r>
      <w:r w:rsidR="002B0E6B" w:rsidRPr="00F03D46">
        <w:rPr>
          <w:rFonts w:ascii="Arial" w:hAnsi="Arial" w:cs="Arial"/>
        </w:rPr>
        <w:t xml:space="preserve">We assessed </w:t>
      </w:r>
      <w:r w:rsidR="008A7C91">
        <w:rPr>
          <w:rFonts w:ascii="Arial" w:hAnsi="Arial" w:cs="Arial"/>
        </w:rPr>
        <w:t>th</w:t>
      </w:r>
      <w:r w:rsidR="001B53BD" w:rsidRPr="00F03D46">
        <w:rPr>
          <w:rFonts w:ascii="Arial" w:hAnsi="Arial" w:cs="Arial"/>
        </w:rPr>
        <w:t xml:space="preserve">is information </w:t>
      </w:r>
      <w:r w:rsidR="000C6173" w:rsidRPr="00F03D46">
        <w:rPr>
          <w:rFonts w:ascii="Arial" w:hAnsi="Arial" w:cs="Arial"/>
        </w:rPr>
        <w:t xml:space="preserve">and </w:t>
      </w:r>
      <w:r w:rsidR="00EA077B" w:rsidRPr="00F03D46">
        <w:rPr>
          <w:rFonts w:ascii="Arial" w:hAnsi="Arial" w:cs="Arial"/>
        </w:rPr>
        <w:t xml:space="preserve">found that there were inconsistencies </w:t>
      </w:r>
      <w:r w:rsidR="00F03D46">
        <w:rPr>
          <w:rFonts w:ascii="Arial" w:hAnsi="Arial" w:cs="Arial"/>
        </w:rPr>
        <w:t>across the</w:t>
      </w:r>
      <w:r w:rsidR="00DB598C" w:rsidRPr="00F03D46">
        <w:rPr>
          <w:rFonts w:ascii="Arial" w:hAnsi="Arial" w:cs="Arial"/>
        </w:rPr>
        <w:t xml:space="preserve"> applicant’s management plans </w:t>
      </w:r>
      <w:r w:rsidR="00F03D46">
        <w:rPr>
          <w:rFonts w:ascii="Arial" w:hAnsi="Arial" w:cs="Arial"/>
        </w:rPr>
        <w:t xml:space="preserve">with regards to </w:t>
      </w:r>
      <w:r w:rsidR="00EA077B" w:rsidRPr="00F03D46">
        <w:rPr>
          <w:rFonts w:ascii="Arial" w:hAnsi="Arial" w:cs="Arial"/>
        </w:rPr>
        <w:t>the storage time for food waste</w:t>
      </w:r>
      <w:r w:rsidR="00DB598C" w:rsidRPr="00F03D46">
        <w:rPr>
          <w:rFonts w:ascii="Arial" w:hAnsi="Arial" w:cs="Arial"/>
        </w:rPr>
        <w:t xml:space="preserve">. </w:t>
      </w:r>
      <w:r w:rsidR="009F5B30" w:rsidRPr="00F03D46">
        <w:rPr>
          <w:rFonts w:ascii="Arial" w:hAnsi="Arial" w:cs="Arial"/>
        </w:rPr>
        <w:t>In the odour impact assessment, the applicant used the storage time of 24 hours for food waste to justify the odour emission rate</w:t>
      </w:r>
      <w:r w:rsidR="00073AB6">
        <w:rPr>
          <w:rFonts w:ascii="Arial" w:hAnsi="Arial" w:cs="Arial"/>
        </w:rPr>
        <w:t xml:space="preserve"> that was used</w:t>
      </w:r>
      <w:r w:rsidR="009F5B30" w:rsidRPr="00F03D46">
        <w:rPr>
          <w:rFonts w:ascii="Arial" w:hAnsi="Arial" w:cs="Arial"/>
        </w:rPr>
        <w:t xml:space="preserve">. </w:t>
      </w:r>
      <w:r w:rsidR="009916A2" w:rsidRPr="00F03D46">
        <w:rPr>
          <w:rFonts w:ascii="Arial" w:hAnsi="Arial" w:cs="Arial"/>
        </w:rPr>
        <w:t xml:space="preserve">However, this storage time of 24 hours for food waste was not consistent within other management plans, including: </w:t>
      </w:r>
    </w:p>
    <w:p w14:paraId="574D7B6C" w14:textId="74ACD615" w:rsidR="009916A2" w:rsidRPr="009916A2" w:rsidRDefault="009916A2" w:rsidP="00073AB6">
      <w:pPr>
        <w:autoSpaceDE w:val="0"/>
        <w:autoSpaceDN w:val="0"/>
        <w:adjustRightInd w:val="0"/>
        <w:spacing w:line="276" w:lineRule="auto"/>
        <w:ind w:left="720"/>
        <w:rPr>
          <w:rFonts w:ascii="Arial" w:eastAsiaTheme="minorHAnsi" w:hAnsi="Arial" w:cs="Arial"/>
          <w:color w:val="000000"/>
          <w:lang w:eastAsia="en-US"/>
        </w:rPr>
      </w:pPr>
      <w:r w:rsidRPr="009916A2">
        <w:rPr>
          <w:rFonts w:ascii="Arial" w:eastAsiaTheme="minorHAnsi" w:hAnsi="Arial" w:cs="Arial"/>
          <w:color w:val="000000"/>
          <w:lang w:eastAsia="en-US"/>
        </w:rPr>
        <w:t>- FPMP (</w:t>
      </w:r>
      <w:r w:rsidR="00FE2044">
        <w:rPr>
          <w:rFonts w:ascii="Arial" w:eastAsiaTheme="minorHAnsi" w:hAnsi="Arial" w:cs="Arial"/>
          <w:color w:val="000000"/>
          <w:lang w:eastAsia="en-US"/>
        </w:rPr>
        <w:t>Version 2</w:t>
      </w:r>
      <w:r w:rsidRPr="009916A2">
        <w:rPr>
          <w:rFonts w:ascii="Arial" w:eastAsiaTheme="minorHAnsi" w:hAnsi="Arial" w:cs="Arial"/>
          <w:color w:val="000000"/>
          <w:lang w:eastAsia="en-US"/>
        </w:rPr>
        <w:t>) state</w:t>
      </w:r>
      <w:r w:rsidRPr="00073AB6">
        <w:rPr>
          <w:rFonts w:ascii="Arial" w:eastAsiaTheme="minorHAnsi" w:hAnsi="Arial" w:cs="Arial"/>
          <w:color w:val="000000"/>
          <w:lang w:eastAsia="en-US"/>
        </w:rPr>
        <w:t>d</w:t>
      </w:r>
      <w:r w:rsidRPr="009916A2">
        <w:rPr>
          <w:rFonts w:ascii="Arial" w:eastAsiaTheme="minorHAnsi" w:hAnsi="Arial" w:cs="Arial"/>
          <w:color w:val="000000"/>
          <w:lang w:eastAsia="en-US"/>
        </w:rPr>
        <w:t xml:space="preserve"> 4 days </w:t>
      </w:r>
    </w:p>
    <w:p w14:paraId="7AC48C05" w14:textId="251E995A" w:rsidR="009916A2" w:rsidRPr="009916A2" w:rsidRDefault="009916A2" w:rsidP="00073AB6">
      <w:pPr>
        <w:autoSpaceDE w:val="0"/>
        <w:autoSpaceDN w:val="0"/>
        <w:adjustRightInd w:val="0"/>
        <w:spacing w:line="276" w:lineRule="auto"/>
        <w:ind w:left="720"/>
        <w:rPr>
          <w:rFonts w:ascii="Arial" w:eastAsiaTheme="minorHAnsi" w:hAnsi="Arial" w:cs="Arial"/>
          <w:color w:val="000000"/>
          <w:lang w:eastAsia="en-US"/>
        </w:rPr>
      </w:pPr>
      <w:r w:rsidRPr="009916A2">
        <w:rPr>
          <w:rFonts w:ascii="Arial" w:eastAsiaTheme="minorHAnsi" w:hAnsi="Arial" w:cs="Arial"/>
          <w:color w:val="000000"/>
          <w:lang w:eastAsia="en-US"/>
        </w:rPr>
        <w:t>- OMP (</w:t>
      </w:r>
      <w:r w:rsidR="00FE2044">
        <w:rPr>
          <w:rFonts w:ascii="Arial" w:eastAsiaTheme="minorHAnsi" w:hAnsi="Arial" w:cs="Arial"/>
          <w:color w:val="000000"/>
          <w:lang w:eastAsia="en-US"/>
        </w:rPr>
        <w:t>Version 2</w:t>
      </w:r>
      <w:r w:rsidRPr="009916A2">
        <w:rPr>
          <w:rFonts w:ascii="Arial" w:eastAsiaTheme="minorHAnsi" w:hAnsi="Arial" w:cs="Arial"/>
          <w:color w:val="000000"/>
          <w:lang w:eastAsia="en-US"/>
        </w:rPr>
        <w:t>) state</w:t>
      </w:r>
      <w:r w:rsidR="00F03D46" w:rsidRPr="00073AB6">
        <w:rPr>
          <w:rFonts w:ascii="Arial" w:eastAsiaTheme="minorHAnsi" w:hAnsi="Arial" w:cs="Arial"/>
          <w:color w:val="000000"/>
          <w:lang w:eastAsia="en-US"/>
        </w:rPr>
        <w:t>d</w:t>
      </w:r>
      <w:r w:rsidRPr="009916A2">
        <w:rPr>
          <w:rFonts w:ascii="Arial" w:eastAsiaTheme="minorHAnsi" w:hAnsi="Arial" w:cs="Arial"/>
          <w:color w:val="000000"/>
          <w:lang w:eastAsia="en-US"/>
        </w:rPr>
        <w:t xml:space="preserve"> 5 </w:t>
      </w:r>
      <w:r w:rsidR="00F03D46" w:rsidRPr="00073AB6">
        <w:rPr>
          <w:rFonts w:ascii="Arial" w:eastAsiaTheme="minorHAnsi" w:hAnsi="Arial" w:cs="Arial"/>
          <w:color w:val="000000"/>
          <w:lang w:eastAsia="en-US"/>
        </w:rPr>
        <w:t>days</w:t>
      </w:r>
    </w:p>
    <w:p w14:paraId="5460F35D" w14:textId="35D87CB8" w:rsidR="009F5B30" w:rsidRPr="00073AB6" w:rsidRDefault="009916A2" w:rsidP="00073AB6">
      <w:pPr>
        <w:autoSpaceDE w:val="0"/>
        <w:autoSpaceDN w:val="0"/>
        <w:adjustRightInd w:val="0"/>
        <w:spacing w:line="276" w:lineRule="auto"/>
        <w:ind w:left="720"/>
        <w:rPr>
          <w:rFonts w:ascii="Arial" w:hAnsi="Arial" w:cs="Arial"/>
        </w:rPr>
      </w:pPr>
      <w:r w:rsidRPr="009916A2">
        <w:rPr>
          <w:rFonts w:ascii="Arial" w:eastAsiaTheme="minorHAnsi" w:hAnsi="Arial" w:cs="Arial"/>
          <w:color w:val="000000"/>
          <w:lang w:eastAsia="en-US"/>
        </w:rPr>
        <w:t xml:space="preserve">- Operating techniques </w:t>
      </w:r>
      <w:r w:rsidR="00FE2044">
        <w:rPr>
          <w:rFonts w:ascii="Arial" w:eastAsiaTheme="minorHAnsi" w:hAnsi="Arial" w:cs="Arial"/>
          <w:color w:val="000000"/>
          <w:lang w:eastAsia="en-US"/>
        </w:rPr>
        <w:t xml:space="preserve">(Version 2) </w:t>
      </w:r>
      <w:r w:rsidRPr="009916A2">
        <w:rPr>
          <w:rFonts w:ascii="Arial" w:eastAsiaTheme="minorHAnsi" w:hAnsi="Arial" w:cs="Arial"/>
          <w:color w:val="000000"/>
          <w:lang w:eastAsia="en-US"/>
        </w:rPr>
        <w:t>state</w:t>
      </w:r>
      <w:r w:rsidR="00F03D46" w:rsidRPr="00073AB6">
        <w:rPr>
          <w:rFonts w:ascii="Arial" w:eastAsiaTheme="minorHAnsi" w:hAnsi="Arial" w:cs="Arial"/>
          <w:color w:val="000000"/>
          <w:lang w:eastAsia="en-US"/>
        </w:rPr>
        <w:t>d</w:t>
      </w:r>
      <w:r w:rsidRPr="009916A2">
        <w:rPr>
          <w:rFonts w:ascii="Arial" w:eastAsiaTheme="minorHAnsi" w:hAnsi="Arial" w:cs="Arial"/>
          <w:color w:val="000000"/>
          <w:lang w:eastAsia="en-US"/>
        </w:rPr>
        <w:t xml:space="preserve"> 4 days</w:t>
      </w:r>
    </w:p>
    <w:p w14:paraId="26B2F3DE" w14:textId="2488371B" w:rsidR="00EF3EBC" w:rsidRDefault="00EF3EBC" w:rsidP="001E6F88">
      <w:pPr>
        <w:spacing w:line="276" w:lineRule="auto"/>
        <w:rPr>
          <w:sz w:val="23"/>
          <w:szCs w:val="23"/>
        </w:rPr>
      </w:pPr>
    </w:p>
    <w:p w14:paraId="2FBEF665" w14:textId="4AB20CF8" w:rsidR="002B0E6B" w:rsidRDefault="00C82BE1" w:rsidP="005950B0">
      <w:pPr>
        <w:spacing w:line="276" w:lineRule="auto"/>
        <w:rPr>
          <w:rFonts w:ascii="Arial" w:hAnsi="Arial" w:cs="Arial"/>
        </w:rPr>
      </w:pPr>
      <w:r w:rsidRPr="005950B0">
        <w:rPr>
          <w:rFonts w:ascii="Arial" w:hAnsi="Arial" w:cs="Arial"/>
        </w:rPr>
        <w:t xml:space="preserve">We requested </w:t>
      </w:r>
      <w:r w:rsidR="00B8008B" w:rsidRPr="005950B0">
        <w:rPr>
          <w:rFonts w:ascii="Arial" w:hAnsi="Arial" w:cs="Arial"/>
        </w:rPr>
        <w:t>further information from the applicant via Schedule 5 Notice 3 issued on 14 January 202</w:t>
      </w:r>
      <w:r w:rsidR="0073627F">
        <w:rPr>
          <w:rFonts w:ascii="Arial" w:hAnsi="Arial" w:cs="Arial"/>
        </w:rPr>
        <w:t>2</w:t>
      </w:r>
      <w:r w:rsidR="00B8008B" w:rsidRPr="005950B0">
        <w:rPr>
          <w:rFonts w:ascii="Arial" w:hAnsi="Arial" w:cs="Arial"/>
        </w:rPr>
        <w:t>. Th</w:t>
      </w:r>
      <w:r w:rsidR="00FE2044">
        <w:rPr>
          <w:rFonts w:ascii="Arial" w:hAnsi="Arial" w:cs="Arial"/>
        </w:rPr>
        <w:t>is</w:t>
      </w:r>
      <w:r w:rsidR="00B8008B" w:rsidRPr="005950B0">
        <w:rPr>
          <w:rFonts w:ascii="Arial" w:hAnsi="Arial" w:cs="Arial"/>
        </w:rPr>
        <w:t xml:space="preserve"> </w:t>
      </w:r>
      <w:r w:rsidR="00FE2044">
        <w:rPr>
          <w:rFonts w:ascii="Arial" w:hAnsi="Arial" w:cs="Arial"/>
        </w:rPr>
        <w:t xml:space="preserve">Notice </w:t>
      </w:r>
      <w:r w:rsidR="00B8008B" w:rsidRPr="005950B0">
        <w:rPr>
          <w:rFonts w:ascii="Arial" w:hAnsi="Arial" w:cs="Arial"/>
        </w:rPr>
        <w:t>requested the following:</w:t>
      </w:r>
    </w:p>
    <w:p w14:paraId="75CB86BD" w14:textId="77777777" w:rsidR="00FE2044" w:rsidRPr="005950B0" w:rsidRDefault="00FE2044" w:rsidP="005950B0">
      <w:pPr>
        <w:spacing w:line="276" w:lineRule="auto"/>
        <w:rPr>
          <w:rFonts w:ascii="Arial" w:hAnsi="Arial" w:cs="Arial"/>
        </w:rPr>
      </w:pPr>
    </w:p>
    <w:p w14:paraId="38829B62" w14:textId="3A33DF98" w:rsidR="00D95F55" w:rsidRPr="00AD1BA7" w:rsidRDefault="00D95F55" w:rsidP="00AD1BA7">
      <w:pPr>
        <w:pStyle w:val="ListParagraph"/>
        <w:numPr>
          <w:ilvl w:val="0"/>
          <w:numId w:val="2"/>
        </w:numPr>
        <w:autoSpaceDE w:val="0"/>
        <w:autoSpaceDN w:val="0"/>
        <w:adjustRightInd w:val="0"/>
        <w:spacing w:line="276" w:lineRule="auto"/>
        <w:jc w:val="left"/>
        <w:rPr>
          <w:rFonts w:eastAsiaTheme="minorHAnsi" w:cs="Arial"/>
          <w:color w:val="000000"/>
          <w:lang w:eastAsia="en-US"/>
        </w:rPr>
      </w:pPr>
      <w:r w:rsidRPr="00AD1BA7">
        <w:rPr>
          <w:rFonts w:eastAsiaTheme="minorHAnsi" w:cs="Arial"/>
          <w:color w:val="000000"/>
          <w:lang w:eastAsia="en-US"/>
        </w:rPr>
        <w:t>Revis</w:t>
      </w:r>
      <w:r w:rsidR="005950B0" w:rsidRPr="00AD1BA7">
        <w:rPr>
          <w:rFonts w:eastAsiaTheme="minorHAnsi" w:cs="Arial"/>
          <w:color w:val="000000"/>
          <w:lang w:eastAsia="en-US"/>
        </w:rPr>
        <w:t xml:space="preserve">ion of </w:t>
      </w:r>
      <w:r w:rsidRPr="00AD1BA7">
        <w:rPr>
          <w:rFonts w:eastAsiaTheme="minorHAnsi" w:cs="Arial"/>
          <w:color w:val="000000"/>
          <w:lang w:eastAsia="en-US"/>
        </w:rPr>
        <w:t xml:space="preserve">all management plans to include consistent information on the storage time for food waste, and if necessary, </w:t>
      </w:r>
      <w:r w:rsidR="005950B0" w:rsidRPr="00AD1BA7">
        <w:rPr>
          <w:rFonts w:eastAsiaTheme="minorHAnsi" w:cs="Arial"/>
          <w:color w:val="000000"/>
          <w:lang w:eastAsia="en-US"/>
        </w:rPr>
        <w:t xml:space="preserve">to </w:t>
      </w:r>
      <w:r w:rsidRPr="00AD1BA7">
        <w:rPr>
          <w:rFonts w:eastAsiaTheme="minorHAnsi" w:cs="Arial"/>
          <w:color w:val="000000"/>
          <w:lang w:eastAsia="en-US"/>
        </w:rPr>
        <w:t xml:space="preserve">update </w:t>
      </w:r>
      <w:r w:rsidR="005950B0" w:rsidRPr="00AD1BA7">
        <w:rPr>
          <w:rFonts w:eastAsiaTheme="minorHAnsi" w:cs="Arial"/>
          <w:color w:val="000000"/>
          <w:lang w:eastAsia="en-US"/>
        </w:rPr>
        <w:t>the</w:t>
      </w:r>
      <w:r w:rsidRPr="00AD1BA7">
        <w:rPr>
          <w:rFonts w:eastAsiaTheme="minorHAnsi" w:cs="Arial"/>
          <w:color w:val="000000"/>
          <w:lang w:eastAsia="en-US"/>
        </w:rPr>
        <w:t xml:space="preserve"> OIA to consider how that duration may impact the odour emission rate. </w:t>
      </w:r>
    </w:p>
    <w:p w14:paraId="7BDB0B98" w14:textId="6DD8E4E1" w:rsidR="00E8665B" w:rsidRPr="00AD1BA7" w:rsidRDefault="00E8665B" w:rsidP="00AD1BA7">
      <w:pPr>
        <w:pStyle w:val="ListParagraph"/>
        <w:numPr>
          <w:ilvl w:val="0"/>
          <w:numId w:val="2"/>
        </w:numPr>
        <w:autoSpaceDE w:val="0"/>
        <w:autoSpaceDN w:val="0"/>
        <w:adjustRightInd w:val="0"/>
        <w:spacing w:line="276" w:lineRule="auto"/>
        <w:jc w:val="left"/>
        <w:rPr>
          <w:rFonts w:eastAsiaTheme="minorHAnsi" w:cs="Arial"/>
          <w:color w:val="000000"/>
          <w:lang w:eastAsia="en-US"/>
        </w:rPr>
      </w:pPr>
      <w:r w:rsidRPr="00AD1BA7">
        <w:rPr>
          <w:rFonts w:eastAsiaTheme="minorHAnsi" w:cs="Arial"/>
          <w:color w:val="000000"/>
          <w:lang w:eastAsia="en-US"/>
        </w:rPr>
        <w:t>Revise</w:t>
      </w:r>
      <w:r w:rsidR="00AD1BA7" w:rsidRPr="00AD1BA7">
        <w:rPr>
          <w:rFonts w:eastAsiaTheme="minorHAnsi" w:cs="Arial"/>
          <w:color w:val="000000"/>
          <w:lang w:eastAsia="en-US"/>
        </w:rPr>
        <w:t>d</w:t>
      </w:r>
      <w:r w:rsidRPr="00AD1BA7">
        <w:rPr>
          <w:rFonts w:eastAsiaTheme="minorHAnsi" w:cs="Arial"/>
          <w:color w:val="000000"/>
          <w:lang w:eastAsia="en-US"/>
        </w:rPr>
        <w:t xml:space="preserve"> OMP to include how </w:t>
      </w:r>
      <w:r w:rsidR="00AD1BA7" w:rsidRPr="00AD1BA7">
        <w:rPr>
          <w:rFonts w:eastAsiaTheme="minorHAnsi" w:cs="Arial"/>
          <w:color w:val="000000"/>
          <w:lang w:eastAsia="en-US"/>
        </w:rPr>
        <w:t>the applicant would</w:t>
      </w:r>
      <w:r w:rsidRPr="00AD1BA7">
        <w:rPr>
          <w:rFonts w:eastAsiaTheme="minorHAnsi" w:cs="Arial"/>
          <w:color w:val="000000"/>
          <w:lang w:eastAsia="en-US"/>
        </w:rPr>
        <w:t xml:space="preserve"> monitor meteorological conditions using a source that will be representative of the local weather conditions at the site </w:t>
      </w:r>
    </w:p>
    <w:p w14:paraId="2D3F7E2F" w14:textId="769DA700" w:rsidR="00E8665B" w:rsidRPr="005950B0" w:rsidRDefault="00E8665B" w:rsidP="005950B0">
      <w:pPr>
        <w:spacing w:line="276" w:lineRule="auto"/>
        <w:rPr>
          <w:rFonts w:ascii="Arial" w:hAnsi="Arial" w:cs="Arial"/>
        </w:rPr>
      </w:pPr>
    </w:p>
    <w:p w14:paraId="39DEEB2C" w14:textId="77777777" w:rsidR="00AD1BA7" w:rsidRDefault="008A7C91" w:rsidP="005950B0">
      <w:pPr>
        <w:spacing w:line="276" w:lineRule="auto"/>
        <w:rPr>
          <w:rFonts w:ascii="Arial" w:hAnsi="Arial" w:cs="Arial"/>
        </w:rPr>
      </w:pPr>
      <w:r w:rsidRPr="005950B0">
        <w:rPr>
          <w:rFonts w:ascii="Arial" w:hAnsi="Arial" w:cs="Arial"/>
        </w:rPr>
        <w:t xml:space="preserve">Following Schedule 5 Notice 3 issued on 14 January 2022, the applicant submitted </w:t>
      </w:r>
      <w:r w:rsidR="008B16AC" w:rsidRPr="005950B0">
        <w:rPr>
          <w:rFonts w:ascii="Arial" w:hAnsi="Arial" w:cs="Arial"/>
        </w:rPr>
        <w:t xml:space="preserve">revised </w:t>
      </w:r>
      <w:r w:rsidR="00EB302D" w:rsidRPr="005950B0">
        <w:rPr>
          <w:rFonts w:ascii="Arial" w:hAnsi="Arial" w:cs="Arial"/>
        </w:rPr>
        <w:t>FPMP</w:t>
      </w:r>
      <w:r w:rsidR="00CD0DAB" w:rsidRPr="005950B0">
        <w:rPr>
          <w:rFonts w:ascii="Arial" w:hAnsi="Arial" w:cs="Arial"/>
        </w:rPr>
        <w:t xml:space="preserve"> (Version 3)</w:t>
      </w:r>
      <w:r w:rsidR="00EB302D" w:rsidRPr="005950B0">
        <w:rPr>
          <w:rFonts w:ascii="Arial" w:hAnsi="Arial" w:cs="Arial"/>
        </w:rPr>
        <w:t xml:space="preserve">, </w:t>
      </w:r>
      <w:r w:rsidR="008B16AC" w:rsidRPr="005950B0">
        <w:rPr>
          <w:rFonts w:ascii="Arial" w:hAnsi="Arial" w:cs="Arial"/>
        </w:rPr>
        <w:t>revised</w:t>
      </w:r>
      <w:r w:rsidR="00EB302D" w:rsidRPr="005950B0">
        <w:rPr>
          <w:rFonts w:ascii="Arial" w:hAnsi="Arial" w:cs="Arial"/>
        </w:rPr>
        <w:t xml:space="preserve"> OMP</w:t>
      </w:r>
      <w:r w:rsidR="002A1EE8" w:rsidRPr="005950B0">
        <w:rPr>
          <w:rFonts w:ascii="Arial" w:hAnsi="Arial" w:cs="Arial"/>
        </w:rPr>
        <w:t xml:space="preserve"> (Version 3)</w:t>
      </w:r>
      <w:r w:rsidR="008B16AC" w:rsidRPr="005950B0">
        <w:rPr>
          <w:rFonts w:ascii="Arial" w:hAnsi="Arial" w:cs="Arial"/>
        </w:rPr>
        <w:t xml:space="preserve"> and revised</w:t>
      </w:r>
      <w:r w:rsidR="00EB302D" w:rsidRPr="005950B0">
        <w:rPr>
          <w:rFonts w:ascii="Arial" w:hAnsi="Arial" w:cs="Arial"/>
        </w:rPr>
        <w:t xml:space="preserve"> OT </w:t>
      </w:r>
      <w:r w:rsidR="002A1EE8" w:rsidRPr="005950B0">
        <w:rPr>
          <w:rFonts w:ascii="Arial" w:hAnsi="Arial" w:cs="Arial"/>
        </w:rPr>
        <w:t xml:space="preserve">(Version 3) </w:t>
      </w:r>
      <w:r w:rsidR="00EB302D" w:rsidRPr="005950B0">
        <w:rPr>
          <w:rFonts w:ascii="Arial" w:hAnsi="Arial" w:cs="Arial"/>
        </w:rPr>
        <w:t xml:space="preserve">to </w:t>
      </w:r>
      <w:r w:rsidR="002A1EE8" w:rsidRPr="005950B0">
        <w:rPr>
          <w:rFonts w:ascii="Arial" w:hAnsi="Arial" w:cs="Arial"/>
        </w:rPr>
        <w:t>include:</w:t>
      </w:r>
      <w:r w:rsidR="00EB302D" w:rsidRPr="005950B0">
        <w:rPr>
          <w:rFonts w:ascii="Arial" w:hAnsi="Arial" w:cs="Arial"/>
        </w:rPr>
        <w:t xml:space="preserve"> </w:t>
      </w:r>
    </w:p>
    <w:p w14:paraId="2D1D799A" w14:textId="77777777" w:rsidR="00AD1BA7" w:rsidRDefault="00AD1BA7" w:rsidP="005950B0">
      <w:pPr>
        <w:spacing w:line="276" w:lineRule="auto"/>
        <w:rPr>
          <w:rFonts w:ascii="Arial" w:hAnsi="Arial" w:cs="Arial"/>
        </w:rPr>
      </w:pPr>
    </w:p>
    <w:p w14:paraId="191C97F3" w14:textId="37F0D4B8" w:rsidR="008A7C91" w:rsidRPr="00AD1BA7" w:rsidRDefault="00CD0DAB" w:rsidP="0080567B">
      <w:pPr>
        <w:spacing w:line="276" w:lineRule="auto"/>
        <w:ind w:left="720"/>
        <w:rPr>
          <w:rFonts w:ascii="Arial" w:hAnsi="Arial" w:cs="Arial"/>
          <w:b/>
          <w:bCs/>
          <w:i/>
          <w:iCs/>
        </w:rPr>
      </w:pPr>
      <w:r w:rsidRPr="00AD1BA7">
        <w:rPr>
          <w:rFonts w:ascii="Arial" w:hAnsi="Arial" w:cs="Arial"/>
          <w:b/>
          <w:bCs/>
          <w:i/>
          <w:iCs/>
        </w:rPr>
        <w:t>“</w:t>
      </w:r>
      <w:r w:rsidR="00EB302D" w:rsidRPr="00AD1BA7">
        <w:rPr>
          <w:rFonts w:ascii="Arial" w:hAnsi="Arial" w:cs="Arial"/>
          <w:b/>
          <w:bCs/>
          <w:i/>
          <w:iCs/>
        </w:rPr>
        <w:t>under normal operating conditions and based on the contractual agreement for this waste stream with PCC’s haulier, food waste will be stored on site for 24 hours</w:t>
      </w:r>
      <w:r w:rsidRPr="00AD1BA7">
        <w:rPr>
          <w:rFonts w:ascii="Arial" w:hAnsi="Arial" w:cs="Arial"/>
          <w:b/>
          <w:bCs/>
          <w:i/>
          <w:iCs/>
        </w:rPr>
        <w:t>”</w:t>
      </w:r>
      <w:r w:rsidR="00EB302D" w:rsidRPr="00AD1BA7">
        <w:rPr>
          <w:rFonts w:ascii="Arial" w:hAnsi="Arial" w:cs="Arial"/>
          <w:b/>
          <w:bCs/>
          <w:i/>
          <w:iCs/>
        </w:rPr>
        <w:t xml:space="preserve">. </w:t>
      </w:r>
    </w:p>
    <w:p w14:paraId="291E1B6E" w14:textId="2E7AD38B" w:rsidR="00BC148D" w:rsidRDefault="00BC148D" w:rsidP="001E6F88">
      <w:pPr>
        <w:spacing w:line="276" w:lineRule="auto"/>
        <w:rPr>
          <w:rFonts w:cs="Arial"/>
        </w:rPr>
      </w:pPr>
    </w:p>
    <w:p w14:paraId="1A4BBDFA" w14:textId="10D193EE" w:rsidR="001936E9" w:rsidRPr="00381991" w:rsidRDefault="0073146F" w:rsidP="001E6F88">
      <w:pPr>
        <w:spacing w:line="276" w:lineRule="auto"/>
        <w:rPr>
          <w:rFonts w:ascii="Arial" w:hAnsi="Arial" w:cs="Arial"/>
          <w:b/>
          <w:bCs/>
          <w:color w:val="000000" w:themeColor="text1"/>
        </w:rPr>
      </w:pPr>
      <w:r w:rsidRPr="00381991">
        <w:rPr>
          <w:rFonts w:ascii="Arial" w:hAnsi="Arial" w:cs="Arial"/>
          <w:b/>
          <w:bCs/>
          <w:color w:val="000000" w:themeColor="text1"/>
        </w:rPr>
        <w:t>O</w:t>
      </w:r>
      <w:r w:rsidR="00A22188" w:rsidRPr="00381991">
        <w:rPr>
          <w:rFonts w:ascii="Arial" w:hAnsi="Arial" w:cs="Arial"/>
          <w:b/>
          <w:bCs/>
          <w:color w:val="000000" w:themeColor="text1"/>
        </w:rPr>
        <w:t>ur assessment on potential odour from the proposed facility</w:t>
      </w:r>
      <w:r w:rsidR="001E6F88" w:rsidRPr="00381991">
        <w:rPr>
          <w:rFonts w:ascii="Arial" w:hAnsi="Arial" w:cs="Arial"/>
          <w:b/>
          <w:bCs/>
          <w:color w:val="000000" w:themeColor="text1"/>
        </w:rPr>
        <w:t xml:space="preserve"> is </w:t>
      </w:r>
      <w:r w:rsidR="001E6F88" w:rsidRPr="00381991">
        <w:rPr>
          <w:rFonts w:ascii="Arial" w:hAnsi="Arial" w:cs="Arial"/>
          <w:b/>
          <w:bCs/>
          <w:color w:val="000000" w:themeColor="text1"/>
          <w:u w:val="single"/>
        </w:rPr>
        <w:t>based on the information that was submitted in the odour impact assessment</w:t>
      </w:r>
      <w:r w:rsidR="001E6F88" w:rsidRPr="00381991">
        <w:rPr>
          <w:rFonts w:ascii="Arial" w:hAnsi="Arial" w:cs="Arial"/>
          <w:b/>
          <w:bCs/>
          <w:color w:val="000000" w:themeColor="text1"/>
        </w:rPr>
        <w:t xml:space="preserve">, as stated in Appendix E; </w:t>
      </w:r>
    </w:p>
    <w:p w14:paraId="020F3677" w14:textId="77777777" w:rsidR="001936E9" w:rsidRDefault="001936E9" w:rsidP="001E6F88">
      <w:pPr>
        <w:spacing w:line="276" w:lineRule="auto"/>
        <w:rPr>
          <w:rFonts w:ascii="Arial" w:hAnsi="Arial" w:cs="Arial"/>
          <w:color w:val="000000" w:themeColor="text1"/>
        </w:rPr>
      </w:pPr>
    </w:p>
    <w:p w14:paraId="039B5C00" w14:textId="19B38B62" w:rsidR="001E6F88" w:rsidRPr="001E6F88" w:rsidRDefault="001E6F88" w:rsidP="008768A6">
      <w:pPr>
        <w:spacing w:line="276" w:lineRule="auto"/>
        <w:ind w:left="720"/>
        <w:rPr>
          <w:rFonts w:ascii="Arial" w:hAnsi="Arial" w:cs="Arial"/>
          <w:color w:val="000000" w:themeColor="text1"/>
        </w:rPr>
      </w:pPr>
      <w:r w:rsidRPr="001E6F88">
        <w:rPr>
          <w:rFonts w:ascii="Arial" w:hAnsi="Arial" w:cs="Arial"/>
          <w:i/>
          <w:iCs/>
          <w:color w:val="000000" w:themeColor="text1"/>
        </w:rPr>
        <w:t xml:space="preserve">“Food waste has a very high organic content and therefore there is the potential for odour emissions from this waste type to increase over time as the organic material decomposes (and putrefaction may occur). </w:t>
      </w:r>
      <w:r w:rsidR="0002475A" w:rsidRPr="001E6F88">
        <w:rPr>
          <w:rFonts w:ascii="Arial" w:hAnsi="Arial" w:cs="Arial"/>
          <w:i/>
          <w:iCs/>
          <w:color w:val="000000" w:themeColor="text1"/>
        </w:rPr>
        <w:t>However,</w:t>
      </w:r>
      <w:r w:rsidRPr="001E6F88">
        <w:rPr>
          <w:rFonts w:ascii="Arial" w:hAnsi="Arial" w:cs="Arial"/>
          <w:i/>
          <w:iCs/>
          <w:color w:val="000000" w:themeColor="text1"/>
        </w:rPr>
        <w:t xml:space="preserve"> in consideration that the </w:t>
      </w:r>
      <w:r w:rsidRPr="00F04DBF">
        <w:rPr>
          <w:rFonts w:ascii="Arial" w:hAnsi="Arial" w:cs="Arial"/>
          <w:b/>
          <w:bCs/>
          <w:i/>
          <w:iCs/>
          <w:color w:val="000000" w:themeColor="text1"/>
        </w:rPr>
        <w:t>retention time would be just 24-hours</w:t>
      </w:r>
      <w:r w:rsidRPr="001E6F88">
        <w:rPr>
          <w:rFonts w:ascii="Arial" w:hAnsi="Arial" w:cs="Arial"/>
          <w:i/>
          <w:iCs/>
          <w:color w:val="000000" w:themeColor="text1"/>
        </w:rPr>
        <w:t xml:space="preserve"> (in line with the Waste Sector Best Available Techniques Reference Document 15), it is not anticipated that significant levels of decomposition or putrefaction would occur during this short retention period”</w:t>
      </w:r>
      <w:r w:rsidR="00E9430F">
        <w:rPr>
          <w:rFonts w:ascii="Arial" w:hAnsi="Arial" w:cs="Arial"/>
          <w:i/>
          <w:iCs/>
          <w:color w:val="000000" w:themeColor="text1"/>
        </w:rPr>
        <w:t>.</w:t>
      </w:r>
      <w:r w:rsidRPr="001E6F88">
        <w:rPr>
          <w:rFonts w:ascii="Arial" w:hAnsi="Arial" w:cs="Arial"/>
          <w:color w:val="000000" w:themeColor="text1"/>
        </w:rPr>
        <w:t xml:space="preserve"> </w:t>
      </w:r>
    </w:p>
    <w:p w14:paraId="7EC4EB03" w14:textId="77777777" w:rsidR="001E6F88" w:rsidRDefault="001E6F88" w:rsidP="001E6F88">
      <w:pPr>
        <w:rPr>
          <w:rFonts w:ascii="Arial" w:hAnsi="Arial" w:cs="Arial"/>
        </w:rPr>
      </w:pPr>
    </w:p>
    <w:p w14:paraId="56BD9540" w14:textId="77777777" w:rsidR="00636307" w:rsidRPr="00833484" w:rsidRDefault="00636307" w:rsidP="00636307">
      <w:pPr>
        <w:spacing w:line="276" w:lineRule="auto"/>
        <w:rPr>
          <w:rFonts w:ascii="Arial" w:hAnsi="Arial" w:cs="Arial"/>
          <w:b/>
          <w:bCs/>
          <w:color w:val="000000" w:themeColor="text1"/>
        </w:rPr>
      </w:pPr>
      <w:r w:rsidRPr="00833484">
        <w:rPr>
          <w:rFonts w:ascii="Arial" w:hAnsi="Arial" w:cs="Arial"/>
          <w:b/>
          <w:bCs/>
          <w:color w:val="000000" w:themeColor="text1"/>
        </w:rPr>
        <w:t>If food waste is stored for longer than 24 hours outside of normal operations, then this could have an impact on the odour emissions.</w:t>
      </w:r>
    </w:p>
    <w:p w14:paraId="03ACBD13" w14:textId="5BD3413E" w:rsidR="00CA70A3" w:rsidRDefault="00423517" w:rsidP="00423517">
      <w:pPr>
        <w:spacing w:line="276" w:lineRule="auto"/>
        <w:rPr>
          <w:rFonts w:ascii="Arial" w:hAnsi="Arial" w:cs="Arial"/>
          <w:b/>
          <w:bCs/>
        </w:rPr>
      </w:pPr>
      <w:r w:rsidRPr="00423517">
        <w:rPr>
          <w:rFonts w:ascii="Arial" w:hAnsi="Arial" w:cs="Arial"/>
          <w:b/>
          <w:bCs/>
        </w:rPr>
        <w:t>The applicant has not considered</w:t>
      </w:r>
      <w:r w:rsidR="00CA70A3">
        <w:rPr>
          <w:rFonts w:ascii="Arial" w:hAnsi="Arial" w:cs="Arial"/>
          <w:b/>
          <w:bCs/>
        </w:rPr>
        <w:t>:</w:t>
      </w:r>
    </w:p>
    <w:p w14:paraId="7D47D892" w14:textId="595D7421" w:rsidR="00ED7CF5" w:rsidRDefault="006B0D45" w:rsidP="00CA70A3">
      <w:pPr>
        <w:pStyle w:val="ListParagraph"/>
        <w:numPr>
          <w:ilvl w:val="0"/>
          <w:numId w:val="2"/>
        </w:numPr>
        <w:spacing w:line="276" w:lineRule="auto"/>
        <w:rPr>
          <w:rFonts w:cs="Arial"/>
          <w:b/>
          <w:bCs/>
        </w:rPr>
      </w:pPr>
      <w:r>
        <w:rPr>
          <w:rFonts w:cs="Arial"/>
          <w:b/>
          <w:bCs/>
        </w:rPr>
        <w:t>h</w:t>
      </w:r>
      <w:r w:rsidR="00AD4021">
        <w:rPr>
          <w:rFonts w:cs="Arial"/>
          <w:b/>
          <w:bCs/>
        </w:rPr>
        <w:t xml:space="preserve">ow long food waste would be stored </w:t>
      </w:r>
      <w:r>
        <w:rPr>
          <w:rFonts w:cs="Arial"/>
          <w:b/>
          <w:bCs/>
        </w:rPr>
        <w:t xml:space="preserve">for </w:t>
      </w:r>
      <w:r w:rsidR="00AD4021">
        <w:rPr>
          <w:rFonts w:cs="Arial"/>
          <w:b/>
          <w:bCs/>
        </w:rPr>
        <w:t>outside of normal operating conditions</w:t>
      </w:r>
      <w:r>
        <w:rPr>
          <w:rFonts w:cs="Arial"/>
          <w:b/>
          <w:bCs/>
        </w:rPr>
        <w:t xml:space="preserve"> and</w:t>
      </w:r>
    </w:p>
    <w:p w14:paraId="4A7BA1AB" w14:textId="77777777" w:rsidR="006B0D45" w:rsidRDefault="006B0D45" w:rsidP="006B0D45">
      <w:pPr>
        <w:pStyle w:val="ListParagraph"/>
        <w:numPr>
          <w:ilvl w:val="0"/>
          <w:numId w:val="2"/>
        </w:numPr>
        <w:spacing w:line="276" w:lineRule="auto"/>
        <w:rPr>
          <w:rFonts w:cs="Arial"/>
          <w:b/>
          <w:bCs/>
        </w:rPr>
      </w:pPr>
      <w:r w:rsidRPr="00CA70A3">
        <w:rPr>
          <w:rFonts w:cs="Arial"/>
          <w:b/>
          <w:bCs/>
        </w:rPr>
        <w:t xml:space="preserve">the potential impact on odour emissions if food waste is stored for longer than 24 hours. </w:t>
      </w:r>
    </w:p>
    <w:p w14:paraId="51E16A8E" w14:textId="2A78A71D" w:rsidR="00703271" w:rsidRDefault="00703271" w:rsidP="001E6F88">
      <w:pPr>
        <w:rPr>
          <w:rFonts w:ascii="Arial" w:hAnsi="Arial" w:cs="Arial"/>
        </w:rPr>
      </w:pPr>
    </w:p>
    <w:p w14:paraId="6FCAE91D" w14:textId="6406AC32" w:rsidR="00D307D2" w:rsidRPr="00CA70A3" w:rsidRDefault="001F0E50" w:rsidP="00CA70A3">
      <w:pPr>
        <w:pStyle w:val="Heading2"/>
        <w:ind w:left="720" w:hanging="720"/>
        <w:jc w:val="left"/>
        <w:rPr>
          <w:szCs w:val="24"/>
        </w:rPr>
      </w:pPr>
      <w:bookmarkStart w:id="47" w:name="_Toc97900408"/>
      <w:r w:rsidRPr="00310F4D">
        <w:rPr>
          <w:szCs w:val="24"/>
        </w:rPr>
        <w:t>5.</w:t>
      </w:r>
      <w:r>
        <w:rPr>
          <w:szCs w:val="24"/>
        </w:rPr>
        <w:t>13</w:t>
      </w:r>
      <w:r w:rsidRPr="00310F4D">
        <w:rPr>
          <w:szCs w:val="24"/>
        </w:rPr>
        <w:tab/>
      </w:r>
      <w:r>
        <w:t>Noise</w:t>
      </w:r>
      <w:bookmarkEnd w:id="47"/>
    </w:p>
    <w:p w14:paraId="6A2FD36F" w14:textId="77777777" w:rsidR="00B247C1" w:rsidRDefault="00B247C1" w:rsidP="009C4D5C">
      <w:pPr>
        <w:spacing w:line="276" w:lineRule="auto"/>
        <w:rPr>
          <w:rFonts w:ascii="Arial" w:hAnsi="Arial" w:cs="Arial"/>
          <w:color w:val="000000"/>
        </w:rPr>
      </w:pPr>
    </w:p>
    <w:p w14:paraId="12346E8D" w14:textId="5EFF7BC9" w:rsidR="00BC12B9" w:rsidRPr="00ED729E" w:rsidRDefault="001F0E50" w:rsidP="009C4D5C">
      <w:pPr>
        <w:spacing w:line="276" w:lineRule="auto"/>
        <w:rPr>
          <w:rFonts w:ascii="Arial" w:hAnsi="Arial" w:cs="Arial"/>
          <w:color w:val="000000"/>
        </w:rPr>
      </w:pPr>
      <w:r w:rsidRPr="00ED729E">
        <w:rPr>
          <w:rFonts w:ascii="Arial" w:hAnsi="Arial" w:cs="Arial"/>
          <w:color w:val="000000"/>
        </w:rPr>
        <w:t>We carefully considered emissions from noise during our determination.</w:t>
      </w:r>
      <w:r w:rsidR="00B74A2F" w:rsidRPr="00ED729E">
        <w:rPr>
          <w:rFonts w:ascii="Arial" w:hAnsi="Arial" w:cs="Arial"/>
          <w:color w:val="000000"/>
        </w:rPr>
        <w:t xml:space="preserve"> The applicant submitted </w:t>
      </w:r>
      <w:r w:rsidR="007C149E" w:rsidRPr="00ED729E">
        <w:rPr>
          <w:rFonts w:ascii="Arial" w:hAnsi="Arial" w:cs="Arial"/>
          <w:color w:val="000000"/>
        </w:rPr>
        <w:t>‘Noise Impact Assessment and Noise Management Plan’ (submitted 11 March 2021)</w:t>
      </w:r>
      <w:r w:rsidR="00CE6DB1" w:rsidRPr="00ED729E">
        <w:rPr>
          <w:rFonts w:ascii="Arial" w:hAnsi="Arial" w:cs="Arial"/>
          <w:color w:val="000000"/>
        </w:rPr>
        <w:t xml:space="preserve">. Further information was required to support this </w:t>
      </w:r>
      <w:r w:rsidR="00B372A8" w:rsidRPr="00ED729E">
        <w:rPr>
          <w:rFonts w:ascii="Arial" w:hAnsi="Arial" w:cs="Arial"/>
          <w:color w:val="000000"/>
        </w:rPr>
        <w:t>report,</w:t>
      </w:r>
      <w:r w:rsidR="00CE6DB1" w:rsidRPr="00ED729E">
        <w:rPr>
          <w:rFonts w:ascii="Arial" w:hAnsi="Arial" w:cs="Arial"/>
          <w:color w:val="000000"/>
        </w:rPr>
        <w:t xml:space="preserve"> and this was requested via Schedule 5 Notice 1 issued </w:t>
      </w:r>
      <w:r w:rsidR="00BC12B9" w:rsidRPr="00ED729E">
        <w:rPr>
          <w:rFonts w:ascii="Arial" w:hAnsi="Arial" w:cs="Arial"/>
          <w:color w:val="000000"/>
        </w:rPr>
        <w:t xml:space="preserve">16 July 2021, with a deadline of 06 August 2021. The applicant submitted further information on </w:t>
      </w:r>
      <w:r w:rsidR="00382D02" w:rsidRPr="00ED729E">
        <w:rPr>
          <w:rFonts w:ascii="Arial" w:hAnsi="Arial" w:cs="Arial"/>
          <w:color w:val="000000"/>
        </w:rPr>
        <w:t>05 August 2021</w:t>
      </w:r>
      <w:r w:rsidR="00A46143" w:rsidRPr="00ED729E">
        <w:rPr>
          <w:rFonts w:ascii="Arial" w:hAnsi="Arial" w:cs="Arial"/>
          <w:color w:val="000000"/>
        </w:rPr>
        <w:t xml:space="preserve">, including </w:t>
      </w:r>
      <w:r w:rsidR="00A46143" w:rsidRPr="00ED729E">
        <w:rPr>
          <w:rFonts w:ascii="Arial" w:hAnsi="Arial" w:cs="Arial"/>
        </w:rPr>
        <w:t>the document “7003299-1NV1-02-R1 Abermule Business Park – Noise Impact Assessment”.</w:t>
      </w:r>
      <w:r w:rsidR="002F6386" w:rsidRPr="00ED729E">
        <w:rPr>
          <w:rFonts w:ascii="Arial" w:hAnsi="Arial" w:cs="Arial"/>
          <w:color w:val="000000"/>
        </w:rPr>
        <w:t xml:space="preserve"> </w:t>
      </w:r>
      <w:r w:rsidR="00D52F8D">
        <w:rPr>
          <w:rFonts w:ascii="Arial" w:hAnsi="Arial" w:cs="Arial"/>
          <w:color w:val="000000"/>
        </w:rPr>
        <w:t>C</w:t>
      </w:r>
      <w:r w:rsidR="00EB5591" w:rsidRPr="00ED729E">
        <w:rPr>
          <w:rFonts w:ascii="Arial" w:hAnsi="Arial" w:cs="Arial"/>
          <w:color w:val="000000"/>
        </w:rPr>
        <w:t xml:space="preserve">larification was required on this information and </w:t>
      </w:r>
      <w:r w:rsidR="00A25D37" w:rsidRPr="00ED729E">
        <w:rPr>
          <w:rFonts w:ascii="Arial" w:hAnsi="Arial" w:cs="Arial"/>
          <w:color w:val="000000"/>
        </w:rPr>
        <w:t>we requested further information in Schedule 5 Notice 2</w:t>
      </w:r>
      <w:r w:rsidR="00D52F8D">
        <w:rPr>
          <w:rFonts w:ascii="Arial" w:hAnsi="Arial" w:cs="Arial"/>
          <w:color w:val="000000"/>
        </w:rPr>
        <w:t xml:space="preserve">, issued 01 </w:t>
      </w:r>
      <w:r w:rsidR="00B372A8">
        <w:rPr>
          <w:rFonts w:ascii="Arial" w:hAnsi="Arial" w:cs="Arial"/>
          <w:color w:val="000000"/>
        </w:rPr>
        <w:t>October</w:t>
      </w:r>
      <w:r w:rsidR="00D52F8D">
        <w:rPr>
          <w:rFonts w:ascii="Arial" w:hAnsi="Arial" w:cs="Arial"/>
          <w:color w:val="000000"/>
        </w:rPr>
        <w:t xml:space="preserve"> 2021</w:t>
      </w:r>
      <w:r w:rsidR="00A25D37" w:rsidRPr="00ED729E">
        <w:rPr>
          <w:rFonts w:ascii="Arial" w:hAnsi="Arial" w:cs="Arial"/>
          <w:color w:val="000000"/>
        </w:rPr>
        <w:t xml:space="preserve">. </w:t>
      </w:r>
      <w:r w:rsidR="00214A5D">
        <w:rPr>
          <w:rFonts w:ascii="Arial" w:hAnsi="Arial" w:cs="Arial"/>
          <w:color w:val="000000"/>
        </w:rPr>
        <w:t>Further</w:t>
      </w:r>
      <w:r w:rsidR="004C6244" w:rsidRPr="00ED729E">
        <w:rPr>
          <w:rFonts w:ascii="Arial" w:hAnsi="Arial" w:cs="Arial"/>
          <w:color w:val="000000"/>
        </w:rPr>
        <w:t xml:space="preserve"> information was provided </w:t>
      </w:r>
      <w:r w:rsidR="00D52F8D">
        <w:rPr>
          <w:rFonts w:ascii="Arial" w:hAnsi="Arial" w:cs="Arial"/>
          <w:color w:val="000000"/>
        </w:rPr>
        <w:t xml:space="preserve">to us </w:t>
      </w:r>
      <w:r w:rsidR="004C6244" w:rsidRPr="00ED729E">
        <w:rPr>
          <w:rFonts w:ascii="Arial" w:hAnsi="Arial" w:cs="Arial"/>
          <w:color w:val="000000"/>
        </w:rPr>
        <w:t>on 11 November</w:t>
      </w:r>
      <w:r w:rsidR="00214A5D">
        <w:rPr>
          <w:rFonts w:ascii="Arial" w:hAnsi="Arial" w:cs="Arial"/>
          <w:color w:val="000000"/>
        </w:rPr>
        <w:t xml:space="preserve"> 2021</w:t>
      </w:r>
      <w:r w:rsidR="00DC6798" w:rsidRPr="00ED729E">
        <w:rPr>
          <w:rFonts w:ascii="Arial" w:hAnsi="Arial" w:cs="Arial"/>
          <w:color w:val="000000"/>
        </w:rPr>
        <w:t xml:space="preserve">. </w:t>
      </w:r>
      <w:r w:rsidR="00382D02" w:rsidRPr="00ED729E">
        <w:rPr>
          <w:rFonts w:ascii="Arial" w:hAnsi="Arial" w:cs="Arial"/>
          <w:color w:val="000000"/>
        </w:rPr>
        <w:t xml:space="preserve">We assessed this information in accordance with H3 guidance. </w:t>
      </w:r>
    </w:p>
    <w:p w14:paraId="36918D16" w14:textId="77777777" w:rsidR="00623F79" w:rsidRPr="00623F79" w:rsidRDefault="00623F79" w:rsidP="009C4D5C">
      <w:pPr>
        <w:autoSpaceDE w:val="0"/>
        <w:autoSpaceDN w:val="0"/>
        <w:adjustRightInd w:val="0"/>
        <w:spacing w:line="276" w:lineRule="auto"/>
        <w:rPr>
          <w:rFonts w:ascii="Arial" w:eastAsiaTheme="minorHAnsi" w:hAnsi="Arial" w:cs="Arial"/>
          <w:color w:val="000000"/>
          <w:lang w:eastAsia="en-US"/>
        </w:rPr>
      </w:pPr>
    </w:p>
    <w:p w14:paraId="08DE55B2" w14:textId="270C7D6C" w:rsidR="00623F79" w:rsidRPr="00623F79" w:rsidRDefault="00623F79" w:rsidP="009C4D5C">
      <w:pPr>
        <w:autoSpaceDE w:val="0"/>
        <w:autoSpaceDN w:val="0"/>
        <w:adjustRightInd w:val="0"/>
        <w:spacing w:line="276" w:lineRule="auto"/>
        <w:rPr>
          <w:rFonts w:ascii="Arial" w:eastAsiaTheme="minorHAnsi" w:hAnsi="Arial" w:cs="Arial"/>
          <w:color w:val="000000"/>
          <w:lang w:eastAsia="en-US"/>
        </w:rPr>
      </w:pPr>
      <w:r w:rsidRPr="00623F79">
        <w:rPr>
          <w:rFonts w:ascii="Arial" w:eastAsiaTheme="minorHAnsi" w:hAnsi="Arial" w:cs="Arial"/>
          <w:color w:val="000000"/>
          <w:lang w:eastAsia="en-US"/>
        </w:rPr>
        <w:t xml:space="preserve">Our assessment concludes that overall, we agree with the consultant’s conclusions that predicted noise impacts as a result of the proposed </w:t>
      </w:r>
      <w:r w:rsidR="00ED729E" w:rsidRPr="00ED729E">
        <w:rPr>
          <w:rFonts w:ascii="Arial" w:eastAsiaTheme="minorHAnsi" w:hAnsi="Arial" w:cs="Arial"/>
          <w:color w:val="000000"/>
          <w:lang w:eastAsia="en-US"/>
        </w:rPr>
        <w:t>facility</w:t>
      </w:r>
      <w:r w:rsidRPr="00623F79">
        <w:rPr>
          <w:rFonts w:ascii="Arial" w:eastAsiaTheme="minorHAnsi" w:hAnsi="Arial" w:cs="Arial"/>
          <w:color w:val="000000"/>
          <w:lang w:eastAsia="en-US"/>
        </w:rPr>
        <w:t xml:space="preserve"> are not likely to exceed the level at which adverse impacts are present. </w:t>
      </w:r>
    </w:p>
    <w:p w14:paraId="3D8D0BD9" w14:textId="77777777" w:rsidR="00382D02" w:rsidRDefault="00382D02">
      <w:pPr>
        <w:spacing w:after="160" w:line="259" w:lineRule="auto"/>
        <w:rPr>
          <w:color w:val="000000"/>
          <w:sz w:val="23"/>
          <w:szCs w:val="23"/>
        </w:rPr>
      </w:pPr>
    </w:p>
    <w:p w14:paraId="29EA6F06" w14:textId="59AF1673" w:rsidR="00833484" w:rsidRDefault="00833484" w:rsidP="00833484">
      <w:pPr>
        <w:pStyle w:val="Heading2"/>
        <w:ind w:left="720" w:hanging="720"/>
        <w:jc w:val="left"/>
        <w:rPr>
          <w:szCs w:val="24"/>
        </w:rPr>
      </w:pPr>
      <w:bookmarkStart w:id="48" w:name="_Toc97900409"/>
      <w:r w:rsidRPr="00310F4D">
        <w:rPr>
          <w:szCs w:val="24"/>
        </w:rPr>
        <w:t>5.</w:t>
      </w:r>
      <w:r>
        <w:rPr>
          <w:szCs w:val="24"/>
        </w:rPr>
        <w:t>14</w:t>
      </w:r>
      <w:r w:rsidRPr="00310F4D">
        <w:rPr>
          <w:szCs w:val="24"/>
        </w:rPr>
        <w:tab/>
      </w:r>
      <w:r>
        <w:rPr>
          <w:szCs w:val="24"/>
        </w:rPr>
        <w:t>Dust</w:t>
      </w:r>
      <w:bookmarkEnd w:id="48"/>
    </w:p>
    <w:p w14:paraId="2CFD0F7F" w14:textId="77777777" w:rsidR="00C5438A" w:rsidRPr="00C5438A" w:rsidRDefault="00C5438A" w:rsidP="00C5438A">
      <w:pPr>
        <w:rPr>
          <w:lang w:eastAsia="en-US"/>
        </w:rPr>
      </w:pPr>
    </w:p>
    <w:p w14:paraId="2CAE6B46" w14:textId="0B20A3B5" w:rsidR="00563B34" w:rsidRPr="008A5336" w:rsidRDefault="00563B34" w:rsidP="009C4D5C">
      <w:pPr>
        <w:spacing w:line="276" w:lineRule="auto"/>
        <w:rPr>
          <w:rFonts w:ascii="Arial" w:hAnsi="Arial" w:cs="Arial"/>
          <w:color w:val="000000" w:themeColor="text1"/>
        </w:rPr>
      </w:pPr>
      <w:r w:rsidRPr="008A5336">
        <w:rPr>
          <w:rFonts w:ascii="Arial" w:hAnsi="Arial" w:cs="Arial"/>
          <w:color w:val="000000" w:themeColor="text1"/>
        </w:rPr>
        <w:t xml:space="preserve">We carefully considered </w:t>
      </w:r>
      <w:r>
        <w:rPr>
          <w:rFonts w:ascii="Arial" w:hAnsi="Arial" w:cs="Arial"/>
          <w:color w:val="000000" w:themeColor="text1"/>
        </w:rPr>
        <w:t xml:space="preserve">the </w:t>
      </w:r>
      <w:r w:rsidRPr="008A5336">
        <w:rPr>
          <w:rFonts w:ascii="Arial" w:hAnsi="Arial" w:cs="Arial"/>
          <w:color w:val="000000" w:themeColor="text1"/>
        </w:rPr>
        <w:t>potential risk</w:t>
      </w:r>
      <w:r>
        <w:rPr>
          <w:rFonts w:ascii="Arial" w:hAnsi="Arial" w:cs="Arial"/>
          <w:color w:val="000000" w:themeColor="text1"/>
        </w:rPr>
        <w:t xml:space="preserve"> of </w:t>
      </w:r>
      <w:r w:rsidR="00BC3C9D">
        <w:rPr>
          <w:rFonts w:ascii="Arial" w:hAnsi="Arial" w:cs="Arial"/>
          <w:color w:val="000000" w:themeColor="text1"/>
        </w:rPr>
        <w:t xml:space="preserve">fugitive emissions (including </w:t>
      </w:r>
      <w:r>
        <w:rPr>
          <w:rFonts w:ascii="Arial" w:hAnsi="Arial" w:cs="Arial"/>
          <w:color w:val="000000" w:themeColor="text1"/>
        </w:rPr>
        <w:t>dust</w:t>
      </w:r>
      <w:r w:rsidR="00BC3C9D">
        <w:rPr>
          <w:rFonts w:ascii="Arial" w:hAnsi="Arial" w:cs="Arial"/>
          <w:color w:val="000000" w:themeColor="text1"/>
        </w:rPr>
        <w:t>)</w:t>
      </w:r>
      <w:r w:rsidRPr="008A5336">
        <w:rPr>
          <w:rFonts w:ascii="Arial" w:hAnsi="Arial" w:cs="Arial"/>
          <w:color w:val="000000" w:themeColor="text1"/>
        </w:rPr>
        <w:t xml:space="preserve"> from the activity during our determination. </w:t>
      </w:r>
    </w:p>
    <w:p w14:paraId="3A56185F" w14:textId="77777777" w:rsidR="00563B34" w:rsidRPr="008A5336" w:rsidRDefault="00563B34" w:rsidP="009C4D5C">
      <w:pPr>
        <w:spacing w:line="276" w:lineRule="auto"/>
        <w:rPr>
          <w:rFonts w:ascii="Arial" w:hAnsi="Arial" w:cs="Arial"/>
          <w:color w:val="000000" w:themeColor="text1"/>
        </w:rPr>
      </w:pPr>
    </w:p>
    <w:p w14:paraId="40520FAD" w14:textId="35681012" w:rsidR="00563B34" w:rsidRPr="006401E9" w:rsidRDefault="00563B34" w:rsidP="009C4D5C">
      <w:pPr>
        <w:spacing w:line="276" w:lineRule="auto"/>
        <w:rPr>
          <w:rFonts w:ascii="Arial" w:hAnsi="Arial" w:cs="Arial"/>
        </w:rPr>
      </w:pPr>
      <w:r w:rsidRPr="008A5336">
        <w:rPr>
          <w:rFonts w:ascii="Arial" w:hAnsi="Arial" w:cs="Arial"/>
          <w:color w:val="000000" w:themeColor="text1"/>
        </w:rPr>
        <w:t xml:space="preserve">The </w:t>
      </w:r>
      <w:r>
        <w:rPr>
          <w:rFonts w:ascii="Arial" w:hAnsi="Arial" w:cs="Arial"/>
          <w:color w:val="000000" w:themeColor="text1"/>
        </w:rPr>
        <w:t>applicant</w:t>
      </w:r>
      <w:r w:rsidRPr="008A5336">
        <w:rPr>
          <w:rFonts w:ascii="Arial" w:hAnsi="Arial" w:cs="Arial"/>
          <w:color w:val="000000" w:themeColor="text1"/>
        </w:rPr>
        <w:t xml:space="preserve"> identified this type of activity through their risk assessment as one that would benefit from a specific </w:t>
      </w:r>
      <w:r>
        <w:rPr>
          <w:rFonts w:ascii="Arial" w:hAnsi="Arial" w:cs="Arial"/>
          <w:color w:val="000000" w:themeColor="text1"/>
        </w:rPr>
        <w:t>dust and emissions</w:t>
      </w:r>
      <w:r w:rsidRPr="008A5336">
        <w:rPr>
          <w:rFonts w:ascii="Arial" w:hAnsi="Arial" w:cs="Arial"/>
          <w:color w:val="000000" w:themeColor="text1"/>
        </w:rPr>
        <w:t xml:space="preserve"> management plan as referred to in Part </w:t>
      </w:r>
      <w:r w:rsidR="00BA5772">
        <w:rPr>
          <w:rFonts w:ascii="Arial" w:hAnsi="Arial" w:cs="Arial"/>
          <w:color w:val="000000" w:themeColor="text1"/>
        </w:rPr>
        <w:t>2</w:t>
      </w:r>
      <w:r w:rsidRPr="008A5336">
        <w:rPr>
          <w:rFonts w:ascii="Arial" w:hAnsi="Arial" w:cs="Arial"/>
          <w:color w:val="000000" w:themeColor="text1"/>
        </w:rPr>
        <w:t xml:space="preserve"> of our technical guidance </w:t>
      </w:r>
      <w:r w:rsidRPr="006401E9">
        <w:rPr>
          <w:rFonts w:ascii="Arial" w:hAnsi="Arial" w:cs="Arial"/>
          <w:color w:val="000000" w:themeColor="text1"/>
        </w:rPr>
        <w:t xml:space="preserve">note </w:t>
      </w:r>
      <w:r w:rsidR="006401E9" w:rsidRPr="006401E9">
        <w:rPr>
          <w:rFonts w:ascii="Arial" w:hAnsi="Arial" w:cs="Arial"/>
        </w:rPr>
        <w:t>‘How to comply with your environmental permit - Version 8, October 2014’.</w:t>
      </w:r>
    </w:p>
    <w:p w14:paraId="7A76AA16" w14:textId="77777777" w:rsidR="006401E9" w:rsidRPr="008A5336" w:rsidRDefault="006401E9" w:rsidP="009C4D5C">
      <w:pPr>
        <w:spacing w:line="276" w:lineRule="auto"/>
        <w:rPr>
          <w:rFonts w:ascii="Arial" w:hAnsi="Arial" w:cs="Arial"/>
          <w:color w:val="000000" w:themeColor="text1"/>
        </w:rPr>
      </w:pPr>
    </w:p>
    <w:p w14:paraId="6C81C2E9" w14:textId="44C66F2A" w:rsidR="00BF32F0" w:rsidRDefault="00563B34" w:rsidP="00304E01">
      <w:pPr>
        <w:spacing w:line="276" w:lineRule="auto"/>
        <w:rPr>
          <w:rFonts w:ascii="Arial" w:hAnsi="Arial" w:cs="Arial"/>
          <w:color w:val="000000" w:themeColor="text1"/>
        </w:rPr>
      </w:pPr>
      <w:r w:rsidRPr="008A5336">
        <w:rPr>
          <w:rFonts w:ascii="Arial" w:hAnsi="Arial" w:cs="Arial"/>
          <w:color w:val="000000" w:themeColor="text1"/>
        </w:rPr>
        <w:lastRenderedPageBreak/>
        <w:t xml:space="preserve">The </w:t>
      </w:r>
      <w:r>
        <w:rPr>
          <w:rFonts w:ascii="Arial" w:hAnsi="Arial" w:cs="Arial"/>
          <w:color w:val="000000" w:themeColor="text1"/>
        </w:rPr>
        <w:t>applicant</w:t>
      </w:r>
      <w:r w:rsidRPr="008A5336">
        <w:rPr>
          <w:rFonts w:ascii="Arial" w:hAnsi="Arial" w:cs="Arial"/>
          <w:color w:val="000000" w:themeColor="text1"/>
        </w:rPr>
        <w:t xml:space="preserve"> submitted a</w:t>
      </w:r>
      <w:r w:rsidR="00AC40DB">
        <w:rPr>
          <w:rFonts w:ascii="Arial" w:hAnsi="Arial" w:cs="Arial"/>
          <w:color w:val="000000" w:themeColor="text1"/>
        </w:rPr>
        <w:t xml:space="preserve"> </w:t>
      </w:r>
      <w:r w:rsidR="00F74236">
        <w:rPr>
          <w:rFonts w:ascii="Arial" w:hAnsi="Arial" w:cs="Arial"/>
          <w:color w:val="000000" w:themeColor="text1"/>
        </w:rPr>
        <w:t xml:space="preserve">dust and emissions </w:t>
      </w:r>
      <w:r w:rsidR="006C7343">
        <w:rPr>
          <w:rFonts w:ascii="Arial" w:hAnsi="Arial" w:cs="Arial"/>
          <w:color w:val="000000" w:themeColor="text1"/>
        </w:rPr>
        <w:t xml:space="preserve">management </w:t>
      </w:r>
      <w:r w:rsidRPr="008A5336">
        <w:rPr>
          <w:rFonts w:ascii="Arial" w:hAnsi="Arial" w:cs="Arial"/>
          <w:color w:val="000000" w:themeColor="text1"/>
        </w:rPr>
        <w:t xml:space="preserve">plan </w:t>
      </w:r>
      <w:r w:rsidR="00AC40DB">
        <w:rPr>
          <w:rFonts w:ascii="Arial" w:hAnsi="Arial" w:cs="Arial"/>
          <w:color w:val="000000" w:themeColor="text1"/>
        </w:rPr>
        <w:t xml:space="preserve">with their application. </w:t>
      </w:r>
      <w:r w:rsidR="00BF32F0" w:rsidRPr="00036E63">
        <w:rPr>
          <w:rFonts w:ascii="Arial" w:hAnsi="Arial" w:cs="Arial"/>
          <w:color w:val="000000" w:themeColor="text1"/>
        </w:rPr>
        <w:t xml:space="preserve">Some information was missing or required clarification and further information was requested via Schedule 5 Notice 2 issued on 01 October 2021. This Notice requested the </w:t>
      </w:r>
      <w:r w:rsidR="00974EE7">
        <w:rPr>
          <w:rFonts w:ascii="Arial" w:hAnsi="Arial" w:cs="Arial"/>
          <w:color w:val="000000" w:themeColor="text1"/>
        </w:rPr>
        <w:t xml:space="preserve">information on the </w:t>
      </w:r>
      <w:r w:rsidR="00BF32F0" w:rsidRPr="00036E63">
        <w:rPr>
          <w:rFonts w:ascii="Arial" w:hAnsi="Arial" w:cs="Arial"/>
          <w:color w:val="000000" w:themeColor="text1"/>
        </w:rPr>
        <w:t>following:</w:t>
      </w:r>
    </w:p>
    <w:p w14:paraId="49184AC8" w14:textId="29385CF1" w:rsidR="00140B34" w:rsidRPr="000177EF" w:rsidRDefault="00140B34" w:rsidP="00304E01">
      <w:pPr>
        <w:pStyle w:val="ListParagraph"/>
        <w:numPr>
          <w:ilvl w:val="0"/>
          <w:numId w:val="2"/>
        </w:numPr>
        <w:autoSpaceDE w:val="0"/>
        <w:autoSpaceDN w:val="0"/>
        <w:adjustRightInd w:val="0"/>
        <w:spacing w:line="276" w:lineRule="auto"/>
        <w:rPr>
          <w:rFonts w:eastAsiaTheme="minorHAnsi" w:cs="Arial"/>
          <w:color w:val="000000"/>
          <w:szCs w:val="24"/>
          <w:lang w:eastAsia="en-US"/>
        </w:rPr>
      </w:pPr>
      <w:r w:rsidRPr="000177EF">
        <w:rPr>
          <w:rFonts w:eastAsiaTheme="minorHAnsi" w:cs="Arial"/>
          <w:color w:val="000000"/>
          <w:szCs w:val="24"/>
          <w:lang w:eastAsia="en-US"/>
        </w:rPr>
        <w:t xml:space="preserve">details of other local contributors of dust and emissions. </w:t>
      </w:r>
    </w:p>
    <w:p w14:paraId="2164E30D" w14:textId="2AAB93A3" w:rsidR="00140B34" w:rsidRPr="000177EF" w:rsidRDefault="00140B34" w:rsidP="00304E01">
      <w:pPr>
        <w:pStyle w:val="ListParagraph"/>
        <w:numPr>
          <w:ilvl w:val="0"/>
          <w:numId w:val="2"/>
        </w:numPr>
        <w:autoSpaceDE w:val="0"/>
        <w:autoSpaceDN w:val="0"/>
        <w:adjustRightInd w:val="0"/>
        <w:spacing w:line="276" w:lineRule="auto"/>
        <w:rPr>
          <w:rFonts w:eastAsiaTheme="minorHAnsi" w:cs="Arial"/>
          <w:color w:val="000000"/>
          <w:szCs w:val="24"/>
          <w:lang w:eastAsia="en-US"/>
        </w:rPr>
      </w:pPr>
      <w:r w:rsidRPr="000177EF">
        <w:rPr>
          <w:rFonts w:eastAsiaTheme="minorHAnsi" w:cs="Arial"/>
          <w:color w:val="000000"/>
          <w:szCs w:val="24"/>
          <w:lang w:eastAsia="en-US"/>
        </w:rPr>
        <w:t xml:space="preserve">detailed sensitive receptors map </w:t>
      </w:r>
    </w:p>
    <w:p w14:paraId="1FB585D7" w14:textId="52E8A321" w:rsidR="002D636B" w:rsidRPr="000177EF" w:rsidRDefault="002D636B" w:rsidP="00304E01">
      <w:pPr>
        <w:pStyle w:val="ListParagraph"/>
        <w:numPr>
          <w:ilvl w:val="0"/>
          <w:numId w:val="2"/>
        </w:numPr>
        <w:autoSpaceDE w:val="0"/>
        <w:autoSpaceDN w:val="0"/>
        <w:adjustRightInd w:val="0"/>
        <w:spacing w:line="276" w:lineRule="auto"/>
        <w:rPr>
          <w:rFonts w:eastAsiaTheme="minorHAnsi"/>
          <w:color w:val="000000"/>
          <w:szCs w:val="24"/>
          <w:lang w:eastAsia="en-US"/>
        </w:rPr>
      </w:pPr>
      <w:r w:rsidRPr="000177EF">
        <w:rPr>
          <w:rFonts w:eastAsiaTheme="minorHAnsi"/>
          <w:color w:val="000000"/>
          <w:szCs w:val="24"/>
          <w:lang w:eastAsia="en-US"/>
        </w:rPr>
        <w:t>detailed site layout plan</w:t>
      </w:r>
    </w:p>
    <w:p w14:paraId="7CAB7A15" w14:textId="77777777" w:rsidR="000177EF" w:rsidRPr="000177EF" w:rsidRDefault="00974EE7" w:rsidP="00304E01">
      <w:pPr>
        <w:pStyle w:val="ListParagraph"/>
        <w:numPr>
          <w:ilvl w:val="0"/>
          <w:numId w:val="2"/>
        </w:numPr>
        <w:autoSpaceDE w:val="0"/>
        <w:autoSpaceDN w:val="0"/>
        <w:adjustRightInd w:val="0"/>
        <w:spacing w:line="276" w:lineRule="auto"/>
        <w:rPr>
          <w:rFonts w:eastAsiaTheme="minorHAnsi" w:cs="Arial"/>
          <w:color w:val="000000"/>
          <w:szCs w:val="24"/>
          <w:lang w:eastAsia="en-US"/>
        </w:rPr>
      </w:pPr>
      <w:r w:rsidRPr="000177EF">
        <w:rPr>
          <w:rFonts w:eastAsiaTheme="minorHAnsi" w:cs="Arial"/>
          <w:color w:val="000000"/>
          <w:szCs w:val="24"/>
          <w:lang w:eastAsia="en-US"/>
        </w:rPr>
        <w:t>procedures used to prevent dusty loads arriving on site</w:t>
      </w:r>
    </w:p>
    <w:p w14:paraId="5C66E6B0" w14:textId="57BC7C2B" w:rsidR="00974EE7" w:rsidRPr="000177EF" w:rsidRDefault="00974EE7" w:rsidP="00304E01">
      <w:pPr>
        <w:pStyle w:val="ListParagraph"/>
        <w:numPr>
          <w:ilvl w:val="0"/>
          <w:numId w:val="2"/>
        </w:numPr>
        <w:autoSpaceDE w:val="0"/>
        <w:autoSpaceDN w:val="0"/>
        <w:adjustRightInd w:val="0"/>
        <w:spacing w:line="276" w:lineRule="auto"/>
        <w:rPr>
          <w:rFonts w:eastAsiaTheme="minorHAnsi" w:cs="Arial"/>
          <w:color w:val="000000"/>
          <w:szCs w:val="24"/>
          <w:lang w:eastAsia="en-US"/>
        </w:rPr>
      </w:pPr>
      <w:r w:rsidRPr="000177EF">
        <w:rPr>
          <w:rFonts w:eastAsiaTheme="minorHAnsi" w:cs="Arial"/>
          <w:color w:val="000000"/>
          <w:szCs w:val="24"/>
          <w:lang w:eastAsia="en-US"/>
        </w:rPr>
        <w:t xml:space="preserve">process will be for refusing dusty loads from site if they should arrive </w:t>
      </w:r>
    </w:p>
    <w:p w14:paraId="41C6F8A3" w14:textId="6271D78D" w:rsidR="00974EE7" w:rsidRPr="000177EF" w:rsidRDefault="00974EE7" w:rsidP="00304E01">
      <w:pPr>
        <w:pStyle w:val="ListParagraph"/>
        <w:numPr>
          <w:ilvl w:val="0"/>
          <w:numId w:val="2"/>
        </w:numPr>
        <w:autoSpaceDE w:val="0"/>
        <w:autoSpaceDN w:val="0"/>
        <w:adjustRightInd w:val="0"/>
        <w:spacing w:line="276" w:lineRule="auto"/>
        <w:rPr>
          <w:rFonts w:eastAsiaTheme="minorHAnsi"/>
          <w:color w:val="000000"/>
          <w:szCs w:val="24"/>
          <w:lang w:eastAsia="en-US"/>
        </w:rPr>
      </w:pPr>
      <w:r w:rsidRPr="000177EF">
        <w:rPr>
          <w:rFonts w:eastAsiaTheme="minorHAnsi"/>
          <w:color w:val="000000"/>
          <w:szCs w:val="24"/>
          <w:lang w:eastAsia="en-US"/>
        </w:rPr>
        <w:t>housekeep</w:t>
      </w:r>
      <w:r w:rsidR="000177EF" w:rsidRPr="000177EF">
        <w:rPr>
          <w:rFonts w:eastAsiaTheme="minorHAnsi"/>
          <w:color w:val="000000"/>
          <w:szCs w:val="24"/>
          <w:lang w:eastAsia="en-US"/>
        </w:rPr>
        <w:t>ing</w:t>
      </w:r>
    </w:p>
    <w:p w14:paraId="44671EAE" w14:textId="57FC0AF1" w:rsidR="000177EF" w:rsidRPr="000177EF" w:rsidRDefault="000177EF" w:rsidP="00304E01">
      <w:pPr>
        <w:pStyle w:val="ListParagraph"/>
        <w:numPr>
          <w:ilvl w:val="0"/>
          <w:numId w:val="2"/>
        </w:numPr>
        <w:autoSpaceDE w:val="0"/>
        <w:autoSpaceDN w:val="0"/>
        <w:adjustRightInd w:val="0"/>
        <w:spacing w:line="276" w:lineRule="auto"/>
        <w:ind w:left="714" w:hanging="357"/>
        <w:rPr>
          <w:rFonts w:eastAsiaTheme="minorHAnsi"/>
          <w:color w:val="000000"/>
          <w:szCs w:val="24"/>
          <w:lang w:eastAsia="en-US"/>
        </w:rPr>
      </w:pPr>
      <w:r w:rsidRPr="000177EF">
        <w:rPr>
          <w:rFonts w:eastAsiaTheme="minorHAnsi"/>
          <w:color w:val="000000"/>
          <w:szCs w:val="24"/>
          <w:lang w:eastAsia="en-US"/>
        </w:rPr>
        <w:t>monitoring</w:t>
      </w:r>
    </w:p>
    <w:p w14:paraId="7B3CA573" w14:textId="3D2000A4" w:rsidR="000177EF" w:rsidRPr="000177EF" w:rsidRDefault="000177EF" w:rsidP="00304E01">
      <w:pPr>
        <w:pStyle w:val="ListParagraph"/>
        <w:numPr>
          <w:ilvl w:val="0"/>
          <w:numId w:val="2"/>
        </w:numPr>
        <w:autoSpaceDE w:val="0"/>
        <w:autoSpaceDN w:val="0"/>
        <w:adjustRightInd w:val="0"/>
        <w:spacing w:line="276" w:lineRule="auto"/>
        <w:ind w:left="714" w:hanging="357"/>
        <w:rPr>
          <w:rFonts w:eastAsiaTheme="minorHAnsi"/>
          <w:color w:val="000000"/>
          <w:szCs w:val="24"/>
          <w:lang w:eastAsia="en-US"/>
        </w:rPr>
      </w:pPr>
      <w:r w:rsidRPr="000177EF">
        <w:rPr>
          <w:rFonts w:eastAsiaTheme="minorHAnsi"/>
          <w:color w:val="000000"/>
          <w:szCs w:val="24"/>
          <w:lang w:eastAsia="en-US"/>
        </w:rPr>
        <w:t>complaints</w:t>
      </w:r>
    </w:p>
    <w:p w14:paraId="0B1C7468" w14:textId="77777777" w:rsidR="00A15D95" w:rsidRDefault="00A15D95" w:rsidP="006401E9">
      <w:pPr>
        <w:spacing w:line="276" w:lineRule="auto"/>
        <w:rPr>
          <w:rFonts w:ascii="Arial" w:hAnsi="Arial" w:cs="Arial"/>
          <w:color w:val="000000" w:themeColor="text1"/>
        </w:rPr>
      </w:pPr>
    </w:p>
    <w:p w14:paraId="1DFEAEB4" w14:textId="196B6F8E" w:rsidR="006401E9" w:rsidRPr="006401E9" w:rsidRDefault="00A15D95" w:rsidP="006401E9">
      <w:pPr>
        <w:spacing w:line="276" w:lineRule="auto"/>
        <w:rPr>
          <w:rFonts w:ascii="Arial" w:hAnsi="Arial" w:cs="Arial"/>
        </w:rPr>
      </w:pPr>
      <w:r>
        <w:rPr>
          <w:rFonts w:ascii="Arial" w:hAnsi="Arial" w:cs="Arial"/>
          <w:color w:val="000000" w:themeColor="text1"/>
        </w:rPr>
        <w:t>The applicant submitted a revised dust and emissions management plan (</w:t>
      </w:r>
      <w:r w:rsidR="009B3E0D">
        <w:rPr>
          <w:rFonts w:ascii="Arial" w:hAnsi="Arial" w:cs="Arial"/>
          <w:color w:val="000000" w:themeColor="text1"/>
        </w:rPr>
        <w:t xml:space="preserve">Version 2) on 11 November 2021. </w:t>
      </w:r>
      <w:r w:rsidR="001429A6">
        <w:rPr>
          <w:rFonts w:ascii="Arial" w:hAnsi="Arial" w:cs="Arial"/>
          <w:color w:val="000000" w:themeColor="text1"/>
        </w:rPr>
        <w:t>We assessed this plan and considered that it</w:t>
      </w:r>
      <w:r w:rsidR="00563B34" w:rsidRPr="008A5336">
        <w:rPr>
          <w:rFonts w:ascii="Arial" w:hAnsi="Arial" w:cs="Arial"/>
          <w:color w:val="000000" w:themeColor="text1"/>
        </w:rPr>
        <w:t xml:space="preserve"> described the activity, receptors and proposed prevention and mitigation measures to </w:t>
      </w:r>
      <w:r w:rsidR="00563B34">
        <w:rPr>
          <w:rFonts w:ascii="Arial" w:hAnsi="Arial" w:cs="Arial"/>
          <w:color w:val="000000" w:themeColor="text1"/>
        </w:rPr>
        <w:t>prevent</w:t>
      </w:r>
      <w:r w:rsidR="00563B34" w:rsidRPr="008A5336">
        <w:rPr>
          <w:rFonts w:ascii="Arial" w:hAnsi="Arial" w:cs="Arial"/>
          <w:color w:val="000000" w:themeColor="text1"/>
        </w:rPr>
        <w:t xml:space="preserve"> </w:t>
      </w:r>
      <w:r w:rsidR="006E4429">
        <w:rPr>
          <w:rFonts w:ascii="Arial" w:hAnsi="Arial" w:cs="Arial"/>
          <w:color w:val="000000" w:themeColor="text1"/>
        </w:rPr>
        <w:t>dust emissions from the activity</w:t>
      </w:r>
      <w:r w:rsidR="00563B34" w:rsidRPr="008A5336">
        <w:rPr>
          <w:rFonts w:ascii="Arial" w:hAnsi="Arial" w:cs="Arial"/>
          <w:color w:val="000000" w:themeColor="text1"/>
        </w:rPr>
        <w:t xml:space="preserve">. We assessed these measures in line with the standards set out in Part </w:t>
      </w:r>
      <w:r w:rsidR="00BA5772">
        <w:rPr>
          <w:rFonts w:ascii="Arial" w:hAnsi="Arial" w:cs="Arial"/>
          <w:color w:val="000000" w:themeColor="text1"/>
        </w:rPr>
        <w:t>2</w:t>
      </w:r>
      <w:r w:rsidR="00563B34" w:rsidRPr="008A5336">
        <w:rPr>
          <w:rFonts w:ascii="Arial" w:hAnsi="Arial" w:cs="Arial"/>
          <w:color w:val="000000" w:themeColor="text1"/>
        </w:rPr>
        <w:t xml:space="preserve"> of our technical guidance</w:t>
      </w:r>
      <w:r w:rsidR="00563B34" w:rsidRPr="004141A5">
        <w:rPr>
          <w:rFonts w:ascii="Arial" w:hAnsi="Arial" w:cs="Arial"/>
          <w:color w:val="000000" w:themeColor="text1"/>
        </w:rPr>
        <w:t xml:space="preserve"> </w:t>
      </w:r>
      <w:r w:rsidR="006401E9" w:rsidRPr="006401E9">
        <w:rPr>
          <w:rFonts w:ascii="Arial" w:hAnsi="Arial" w:cs="Arial"/>
          <w:color w:val="000000" w:themeColor="text1"/>
        </w:rPr>
        <w:t xml:space="preserve">note </w:t>
      </w:r>
      <w:r w:rsidR="006401E9" w:rsidRPr="006401E9">
        <w:rPr>
          <w:rFonts w:ascii="Arial" w:hAnsi="Arial" w:cs="Arial"/>
        </w:rPr>
        <w:t>‘How to comply with your environmental permit - Version 8, October 2014</w:t>
      </w:r>
      <w:r w:rsidR="00BF32F0">
        <w:rPr>
          <w:rFonts w:ascii="Arial" w:hAnsi="Arial" w:cs="Arial"/>
        </w:rPr>
        <w:t>’.</w:t>
      </w:r>
    </w:p>
    <w:p w14:paraId="6BD1C35B" w14:textId="08FB6C60" w:rsidR="00F34BCB" w:rsidRDefault="00F34BCB">
      <w:pPr>
        <w:spacing w:after="160" w:line="259" w:lineRule="auto"/>
        <w:rPr>
          <w:color w:val="000000"/>
          <w:sz w:val="23"/>
          <w:szCs w:val="23"/>
        </w:rPr>
      </w:pPr>
    </w:p>
    <w:p w14:paraId="7CD6BEBA" w14:textId="3A5928F2" w:rsidR="00833484" w:rsidRDefault="00833484" w:rsidP="00833484">
      <w:pPr>
        <w:pStyle w:val="Heading2"/>
        <w:ind w:left="720" w:hanging="720"/>
        <w:jc w:val="left"/>
        <w:rPr>
          <w:szCs w:val="24"/>
        </w:rPr>
      </w:pPr>
      <w:bookmarkStart w:id="49" w:name="_Toc97900410"/>
      <w:r w:rsidRPr="00310F4D">
        <w:rPr>
          <w:szCs w:val="24"/>
        </w:rPr>
        <w:t>5.</w:t>
      </w:r>
      <w:r>
        <w:rPr>
          <w:szCs w:val="24"/>
        </w:rPr>
        <w:t>15</w:t>
      </w:r>
      <w:r w:rsidRPr="00310F4D">
        <w:rPr>
          <w:szCs w:val="24"/>
        </w:rPr>
        <w:tab/>
      </w:r>
      <w:r>
        <w:rPr>
          <w:szCs w:val="24"/>
        </w:rPr>
        <w:t>Pests</w:t>
      </w:r>
      <w:bookmarkEnd w:id="49"/>
    </w:p>
    <w:p w14:paraId="09848ED4" w14:textId="77777777" w:rsidR="00F34BCB" w:rsidRPr="00F34BCB" w:rsidRDefault="00F34BCB" w:rsidP="00F34BCB">
      <w:pPr>
        <w:rPr>
          <w:lang w:eastAsia="en-US"/>
        </w:rPr>
      </w:pPr>
    </w:p>
    <w:p w14:paraId="3DC279E2" w14:textId="03C02461" w:rsidR="0003747C" w:rsidRPr="008A5336" w:rsidRDefault="0003747C" w:rsidP="009C4D5C">
      <w:pPr>
        <w:spacing w:line="276" w:lineRule="auto"/>
        <w:rPr>
          <w:rFonts w:ascii="Arial" w:hAnsi="Arial" w:cs="Arial"/>
          <w:color w:val="000000" w:themeColor="text1"/>
        </w:rPr>
      </w:pPr>
      <w:r w:rsidRPr="008A5336">
        <w:rPr>
          <w:rFonts w:ascii="Arial" w:hAnsi="Arial" w:cs="Arial"/>
          <w:color w:val="000000" w:themeColor="text1"/>
        </w:rPr>
        <w:t xml:space="preserve">We carefully considered </w:t>
      </w:r>
      <w:r>
        <w:rPr>
          <w:rFonts w:ascii="Arial" w:hAnsi="Arial" w:cs="Arial"/>
          <w:color w:val="000000" w:themeColor="text1"/>
        </w:rPr>
        <w:t xml:space="preserve">the </w:t>
      </w:r>
      <w:r w:rsidRPr="008A5336">
        <w:rPr>
          <w:rFonts w:ascii="Arial" w:hAnsi="Arial" w:cs="Arial"/>
          <w:color w:val="000000" w:themeColor="text1"/>
        </w:rPr>
        <w:t xml:space="preserve">potential pest risk from the activity during our determination. </w:t>
      </w:r>
    </w:p>
    <w:p w14:paraId="68CAA811" w14:textId="77777777" w:rsidR="0003747C" w:rsidRPr="008A5336" w:rsidRDefault="0003747C" w:rsidP="009C4D5C">
      <w:pPr>
        <w:spacing w:line="276" w:lineRule="auto"/>
        <w:rPr>
          <w:rFonts w:ascii="Arial" w:hAnsi="Arial" w:cs="Arial"/>
          <w:color w:val="000000" w:themeColor="text1"/>
        </w:rPr>
      </w:pPr>
    </w:p>
    <w:p w14:paraId="4183E938" w14:textId="77777777" w:rsidR="006401E9" w:rsidRPr="006401E9" w:rsidRDefault="0003747C" w:rsidP="006401E9">
      <w:pPr>
        <w:spacing w:line="276" w:lineRule="auto"/>
        <w:rPr>
          <w:rFonts w:ascii="Arial" w:hAnsi="Arial" w:cs="Arial"/>
        </w:rPr>
      </w:pPr>
      <w:r w:rsidRPr="008A5336">
        <w:rPr>
          <w:rFonts w:ascii="Arial" w:hAnsi="Arial" w:cs="Arial"/>
          <w:color w:val="000000" w:themeColor="text1"/>
        </w:rPr>
        <w:t xml:space="preserve">The </w:t>
      </w:r>
      <w:r w:rsidR="00125027">
        <w:rPr>
          <w:rFonts w:ascii="Arial" w:hAnsi="Arial" w:cs="Arial"/>
          <w:color w:val="000000" w:themeColor="text1"/>
        </w:rPr>
        <w:t>applicant</w:t>
      </w:r>
      <w:r w:rsidRPr="008A5336">
        <w:rPr>
          <w:rFonts w:ascii="Arial" w:hAnsi="Arial" w:cs="Arial"/>
          <w:color w:val="000000" w:themeColor="text1"/>
        </w:rPr>
        <w:t xml:space="preserve"> identified this type of activity through their risk assessment as one that would benefit from a specific pest management plan as referred to in Part </w:t>
      </w:r>
      <w:r w:rsidR="009C4D5C">
        <w:rPr>
          <w:rFonts w:ascii="Arial" w:hAnsi="Arial" w:cs="Arial"/>
          <w:color w:val="000000" w:themeColor="text1"/>
        </w:rPr>
        <w:t>2</w:t>
      </w:r>
      <w:r w:rsidRPr="008A5336">
        <w:rPr>
          <w:rFonts w:ascii="Arial" w:hAnsi="Arial" w:cs="Arial"/>
          <w:color w:val="000000" w:themeColor="text1"/>
        </w:rPr>
        <w:t xml:space="preserve"> of our technical guidance </w:t>
      </w:r>
      <w:r w:rsidR="006401E9" w:rsidRPr="006401E9">
        <w:rPr>
          <w:rFonts w:ascii="Arial" w:hAnsi="Arial" w:cs="Arial"/>
          <w:color w:val="000000" w:themeColor="text1"/>
        </w:rPr>
        <w:t xml:space="preserve">note </w:t>
      </w:r>
      <w:r w:rsidR="006401E9" w:rsidRPr="006401E9">
        <w:rPr>
          <w:rFonts w:ascii="Arial" w:hAnsi="Arial" w:cs="Arial"/>
        </w:rPr>
        <w:t>‘How to comply with your environmental permit - Version 8, October 2014’.</w:t>
      </w:r>
    </w:p>
    <w:p w14:paraId="419E93A1" w14:textId="73628B7B" w:rsidR="0003747C" w:rsidRDefault="0003747C" w:rsidP="009C4D5C">
      <w:pPr>
        <w:spacing w:line="276" w:lineRule="auto"/>
        <w:rPr>
          <w:rFonts w:ascii="Arial" w:hAnsi="Arial" w:cs="Arial"/>
          <w:color w:val="000000" w:themeColor="text1"/>
        </w:rPr>
      </w:pPr>
    </w:p>
    <w:p w14:paraId="268DD948" w14:textId="6F8E9DC6" w:rsidR="004E1002" w:rsidRDefault="004E1002" w:rsidP="009C4D5C">
      <w:pPr>
        <w:spacing w:line="276" w:lineRule="auto"/>
        <w:rPr>
          <w:rFonts w:ascii="Arial" w:hAnsi="Arial" w:cs="Arial"/>
          <w:color w:val="000000" w:themeColor="text1"/>
        </w:rPr>
      </w:pPr>
      <w:r w:rsidRPr="008A5336">
        <w:rPr>
          <w:rFonts w:ascii="Arial" w:hAnsi="Arial" w:cs="Arial"/>
          <w:color w:val="000000" w:themeColor="text1"/>
        </w:rPr>
        <w:t xml:space="preserve">The </w:t>
      </w:r>
      <w:r>
        <w:rPr>
          <w:rFonts w:ascii="Arial" w:hAnsi="Arial" w:cs="Arial"/>
          <w:color w:val="000000" w:themeColor="text1"/>
        </w:rPr>
        <w:t>applicant</w:t>
      </w:r>
      <w:r w:rsidRPr="008A5336">
        <w:rPr>
          <w:rFonts w:ascii="Arial" w:hAnsi="Arial" w:cs="Arial"/>
          <w:color w:val="000000" w:themeColor="text1"/>
        </w:rPr>
        <w:t xml:space="preserve"> submitted a</w:t>
      </w:r>
      <w:r>
        <w:rPr>
          <w:rFonts w:ascii="Arial" w:hAnsi="Arial" w:cs="Arial"/>
          <w:color w:val="000000" w:themeColor="text1"/>
        </w:rPr>
        <w:t xml:space="preserve"> pests management </w:t>
      </w:r>
      <w:r w:rsidRPr="008A5336">
        <w:rPr>
          <w:rFonts w:ascii="Arial" w:hAnsi="Arial" w:cs="Arial"/>
          <w:color w:val="000000" w:themeColor="text1"/>
        </w:rPr>
        <w:t xml:space="preserve">plan </w:t>
      </w:r>
      <w:r>
        <w:rPr>
          <w:rFonts w:ascii="Arial" w:hAnsi="Arial" w:cs="Arial"/>
          <w:color w:val="000000" w:themeColor="text1"/>
        </w:rPr>
        <w:t xml:space="preserve">with their application. </w:t>
      </w:r>
      <w:r w:rsidRPr="00036E63">
        <w:rPr>
          <w:rFonts w:ascii="Arial" w:hAnsi="Arial" w:cs="Arial"/>
          <w:color w:val="000000" w:themeColor="text1"/>
        </w:rPr>
        <w:t>Some information was missing or required clarification and further information was requested via Schedule 5 Notice 2 issued on 01 October 2021.</w:t>
      </w:r>
    </w:p>
    <w:p w14:paraId="23EB1146" w14:textId="77777777" w:rsidR="004E1002" w:rsidRPr="008A5336" w:rsidRDefault="004E1002" w:rsidP="009C4D5C">
      <w:pPr>
        <w:spacing w:line="276" w:lineRule="auto"/>
        <w:rPr>
          <w:rFonts w:ascii="Arial" w:hAnsi="Arial" w:cs="Arial"/>
          <w:color w:val="000000" w:themeColor="text1"/>
        </w:rPr>
      </w:pPr>
    </w:p>
    <w:p w14:paraId="6D7B4A52" w14:textId="5AC32C0F" w:rsidR="004E1002" w:rsidRDefault="004E1002" w:rsidP="006401E9">
      <w:pPr>
        <w:spacing w:line="276" w:lineRule="auto"/>
        <w:rPr>
          <w:rFonts w:ascii="Arial" w:hAnsi="Arial" w:cs="Arial"/>
          <w:color w:val="000000" w:themeColor="text1"/>
        </w:rPr>
      </w:pPr>
      <w:r>
        <w:rPr>
          <w:rFonts w:ascii="Arial" w:hAnsi="Arial" w:cs="Arial"/>
          <w:color w:val="000000" w:themeColor="text1"/>
        </w:rPr>
        <w:t xml:space="preserve">The applicant submitted a revised </w:t>
      </w:r>
      <w:r w:rsidR="001044FF">
        <w:rPr>
          <w:rFonts w:ascii="Arial" w:hAnsi="Arial" w:cs="Arial"/>
          <w:color w:val="000000" w:themeColor="text1"/>
        </w:rPr>
        <w:t>pests</w:t>
      </w:r>
      <w:r>
        <w:rPr>
          <w:rFonts w:ascii="Arial" w:hAnsi="Arial" w:cs="Arial"/>
          <w:color w:val="000000" w:themeColor="text1"/>
        </w:rPr>
        <w:t xml:space="preserve"> management plan (Version 2) on 11 November 2021. </w:t>
      </w:r>
    </w:p>
    <w:p w14:paraId="6299A432" w14:textId="77777777" w:rsidR="004E1002" w:rsidRDefault="004E1002" w:rsidP="006401E9">
      <w:pPr>
        <w:spacing w:line="276" w:lineRule="auto"/>
        <w:rPr>
          <w:rFonts w:ascii="Arial" w:hAnsi="Arial" w:cs="Arial"/>
          <w:color w:val="000000" w:themeColor="text1"/>
        </w:rPr>
      </w:pPr>
    </w:p>
    <w:p w14:paraId="3D0D2CF6" w14:textId="5CB71CF3" w:rsidR="00035B9A" w:rsidRDefault="00326B5D" w:rsidP="00326B5D">
      <w:pPr>
        <w:spacing w:line="276" w:lineRule="auto"/>
        <w:rPr>
          <w:rFonts w:ascii="Arial" w:hAnsi="Arial" w:cs="Arial"/>
        </w:rPr>
      </w:pPr>
      <w:r>
        <w:rPr>
          <w:rFonts w:ascii="Arial" w:hAnsi="Arial" w:cs="Arial"/>
          <w:color w:val="000000" w:themeColor="text1"/>
        </w:rPr>
        <w:t>We assessed this plan and considered that it</w:t>
      </w:r>
      <w:r w:rsidRPr="008A5336">
        <w:rPr>
          <w:rFonts w:ascii="Arial" w:hAnsi="Arial" w:cs="Arial"/>
          <w:color w:val="000000" w:themeColor="text1"/>
        </w:rPr>
        <w:t xml:space="preserve"> described the activity, receptors and proposed </w:t>
      </w:r>
      <w:r w:rsidR="001044FF">
        <w:rPr>
          <w:rFonts w:ascii="Arial" w:hAnsi="Arial" w:cs="Arial"/>
          <w:color w:val="000000" w:themeColor="text1"/>
        </w:rPr>
        <w:t xml:space="preserve">suitable </w:t>
      </w:r>
      <w:r w:rsidRPr="008A5336">
        <w:rPr>
          <w:rFonts w:ascii="Arial" w:hAnsi="Arial" w:cs="Arial"/>
          <w:color w:val="000000" w:themeColor="text1"/>
        </w:rPr>
        <w:t xml:space="preserve">prevention and mitigation measures to </w:t>
      </w:r>
      <w:r>
        <w:rPr>
          <w:rFonts w:ascii="Arial" w:hAnsi="Arial" w:cs="Arial"/>
          <w:color w:val="000000" w:themeColor="text1"/>
        </w:rPr>
        <w:t>prevent</w:t>
      </w:r>
      <w:r w:rsidRPr="008A5336">
        <w:rPr>
          <w:rFonts w:ascii="Arial" w:hAnsi="Arial" w:cs="Arial"/>
          <w:color w:val="000000" w:themeColor="text1"/>
        </w:rPr>
        <w:t xml:space="preserve"> </w:t>
      </w:r>
      <w:r w:rsidR="001044FF">
        <w:rPr>
          <w:rFonts w:ascii="Arial" w:hAnsi="Arial" w:cs="Arial"/>
          <w:color w:val="000000" w:themeColor="text1"/>
        </w:rPr>
        <w:t>pests</w:t>
      </w:r>
      <w:r>
        <w:rPr>
          <w:rFonts w:ascii="Arial" w:hAnsi="Arial" w:cs="Arial"/>
          <w:color w:val="000000" w:themeColor="text1"/>
        </w:rPr>
        <w:t xml:space="preserve"> from the activity</w:t>
      </w:r>
      <w:r w:rsidRPr="008A5336">
        <w:rPr>
          <w:rFonts w:ascii="Arial" w:hAnsi="Arial" w:cs="Arial"/>
          <w:color w:val="000000" w:themeColor="text1"/>
        </w:rPr>
        <w:t xml:space="preserve">. We assessed these measures in line with the standards set out in Part </w:t>
      </w:r>
      <w:r>
        <w:rPr>
          <w:rFonts w:ascii="Arial" w:hAnsi="Arial" w:cs="Arial"/>
          <w:color w:val="000000" w:themeColor="text1"/>
        </w:rPr>
        <w:t>2</w:t>
      </w:r>
      <w:r w:rsidRPr="008A5336">
        <w:rPr>
          <w:rFonts w:ascii="Arial" w:hAnsi="Arial" w:cs="Arial"/>
          <w:color w:val="000000" w:themeColor="text1"/>
        </w:rPr>
        <w:t xml:space="preserve"> of our technical guidance</w:t>
      </w:r>
      <w:r w:rsidRPr="004141A5">
        <w:rPr>
          <w:rFonts w:ascii="Arial" w:hAnsi="Arial" w:cs="Arial"/>
          <w:color w:val="000000" w:themeColor="text1"/>
        </w:rPr>
        <w:t xml:space="preserve"> </w:t>
      </w:r>
      <w:r w:rsidRPr="006401E9">
        <w:rPr>
          <w:rFonts w:ascii="Arial" w:hAnsi="Arial" w:cs="Arial"/>
          <w:color w:val="000000" w:themeColor="text1"/>
        </w:rPr>
        <w:t xml:space="preserve">note </w:t>
      </w:r>
      <w:r w:rsidRPr="006401E9">
        <w:rPr>
          <w:rFonts w:ascii="Arial" w:hAnsi="Arial" w:cs="Arial"/>
        </w:rPr>
        <w:t>‘How to comply with your environmental permit - Version 8, October 2014</w:t>
      </w:r>
      <w:r>
        <w:rPr>
          <w:rFonts w:ascii="Arial" w:hAnsi="Arial" w:cs="Arial"/>
        </w:rPr>
        <w:t>’.</w:t>
      </w:r>
    </w:p>
    <w:p w14:paraId="77DE6BC4" w14:textId="77777777" w:rsidR="00035B9A" w:rsidRDefault="00035B9A">
      <w:pPr>
        <w:spacing w:after="160" w:line="259" w:lineRule="auto"/>
        <w:rPr>
          <w:rFonts w:ascii="Arial" w:hAnsi="Arial" w:cs="Arial"/>
        </w:rPr>
      </w:pPr>
      <w:r>
        <w:rPr>
          <w:rFonts w:ascii="Arial" w:hAnsi="Arial" w:cs="Arial"/>
        </w:rPr>
        <w:br w:type="page"/>
      </w:r>
    </w:p>
    <w:p w14:paraId="598EA5AD" w14:textId="146D7CC3" w:rsidR="009D63AB" w:rsidRPr="00A93E06" w:rsidRDefault="00035B9A" w:rsidP="009D63AB">
      <w:pPr>
        <w:pStyle w:val="Heading1"/>
        <w:jc w:val="left"/>
      </w:pPr>
      <w:bookmarkStart w:id="50" w:name="scope"/>
      <w:bookmarkStart w:id="51" w:name="Annex3"/>
      <w:bookmarkStart w:id="52" w:name="_Toc472611260"/>
      <w:bookmarkStart w:id="53" w:name="_Toc71893183"/>
      <w:bookmarkStart w:id="54" w:name="_Toc97900411"/>
      <w:bookmarkEnd w:id="0"/>
      <w:bookmarkEnd w:id="50"/>
      <w:bookmarkEnd w:id="51"/>
      <w:r>
        <w:lastRenderedPageBreak/>
        <w:t>6</w:t>
      </w:r>
      <w:r w:rsidR="009D63AB">
        <w:tab/>
      </w:r>
      <w:r w:rsidR="009D63AB" w:rsidRPr="00A93E06">
        <w:t>Environmental issues: likelihood of pollution</w:t>
      </w:r>
      <w:bookmarkEnd w:id="52"/>
      <w:bookmarkEnd w:id="53"/>
      <w:bookmarkEnd w:id="54"/>
    </w:p>
    <w:p w14:paraId="5076B2BE" w14:textId="77777777" w:rsidR="009D63AB" w:rsidRDefault="009D63AB" w:rsidP="009D63AB">
      <w:pPr>
        <w:spacing w:line="276" w:lineRule="auto"/>
        <w:rPr>
          <w:rFonts w:ascii="Arial" w:hAnsi="Arial" w:cs="Arial"/>
          <w:lang w:eastAsia="en-US"/>
        </w:rPr>
      </w:pPr>
    </w:p>
    <w:p w14:paraId="74B3F524" w14:textId="15BBF686" w:rsidR="009D63AB" w:rsidRDefault="00035B9A" w:rsidP="009D63AB">
      <w:pPr>
        <w:pStyle w:val="Heading2"/>
        <w:jc w:val="left"/>
      </w:pPr>
      <w:bookmarkStart w:id="55" w:name="_Toc71893184"/>
      <w:bookmarkStart w:id="56" w:name="_Toc97900412"/>
      <w:r>
        <w:t>6</w:t>
      </w:r>
      <w:r w:rsidR="009D63AB">
        <w:t>.1</w:t>
      </w:r>
      <w:r w:rsidR="009D63AB">
        <w:tab/>
        <w:t>Risk of fire and scale of potential incident</w:t>
      </w:r>
      <w:bookmarkEnd w:id="55"/>
      <w:bookmarkEnd w:id="56"/>
    </w:p>
    <w:p w14:paraId="36D06947" w14:textId="77777777" w:rsidR="009D63AB" w:rsidRPr="00A93E06" w:rsidRDefault="009D63AB" w:rsidP="009D63AB">
      <w:pPr>
        <w:spacing w:line="276" w:lineRule="auto"/>
        <w:rPr>
          <w:rFonts w:ascii="Arial" w:hAnsi="Arial" w:cs="Arial"/>
          <w:lang w:eastAsia="en-US"/>
        </w:rPr>
      </w:pPr>
    </w:p>
    <w:p w14:paraId="7463A4BA" w14:textId="6B710DFB" w:rsidR="009D63AB" w:rsidRPr="007E56CB" w:rsidRDefault="009D63AB" w:rsidP="004C0EF0">
      <w:pPr>
        <w:pStyle w:val="DDList"/>
        <w:numPr>
          <w:ilvl w:val="0"/>
          <w:numId w:val="0"/>
        </w:numPr>
        <w:spacing w:line="276" w:lineRule="auto"/>
        <w:jc w:val="left"/>
        <w:rPr>
          <w:rFonts w:cs="Arial"/>
          <w:sz w:val="24"/>
          <w:szCs w:val="24"/>
        </w:rPr>
      </w:pPr>
      <w:bookmarkStart w:id="57" w:name="_Hlk71829099"/>
      <w:r w:rsidRPr="007E56CB">
        <w:rPr>
          <w:rFonts w:cs="Arial"/>
          <w:sz w:val="24"/>
          <w:szCs w:val="24"/>
        </w:rPr>
        <w:t xml:space="preserve">We consider that a fire incident at the proposed facility could result in a significant fire, due </w:t>
      </w:r>
      <w:r w:rsidR="004C0EF0" w:rsidRPr="007E56CB">
        <w:rPr>
          <w:rFonts w:cs="Arial"/>
          <w:sz w:val="24"/>
          <w:szCs w:val="24"/>
        </w:rPr>
        <w:t>to insuffi</w:t>
      </w:r>
      <w:r w:rsidR="00B372A8" w:rsidRPr="007E56CB">
        <w:rPr>
          <w:rFonts w:cs="Arial"/>
          <w:sz w:val="24"/>
          <w:szCs w:val="24"/>
        </w:rPr>
        <w:t>cient</w:t>
      </w:r>
      <w:r w:rsidR="004C0EF0" w:rsidRPr="007E56CB">
        <w:rPr>
          <w:rFonts w:cs="Arial"/>
          <w:sz w:val="24"/>
          <w:szCs w:val="24"/>
        </w:rPr>
        <w:t xml:space="preserve"> water supplies available </w:t>
      </w:r>
      <w:r w:rsidRPr="007E56CB">
        <w:rPr>
          <w:rFonts w:cs="Arial"/>
          <w:sz w:val="24"/>
          <w:szCs w:val="24"/>
        </w:rPr>
        <w:t>(as detailed in section 5). Furthermore, b</w:t>
      </w:r>
      <w:r w:rsidRPr="007E56CB">
        <w:rPr>
          <w:sz w:val="24"/>
          <w:szCs w:val="24"/>
        </w:rPr>
        <w:t>ased on the evidence to date, we believe that the risk of environmental impact is unacceptable.</w:t>
      </w:r>
      <w:r w:rsidRPr="007E56CB">
        <w:rPr>
          <w:rFonts w:cs="Arial"/>
          <w:sz w:val="24"/>
          <w:szCs w:val="24"/>
        </w:rPr>
        <w:t xml:space="preserve"> </w:t>
      </w:r>
    </w:p>
    <w:p w14:paraId="3A35AFF8" w14:textId="38AC882C" w:rsidR="00947009" w:rsidRDefault="00947009" w:rsidP="004C0EF0">
      <w:pPr>
        <w:pStyle w:val="DDList"/>
        <w:numPr>
          <w:ilvl w:val="0"/>
          <w:numId w:val="0"/>
        </w:numPr>
        <w:spacing w:line="276" w:lineRule="auto"/>
        <w:jc w:val="left"/>
        <w:rPr>
          <w:rFonts w:cs="Arial"/>
          <w:sz w:val="24"/>
          <w:szCs w:val="24"/>
        </w:rPr>
      </w:pPr>
    </w:p>
    <w:p w14:paraId="0DA315AA" w14:textId="77777777" w:rsidR="00791C9D" w:rsidRDefault="00791C9D" w:rsidP="004C0EF0">
      <w:pPr>
        <w:pStyle w:val="DDList"/>
        <w:numPr>
          <w:ilvl w:val="0"/>
          <w:numId w:val="0"/>
        </w:numPr>
        <w:spacing w:line="276" w:lineRule="auto"/>
        <w:jc w:val="left"/>
        <w:rPr>
          <w:rFonts w:cs="Arial"/>
          <w:sz w:val="24"/>
          <w:szCs w:val="24"/>
        </w:rPr>
      </w:pPr>
    </w:p>
    <w:p w14:paraId="4F6E45BE" w14:textId="54766450" w:rsidR="00947009" w:rsidRDefault="00947009" w:rsidP="004C0EF0">
      <w:pPr>
        <w:pStyle w:val="DDList"/>
        <w:numPr>
          <w:ilvl w:val="0"/>
          <w:numId w:val="0"/>
        </w:numPr>
        <w:spacing w:line="276" w:lineRule="auto"/>
        <w:jc w:val="left"/>
        <w:rPr>
          <w:rFonts w:cs="Arial"/>
          <w:sz w:val="24"/>
          <w:szCs w:val="24"/>
        </w:rPr>
      </w:pPr>
    </w:p>
    <w:p w14:paraId="54D89E78" w14:textId="1116C772" w:rsidR="000471CD" w:rsidRDefault="00B34B54" w:rsidP="00B34B54">
      <w:pPr>
        <w:spacing w:after="160" w:line="259" w:lineRule="auto"/>
        <w:rPr>
          <w:rFonts w:ascii="Arial" w:hAnsi="Arial" w:cs="Arial"/>
        </w:rPr>
      </w:pPr>
      <w:r>
        <w:br w:type="page"/>
      </w:r>
      <w:bookmarkEnd w:id="57"/>
    </w:p>
    <w:p w14:paraId="04FEB344" w14:textId="73E3B106" w:rsidR="00DE471F" w:rsidRDefault="00DE471F" w:rsidP="00DE471F">
      <w:pPr>
        <w:pStyle w:val="Heading1"/>
        <w:jc w:val="left"/>
      </w:pPr>
      <w:bookmarkStart w:id="58" w:name="_Toc97900413"/>
      <w:r>
        <w:lastRenderedPageBreak/>
        <w:t xml:space="preserve">Annex 1: </w:t>
      </w:r>
      <w:r w:rsidR="002F5101">
        <w:t>Consultation responses</w:t>
      </w:r>
      <w:bookmarkEnd w:id="58"/>
    </w:p>
    <w:p w14:paraId="3A2FDC1E" w14:textId="77777777" w:rsidR="00DE471F" w:rsidRDefault="00DE471F" w:rsidP="00DE471F">
      <w:pPr>
        <w:spacing w:line="276" w:lineRule="auto"/>
        <w:rPr>
          <w:rFonts w:ascii="Arial" w:hAnsi="Arial" w:cs="Arial"/>
          <w:lang w:eastAsia="en-US"/>
        </w:rPr>
      </w:pPr>
    </w:p>
    <w:p w14:paraId="591C4F60" w14:textId="1B976AB1" w:rsidR="00DE471F" w:rsidRDefault="002F5101" w:rsidP="002240BE">
      <w:pPr>
        <w:pStyle w:val="Heading2"/>
        <w:numPr>
          <w:ilvl w:val="0"/>
          <w:numId w:val="10"/>
        </w:numPr>
        <w:jc w:val="left"/>
      </w:pPr>
      <w:bookmarkStart w:id="59" w:name="_Toc97900414"/>
      <w:r>
        <w:t>Advertising and consultation on the application</w:t>
      </w:r>
      <w:bookmarkEnd w:id="59"/>
    </w:p>
    <w:p w14:paraId="07EC56AB" w14:textId="10C595A5" w:rsidR="005E3ECB" w:rsidRDefault="005E3ECB" w:rsidP="00672410">
      <w:pPr>
        <w:spacing w:line="276" w:lineRule="auto"/>
        <w:rPr>
          <w:rFonts w:ascii="Arial" w:hAnsi="Arial" w:cs="Arial"/>
        </w:rPr>
      </w:pPr>
    </w:p>
    <w:p w14:paraId="2BFCD541" w14:textId="3A915D49" w:rsidR="00542E4D" w:rsidRDefault="00542E4D" w:rsidP="00542E4D">
      <w:pPr>
        <w:spacing w:line="276" w:lineRule="auto"/>
        <w:rPr>
          <w:rFonts w:ascii="Arial" w:hAnsi="Arial" w:cs="Arial"/>
        </w:rPr>
      </w:pPr>
      <w:r w:rsidRPr="00542E4D">
        <w:rPr>
          <w:rFonts w:ascii="Arial" w:hAnsi="Arial" w:cs="Arial"/>
        </w:rPr>
        <w:t xml:space="preserve">The Application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decision are summarised in this Annex. Copies of all consultation responses have been placed on Natural Resources Wales’ </w:t>
      </w:r>
      <w:r w:rsidR="001E07AB">
        <w:rPr>
          <w:rFonts w:ascii="Arial" w:hAnsi="Arial" w:cs="Arial"/>
        </w:rPr>
        <w:t xml:space="preserve">online </w:t>
      </w:r>
      <w:r w:rsidRPr="00542E4D">
        <w:rPr>
          <w:rFonts w:ascii="Arial" w:hAnsi="Arial" w:cs="Arial"/>
        </w:rPr>
        <w:t>public register.</w:t>
      </w:r>
    </w:p>
    <w:p w14:paraId="33E3B3A3" w14:textId="77777777" w:rsidR="003734B3" w:rsidRPr="00542E4D" w:rsidRDefault="003734B3" w:rsidP="00542E4D">
      <w:pPr>
        <w:spacing w:line="276" w:lineRule="auto"/>
        <w:rPr>
          <w:rFonts w:ascii="Arial" w:hAnsi="Arial" w:cs="Arial"/>
        </w:rPr>
      </w:pPr>
    </w:p>
    <w:p w14:paraId="05200E6D" w14:textId="61FFB796" w:rsidR="00542E4D" w:rsidRDefault="00542E4D" w:rsidP="00542E4D">
      <w:pPr>
        <w:spacing w:line="276" w:lineRule="auto"/>
        <w:rPr>
          <w:rFonts w:ascii="Arial" w:hAnsi="Arial" w:cs="Arial"/>
        </w:rPr>
      </w:pPr>
      <w:r w:rsidRPr="00542E4D">
        <w:rPr>
          <w:rFonts w:ascii="Arial" w:hAnsi="Arial" w:cs="Arial"/>
        </w:rPr>
        <w:t xml:space="preserve">The Application was advertised on the Natural Resources Wales website from </w:t>
      </w:r>
      <w:r w:rsidR="00181351">
        <w:rPr>
          <w:rFonts w:ascii="Arial" w:hAnsi="Arial" w:cs="Arial"/>
        </w:rPr>
        <w:t>20</w:t>
      </w:r>
      <w:r w:rsidR="00E97229">
        <w:rPr>
          <w:rFonts w:ascii="Arial" w:hAnsi="Arial" w:cs="Arial"/>
        </w:rPr>
        <w:t xml:space="preserve"> May 2021 </w:t>
      </w:r>
      <w:r w:rsidRPr="00542E4D">
        <w:rPr>
          <w:rFonts w:ascii="Arial" w:hAnsi="Arial" w:cs="Arial"/>
        </w:rPr>
        <w:t xml:space="preserve">to </w:t>
      </w:r>
      <w:r w:rsidR="00FC379C">
        <w:rPr>
          <w:rFonts w:ascii="Arial" w:hAnsi="Arial" w:cs="Arial"/>
        </w:rPr>
        <w:t>01 July 2021</w:t>
      </w:r>
      <w:r w:rsidRPr="00542E4D">
        <w:rPr>
          <w:rFonts w:ascii="Arial" w:hAnsi="Arial" w:cs="Arial"/>
        </w:rPr>
        <w:t xml:space="preserve">. Copies of the Application were placed on our </w:t>
      </w:r>
      <w:r w:rsidR="001E07AB">
        <w:rPr>
          <w:rFonts w:ascii="Arial" w:hAnsi="Arial" w:cs="Arial"/>
        </w:rPr>
        <w:t>Online</w:t>
      </w:r>
      <w:r w:rsidR="00181351">
        <w:rPr>
          <w:rFonts w:ascii="Arial" w:hAnsi="Arial" w:cs="Arial"/>
        </w:rPr>
        <w:t xml:space="preserve"> </w:t>
      </w:r>
      <w:r w:rsidRPr="00542E4D">
        <w:rPr>
          <w:rFonts w:ascii="Arial" w:hAnsi="Arial" w:cs="Arial"/>
        </w:rPr>
        <w:t>Public Register.</w:t>
      </w:r>
    </w:p>
    <w:p w14:paraId="569B4805" w14:textId="77777777" w:rsidR="00FC379C" w:rsidRPr="00542E4D" w:rsidRDefault="00FC379C" w:rsidP="00542E4D">
      <w:pPr>
        <w:spacing w:line="276" w:lineRule="auto"/>
        <w:rPr>
          <w:rFonts w:ascii="Arial" w:hAnsi="Arial" w:cs="Arial"/>
        </w:rPr>
      </w:pPr>
    </w:p>
    <w:p w14:paraId="39D618B5" w14:textId="46208F51" w:rsidR="00542E4D" w:rsidRDefault="00542E4D" w:rsidP="00542E4D">
      <w:pPr>
        <w:spacing w:line="276" w:lineRule="auto"/>
        <w:rPr>
          <w:rFonts w:ascii="Arial" w:hAnsi="Arial" w:cs="Arial"/>
        </w:rPr>
      </w:pPr>
      <w:r w:rsidRPr="00542E4D">
        <w:rPr>
          <w:rFonts w:ascii="Arial" w:hAnsi="Arial" w:cs="Arial"/>
        </w:rPr>
        <w:t>The following external public bodies were consulted:</w:t>
      </w:r>
    </w:p>
    <w:p w14:paraId="6A26DF1B" w14:textId="77777777" w:rsidR="00DC30E7" w:rsidRDefault="00DC30E7" w:rsidP="00542E4D">
      <w:pPr>
        <w:spacing w:line="276" w:lineRule="auto"/>
        <w:rPr>
          <w:rFonts w:ascii="Arial" w:hAnsi="Arial" w:cs="Arial"/>
        </w:rPr>
      </w:pPr>
    </w:p>
    <w:p w14:paraId="7B6072A0" w14:textId="77777777" w:rsidR="00DC30E7" w:rsidRPr="009E477E" w:rsidRDefault="00DC30E7" w:rsidP="00DC30E7">
      <w:pPr>
        <w:pStyle w:val="ListParagraph"/>
        <w:numPr>
          <w:ilvl w:val="0"/>
          <w:numId w:val="8"/>
        </w:numPr>
        <w:spacing w:line="276" w:lineRule="auto"/>
        <w:rPr>
          <w:rFonts w:cs="Arial"/>
        </w:rPr>
      </w:pPr>
      <w:r w:rsidRPr="009E477E">
        <w:rPr>
          <w:rFonts w:cs="Arial"/>
        </w:rPr>
        <w:t>Local Planning Authority – Powys County Council</w:t>
      </w:r>
    </w:p>
    <w:p w14:paraId="3E1A697F" w14:textId="77777777" w:rsidR="00DC30E7" w:rsidRPr="009E477E" w:rsidRDefault="00DC30E7" w:rsidP="00DC30E7">
      <w:pPr>
        <w:pStyle w:val="ListParagraph"/>
        <w:numPr>
          <w:ilvl w:val="0"/>
          <w:numId w:val="8"/>
        </w:numPr>
        <w:spacing w:line="276" w:lineRule="auto"/>
        <w:rPr>
          <w:rFonts w:cs="Arial"/>
        </w:rPr>
      </w:pPr>
      <w:r w:rsidRPr="009E477E">
        <w:rPr>
          <w:rFonts w:cs="Arial"/>
        </w:rPr>
        <w:t xml:space="preserve">Local Authority Environmental Health - Powys County Council </w:t>
      </w:r>
    </w:p>
    <w:p w14:paraId="164E1344" w14:textId="77777777" w:rsidR="00DC30E7" w:rsidRPr="009E477E" w:rsidRDefault="00DC30E7" w:rsidP="00DC30E7">
      <w:pPr>
        <w:pStyle w:val="ListParagraph"/>
        <w:numPr>
          <w:ilvl w:val="0"/>
          <w:numId w:val="8"/>
        </w:numPr>
        <w:spacing w:line="276" w:lineRule="auto"/>
        <w:rPr>
          <w:rFonts w:cs="Arial"/>
        </w:rPr>
      </w:pPr>
      <w:r w:rsidRPr="009E477E">
        <w:rPr>
          <w:rFonts w:cs="Arial"/>
        </w:rPr>
        <w:t>Public Health Wales</w:t>
      </w:r>
    </w:p>
    <w:p w14:paraId="4C45E148" w14:textId="77777777" w:rsidR="00DC30E7" w:rsidRPr="009E477E" w:rsidRDefault="00DC30E7" w:rsidP="00DC30E7">
      <w:pPr>
        <w:pStyle w:val="ListParagraph"/>
        <w:numPr>
          <w:ilvl w:val="0"/>
          <w:numId w:val="8"/>
        </w:numPr>
        <w:spacing w:line="276" w:lineRule="auto"/>
        <w:rPr>
          <w:rFonts w:cs="Arial"/>
        </w:rPr>
      </w:pPr>
      <w:r w:rsidRPr="009E477E">
        <w:rPr>
          <w:rFonts w:cs="Arial"/>
        </w:rPr>
        <w:t>Mid and West Wales Fire and Rescue Service</w:t>
      </w:r>
    </w:p>
    <w:p w14:paraId="2FE06F3C" w14:textId="77777777" w:rsidR="00DC30E7" w:rsidRPr="00C074F1" w:rsidRDefault="00DC30E7" w:rsidP="00DC30E7">
      <w:pPr>
        <w:pStyle w:val="ListParagraph"/>
        <w:numPr>
          <w:ilvl w:val="0"/>
          <w:numId w:val="8"/>
        </w:numPr>
        <w:spacing w:line="276" w:lineRule="auto"/>
        <w:rPr>
          <w:rFonts w:cs="Arial"/>
          <w:color w:val="000000" w:themeColor="text1"/>
        </w:rPr>
      </w:pPr>
      <w:r w:rsidRPr="00C074F1">
        <w:rPr>
          <w:rFonts w:cs="Arial"/>
          <w:color w:val="000000" w:themeColor="text1"/>
        </w:rPr>
        <w:t>Powys Teaching Health Board</w:t>
      </w:r>
    </w:p>
    <w:p w14:paraId="50180FBC" w14:textId="77777777" w:rsidR="00DC30E7" w:rsidRPr="00C074F1" w:rsidRDefault="00DC30E7" w:rsidP="00DC30E7">
      <w:pPr>
        <w:pStyle w:val="ListParagraph"/>
        <w:numPr>
          <w:ilvl w:val="0"/>
          <w:numId w:val="8"/>
        </w:numPr>
        <w:spacing w:line="276" w:lineRule="auto"/>
        <w:rPr>
          <w:rFonts w:cs="Arial"/>
          <w:color w:val="000000" w:themeColor="text1"/>
        </w:rPr>
      </w:pPr>
      <w:r w:rsidRPr="00C074F1">
        <w:rPr>
          <w:rFonts w:cs="Arial"/>
          <w:color w:val="000000" w:themeColor="text1"/>
        </w:rPr>
        <w:t>Hafren Dyfrdwy Water Services Company</w:t>
      </w:r>
    </w:p>
    <w:p w14:paraId="0198C1DD" w14:textId="6E9D1CD5" w:rsidR="005E3ECB" w:rsidRDefault="004D1290" w:rsidP="00C42C99">
      <w:pPr>
        <w:spacing w:after="160" w:line="259" w:lineRule="auto"/>
        <w:rPr>
          <w:rFonts w:ascii="Arial" w:hAnsi="Arial" w:cs="Arial"/>
        </w:rPr>
      </w:pPr>
      <w:r>
        <w:rPr>
          <w:rFonts w:ascii="Arial" w:hAnsi="Arial" w:cs="Arial"/>
        </w:rPr>
        <w:br w:type="page"/>
      </w:r>
    </w:p>
    <w:p w14:paraId="5BDB678D" w14:textId="77777777" w:rsidR="004D1290" w:rsidRDefault="004D1290" w:rsidP="00672410">
      <w:pPr>
        <w:spacing w:line="276" w:lineRule="auto"/>
        <w:rPr>
          <w:rFonts w:ascii="Arial" w:hAnsi="Arial" w:cs="Arial"/>
        </w:rPr>
        <w:sectPr w:rsidR="004D1290" w:rsidSect="008A1D18">
          <w:headerReference w:type="even" r:id="rId20"/>
          <w:headerReference w:type="default" r:id="rId21"/>
          <w:footerReference w:type="default" r:id="rId22"/>
          <w:headerReference w:type="first" r:id="rId23"/>
          <w:pgSz w:w="11906" w:h="16838" w:code="9"/>
          <w:pgMar w:top="1440" w:right="1440" w:bottom="1440" w:left="1440" w:header="720" w:footer="193" w:gutter="0"/>
          <w:cols w:space="720"/>
          <w:docGrid w:linePitch="326"/>
        </w:sectPr>
      </w:pPr>
    </w:p>
    <w:p w14:paraId="3C220D8A" w14:textId="77777777" w:rsidR="00F12275" w:rsidRDefault="00F12275" w:rsidP="00F12275">
      <w:pPr>
        <w:pStyle w:val="Heading2"/>
        <w:jc w:val="left"/>
      </w:pPr>
      <w:bookmarkStart w:id="60" w:name="_Toc472611263"/>
      <w:bookmarkStart w:id="61" w:name="_Toc71893187"/>
      <w:bookmarkStart w:id="62" w:name="_Toc97900415"/>
      <w:r>
        <w:lastRenderedPageBreak/>
        <w:t>2)</w:t>
      </w:r>
      <w:r>
        <w:tab/>
      </w:r>
      <w:r w:rsidRPr="00DB6402">
        <w:t xml:space="preserve">Consultation </w:t>
      </w:r>
      <w:r>
        <w:t>r</w:t>
      </w:r>
      <w:r w:rsidRPr="00DB6402">
        <w:t xml:space="preserve">esponses from </w:t>
      </w:r>
      <w:r>
        <w:t>external consultees</w:t>
      </w:r>
      <w:bookmarkEnd w:id="60"/>
      <w:bookmarkEnd w:id="61"/>
      <w:bookmarkEnd w:id="62"/>
    </w:p>
    <w:p w14:paraId="016E4E50" w14:textId="77777777" w:rsidR="00F12275" w:rsidRPr="00576CE2" w:rsidRDefault="00F12275" w:rsidP="00F12275">
      <w:pPr>
        <w:spacing w:line="276" w:lineRule="auto"/>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5528"/>
        <w:gridCol w:w="6015"/>
      </w:tblGrid>
      <w:tr w:rsidR="00F12275" w:rsidRPr="00604BD5" w14:paraId="261F99ED" w14:textId="77777777" w:rsidTr="00D6674D">
        <w:tc>
          <w:tcPr>
            <w:tcW w:w="2405" w:type="dxa"/>
          </w:tcPr>
          <w:p w14:paraId="5F1A05EA" w14:textId="77777777" w:rsidR="00F12275" w:rsidRPr="00604BD5" w:rsidRDefault="00F12275" w:rsidP="00A12501">
            <w:pPr>
              <w:spacing w:line="276" w:lineRule="auto"/>
              <w:rPr>
                <w:rFonts w:ascii="Arial" w:hAnsi="Arial" w:cs="Arial"/>
                <w:b/>
              </w:rPr>
            </w:pPr>
            <w:r w:rsidRPr="00604BD5">
              <w:rPr>
                <w:rFonts w:ascii="Arial" w:hAnsi="Arial" w:cs="Arial"/>
                <w:b/>
              </w:rPr>
              <w:t>Response received from</w:t>
            </w:r>
          </w:p>
        </w:tc>
        <w:tc>
          <w:tcPr>
            <w:tcW w:w="5528" w:type="dxa"/>
          </w:tcPr>
          <w:p w14:paraId="0461D82C" w14:textId="77777777" w:rsidR="00F12275" w:rsidRPr="00604BD5" w:rsidRDefault="00F12275" w:rsidP="00A12501">
            <w:pPr>
              <w:spacing w:line="276" w:lineRule="auto"/>
              <w:rPr>
                <w:rFonts w:ascii="Arial" w:hAnsi="Arial" w:cs="Arial"/>
                <w:b/>
              </w:rPr>
            </w:pPr>
            <w:r w:rsidRPr="00604BD5">
              <w:rPr>
                <w:rFonts w:ascii="Arial" w:hAnsi="Arial" w:cs="Arial"/>
                <w:b/>
              </w:rPr>
              <w:t>Summary of issues raised</w:t>
            </w:r>
          </w:p>
        </w:tc>
        <w:tc>
          <w:tcPr>
            <w:tcW w:w="6015" w:type="dxa"/>
          </w:tcPr>
          <w:p w14:paraId="38AED49F" w14:textId="77777777" w:rsidR="00F12275" w:rsidRPr="00604BD5" w:rsidRDefault="00F12275" w:rsidP="00A12501">
            <w:pPr>
              <w:spacing w:line="276" w:lineRule="auto"/>
              <w:rPr>
                <w:rFonts w:ascii="Arial" w:hAnsi="Arial" w:cs="Arial"/>
                <w:b/>
              </w:rPr>
            </w:pPr>
            <w:r w:rsidRPr="00604BD5">
              <w:rPr>
                <w:rFonts w:ascii="Arial" w:hAnsi="Arial" w:cs="Arial"/>
                <w:b/>
              </w:rPr>
              <w:t>Summary of action taken / how this has been covered</w:t>
            </w:r>
          </w:p>
        </w:tc>
      </w:tr>
      <w:tr w:rsidR="00F12275" w:rsidRPr="00604BD5" w14:paraId="76384649" w14:textId="77777777" w:rsidTr="00BB643A">
        <w:trPr>
          <w:trHeight w:val="2258"/>
        </w:trPr>
        <w:tc>
          <w:tcPr>
            <w:tcW w:w="2405" w:type="dxa"/>
          </w:tcPr>
          <w:p w14:paraId="2560DB7C" w14:textId="5A32FC4D" w:rsidR="00F12275" w:rsidRPr="00604BD5" w:rsidRDefault="00960B1A" w:rsidP="00A12501">
            <w:pPr>
              <w:spacing w:line="276" w:lineRule="auto"/>
              <w:rPr>
                <w:rFonts w:ascii="Arial" w:hAnsi="Arial" w:cs="Arial"/>
              </w:rPr>
            </w:pPr>
            <w:r>
              <w:rPr>
                <w:rFonts w:ascii="Arial" w:hAnsi="Arial" w:cs="Arial"/>
              </w:rPr>
              <w:t>Powys Teaching</w:t>
            </w:r>
            <w:r w:rsidR="00F12275" w:rsidRPr="00604BD5">
              <w:rPr>
                <w:rFonts w:ascii="Arial" w:hAnsi="Arial" w:cs="Arial"/>
              </w:rPr>
              <w:t xml:space="preserve"> Health Board </w:t>
            </w:r>
            <w:r w:rsidR="00F12275">
              <w:rPr>
                <w:rFonts w:ascii="Arial" w:hAnsi="Arial" w:cs="Arial"/>
              </w:rPr>
              <w:t xml:space="preserve">on </w:t>
            </w:r>
            <w:r w:rsidR="001F2F04">
              <w:rPr>
                <w:rFonts w:ascii="Arial" w:hAnsi="Arial" w:cs="Arial"/>
              </w:rPr>
              <w:t>24 June 2021</w:t>
            </w:r>
          </w:p>
        </w:tc>
        <w:tc>
          <w:tcPr>
            <w:tcW w:w="5528" w:type="dxa"/>
          </w:tcPr>
          <w:p w14:paraId="0FD0FB57" w14:textId="4898A07F" w:rsidR="00F12275" w:rsidRPr="00CF39A5" w:rsidRDefault="00D72646" w:rsidP="00A12501">
            <w:pPr>
              <w:spacing w:line="276" w:lineRule="auto"/>
              <w:rPr>
                <w:rFonts w:ascii="Arial" w:hAnsi="Arial" w:cs="Arial"/>
                <w:u w:val="single"/>
              </w:rPr>
            </w:pPr>
            <w:r>
              <w:rPr>
                <w:rFonts w:ascii="Arial" w:hAnsi="Arial" w:cs="Arial"/>
                <w:u w:val="single"/>
              </w:rPr>
              <w:t>Odour</w:t>
            </w:r>
          </w:p>
          <w:p w14:paraId="11FED157" w14:textId="428F61C9" w:rsidR="00F12275" w:rsidRDefault="00787486" w:rsidP="00A12501">
            <w:pPr>
              <w:spacing w:line="276" w:lineRule="auto"/>
              <w:rPr>
                <w:rFonts w:ascii="Arial" w:hAnsi="Arial" w:cs="Arial"/>
              </w:rPr>
            </w:pPr>
            <w:r>
              <w:rPr>
                <w:rFonts w:ascii="Arial" w:hAnsi="Arial" w:cs="Arial"/>
              </w:rPr>
              <w:t xml:space="preserve">The consultee </w:t>
            </w:r>
            <w:r w:rsidR="000E7A2F">
              <w:rPr>
                <w:rFonts w:ascii="Arial" w:hAnsi="Arial" w:cs="Arial"/>
              </w:rPr>
              <w:t>noted that</w:t>
            </w:r>
            <w:r w:rsidR="00D72646" w:rsidRPr="00D72646">
              <w:rPr>
                <w:rFonts w:ascii="Arial" w:hAnsi="Arial" w:cs="Arial"/>
              </w:rPr>
              <w:t xml:space="preserve"> the Bulking Shed will be accessed via 5 roller shutter doors and process air from within the building will be extracted by 5 ventilation fans fitted on the north-eastern wall (2 louvres are fitted on the south-west wall to facilitate airflow into the building). These ventilation fans are designed to ensure that the Bulking shed is maintained under a state of negative pressure to minimise the potential for fugitive odours. </w:t>
            </w:r>
            <w:r w:rsidR="000E7A2F">
              <w:rPr>
                <w:rFonts w:ascii="Arial" w:hAnsi="Arial" w:cs="Arial"/>
              </w:rPr>
              <w:t xml:space="preserve">They </w:t>
            </w:r>
            <w:r w:rsidR="00D72646" w:rsidRPr="00D72646">
              <w:rPr>
                <w:rFonts w:ascii="Arial" w:hAnsi="Arial" w:cs="Arial"/>
              </w:rPr>
              <w:t>advise</w:t>
            </w:r>
            <w:r w:rsidR="00BE41D4">
              <w:rPr>
                <w:rFonts w:ascii="Arial" w:hAnsi="Arial" w:cs="Arial"/>
              </w:rPr>
              <w:t>d</w:t>
            </w:r>
            <w:r w:rsidR="00D72646" w:rsidRPr="00D72646">
              <w:rPr>
                <w:rFonts w:ascii="Arial" w:hAnsi="Arial" w:cs="Arial"/>
              </w:rPr>
              <w:t xml:space="preserve"> that </w:t>
            </w:r>
            <w:r w:rsidR="00AE70FE">
              <w:rPr>
                <w:rFonts w:ascii="Arial" w:hAnsi="Arial" w:cs="Arial"/>
              </w:rPr>
              <w:t>NRW</w:t>
            </w:r>
            <w:r w:rsidR="00D72646" w:rsidRPr="00D72646">
              <w:rPr>
                <w:rFonts w:ascii="Arial" w:hAnsi="Arial" w:cs="Arial"/>
              </w:rPr>
              <w:t xml:space="preserve"> should be satisfied that this mechanism itself does not present a source of odour release, especially if unfiltered, or that </w:t>
            </w:r>
            <w:r w:rsidR="00AE70FE">
              <w:rPr>
                <w:rFonts w:ascii="Arial" w:hAnsi="Arial" w:cs="Arial"/>
              </w:rPr>
              <w:t>NRW</w:t>
            </w:r>
            <w:r w:rsidR="00D72646" w:rsidRPr="00D72646">
              <w:rPr>
                <w:rFonts w:ascii="Arial" w:hAnsi="Arial" w:cs="Arial"/>
              </w:rPr>
              <w:t xml:space="preserve"> is satisfied with the other odour control techniques specified.</w:t>
            </w:r>
          </w:p>
          <w:p w14:paraId="7222BD29" w14:textId="77777777" w:rsidR="00F12275" w:rsidRDefault="00F12275" w:rsidP="00D72646">
            <w:pPr>
              <w:spacing w:line="276" w:lineRule="auto"/>
              <w:rPr>
                <w:rFonts w:ascii="Arial" w:hAnsi="Arial" w:cs="Arial"/>
              </w:rPr>
            </w:pPr>
          </w:p>
          <w:p w14:paraId="27DC3280" w14:textId="77777777" w:rsidR="00D72646" w:rsidRDefault="00D72646" w:rsidP="00D72646">
            <w:pPr>
              <w:spacing w:line="276" w:lineRule="auto"/>
              <w:rPr>
                <w:rFonts w:ascii="Arial" w:hAnsi="Arial" w:cs="Arial"/>
                <w:u w:val="single"/>
              </w:rPr>
            </w:pPr>
            <w:r w:rsidRPr="00D72646">
              <w:rPr>
                <w:rFonts w:ascii="Arial" w:hAnsi="Arial" w:cs="Arial"/>
                <w:u w:val="single"/>
              </w:rPr>
              <w:t>Fire</w:t>
            </w:r>
          </w:p>
          <w:p w14:paraId="54F0EBAB" w14:textId="645E2513" w:rsidR="007122A9" w:rsidRPr="00D72646" w:rsidRDefault="00483D14" w:rsidP="00605627">
            <w:pPr>
              <w:spacing w:line="276" w:lineRule="auto"/>
              <w:rPr>
                <w:rFonts w:ascii="Arial" w:hAnsi="Arial" w:cs="Arial"/>
                <w:u w:val="single"/>
              </w:rPr>
            </w:pPr>
            <w:r>
              <w:rPr>
                <w:rFonts w:ascii="Arial" w:hAnsi="Arial" w:cs="Arial"/>
              </w:rPr>
              <w:t xml:space="preserve">The consultee advised that their </w:t>
            </w:r>
            <w:r w:rsidR="007122A9" w:rsidRPr="007122A9">
              <w:rPr>
                <w:rFonts w:ascii="Arial" w:hAnsi="Arial" w:cs="Arial"/>
              </w:rPr>
              <w:t xml:space="preserve">main concern with sites that store and manage waste is the risk of fire. </w:t>
            </w:r>
            <w:r>
              <w:rPr>
                <w:rFonts w:ascii="Arial" w:hAnsi="Arial" w:cs="Arial"/>
              </w:rPr>
              <w:t>They highlighted that w</w:t>
            </w:r>
            <w:r w:rsidR="007122A9" w:rsidRPr="007122A9">
              <w:rPr>
                <w:rFonts w:ascii="Arial" w:hAnsi="Arial" w:cs="Arial"/>
              </w:rPr>
              <w:t>here fires</w:t>
            </w:r>
            <w:r>
              <w:rPr>
                <w:rFonts w:ascii="Arial" w:hAnsi="Arial" w:cs="Arial"/>
              </w:rPr>
              <w:t xml:space="preserve"> </w:t>
            </w:r>
            <w:r w:rsidR="007122A9" w:rsidRPr="007122A9">
              <w:rPr>
                <w:rFonts w:ascii="Arial" w:hAnsi="Arial" w:cs="Arial"/>
              </w:rPr>
              <w:t xml:space="preserve">do occur, they can present a potentially serious risk to public health and the environment. In order to achieve good fire risk management, we agree with the Waste Industry Safety and Health Forum </w:t>
            </w:r>
            <w:r w:rsidR="007122A9" w:rsidRPr="007122A9">
              <w:rPr>
                <w:rFonts w:ascii="Arial" w:hAnsi="Arial" w:cs="Arial"/>
              </w:rPr>
              <w:lastRenderedPageBreak/>
              <w:t xml:space="preserve">(WISH) that waste management operators should go beyond basic legal and regulatory compliance. </w:t>
            </w:r>
            <w:r w:rsidR="00835EB7">
              <w:rPr>
                <w:rFonts w:ascii="Arial" w:hAnsi="Arial" w:cs="Arial"/>
              </w:rPr>
              <w:t>They</w:t>
            </w:r>
            <w:r w:rsidR="007122A9" w:rsidRPr="007122A9">
              <w:rPr>
                <w:rFonts w:ascii="Arial" w:hAnsi="Arial" w:cs="Arial"/>
              </w:rPr>
              <w:t xml:space="preserve"> strongly recommend</w:t>
            </w:r>
            <w:r w:rsidR="00835EB7">
              <w:rPr>
                <w:rFonts w:ascii="Arial" w:hAnsi="Arial" w:cs="Arial"/>
              </w:rPr>
              <w:t>ed</w:t>
            </w:r>
            <w:r w:rsidR="007122A9" w:rsidRPr="007122A9">
              <w:rPr>
                <w:rFonts w:ascii="Arial" w:hAnsi="Arial" w:cs="Arial"/>
              </w:rPr>
              <w:t xml:space="preserve"> that the operator follow and adhere to the WISH ‘Reducing Fire Risk at Waste Management Sites’ Guidance (see https://www.wishforum.org.uk/wp-content/uploads/2020/05/WASTE-28.pdf). </w:t>
            </w:r>
          </w:p>
        </w:tc>
        <w:tc>
          <w:tcPr>
            <w:tcW w:w="6015" w:type="dxa"/>
          </w:tcPr>
          <w:p w14:paraId="5C5104A1" w14:textId="77777777" w:rsidR="00585981" w:rsidRPr="00585981" w:rsidRDefault="00585981" w:rsidP="00787486">
            <w:pPr>
              <w:spacing w:line="276" w:lineRule="auto"/>
              <w:rPr>
                <w:rFonts w:ascii="Arial" w:hAnsi="Arial" w:cs="Arial"/>
                <w:color w:val="000000" w:themeColor="text1"/>
                <w:u w:val="single"/>
              </w:rPr>
            </w:pPr>
            <w:r w:rsidRPr="00585981">
              <w:rPr>
                <w:rFonts w:ascii="Arial" w:hAnsi="Arial" w:cs="Arial"/>
                <w:color w:val="000000" w:themeColor="text1"/>
                <w:u w:val="single"/>
              </w:rPr>
              <w:lastRenderedPageBreak/>
              <w:t>Odour</w:t>
            </w:r>
          </w:p>
          <w:p w14:paraId="4A5E5B81" w14:textId="184ECD5F" w:rsidR="00ED6627" w:rsidRDefault="00DD2361" w:rsidP="00787486">
            <w:pPr>
              <w:spacing w:line="276" w:lineRule="auto"/>
              <w:rPr>
                <w:rFonts w:ascii="Arial" w:hAnsi="Arial" w:cs="Arial"/>
              </w:rPr>
            </w:pPr>
            <w:r>
              <w:rPr>
                <w:rFonts w:ascii="Arial" w:hAnsi="Arial" w:cs="Arial"/>
                <w:color w:val="000000" w:themeColor="text1"/>
              </w:rPr>
              <w:t>An odour impact assessment and odour management plan</w:t>
            </w:r>
            <w:r>
              <w:rPr>
                <w:rFonts w:ascii="Arial" w:hAnsi="Arial" w:cs="Arial"/>
              </w:rPr>
              <w:t xml:space="preserve"> </w:t>
            </w:r>
            <w:r w:rsidR="000D2DBD">
              <w:rPr>
                <w:rFonts w:ascii="Arial" w:hAnsi="Arial" w:cs="Arial"/>
              </w:rPr>
              <w:t xml:space="preserve">were submitted with the application. Further information was requested during the determination in the </w:t>
            </w:r>
            <w:r w:rsidR="000D2DBD" w:rsidRPr="00ED729E">
              <w:rPr>
                <w:rFonts w:ascii="Arial" w:hAnsi="Arial" w:cs="Arial"/>
                <w:color w:val="000000"/>
              </w:rPr>
              <w:t>Schedule 5 Notice 1 issued 16 July 2021</w:t>
            </w:r>
            <w:r w:rsidR="006B5176">
              <w:rPr>
                <w:rFonts w:ascii="Arial" w:hAnsi="Arial" w:cs="Arial"/>
                <w:color w:val="000000"/>
              </w:rPr>
              <w:t>,</w:t>
            </w:r>
            <w:r w:rsidR="000D2DBD">
              <w:rPr>
                <w:rFonts w:ascii="Arial" w:hAnsi="Arial" w:cs="Arial"/>
              </w:rPr>
              <w:t xml:space="preserve"> </w:t>
            </w:r>
            <w:r w:rsidR="000D2DBD" w:rsidRPr="00ED729E">
              <w:rPr>
                <w:rFonts w:ascii="Arial" w:hAnsi="Arial" w:cs="Arial"/>
                <w:color w:val="000000"/>
              </w:rPr>
              <w:t>Schedule 5 Notice 2</w:t>
            </w:r>
            <w:r w:rsidR="000D2DBD">
              <w:rPr>
                <w:rFonts w:ascii="Arial" w:hAnsi="Arial" w:cs="Arial"/>
                <w:color w:val="000000"/>
              </w:rPr>
              <w:t xml:space="preserve"> issued 01 </w:t>
            </w:r>
            <w:r w:rsidR="00182596">
              <w:rPr>
                <w:rFonts w:ascii="Arial" w:hAnsi="Arial" w:cs="Arial"/>
                <w:color w:val="000000"/>
              </w:rPr>
              <w:t>October</w:t>
            </w:r>
            <w:r w:rsidR="000D2DBD">
              <w:rPr>
                <w:rFonts w:ascii="Arial" w:hAnsi="Arial" w:cs="Arial"/>
                <w:color w:val="000000"/>
              </w:rPr>
              <w:t xml:space="preserve"> 2021</w:t>
            </w:r>
            <w:r w:rsidR="006B5176">
              <w:rPr>
                <w:rFonts w:ascii="Arial" w:hAnsi="Arial" w:cs="Arial"/>
                <w:color w:val="000000"/>
              </w:rPr>
              <w:t xml:space="preserve"> and </w:t>
            </w:r>
            <w:r w:rsidR="006B5176" w:rsidRPr="00ED729E">
              <w:rPr>
                <w:rFonts w:ascii="Arial" w:hAnsi="Arial" w:cs="Arial"/>
                <w:color w:val="000000"/>
              </w:rPr>
              <w:t xml:space="preserve">Schedule 5 Notice </w:t>
            </w:r>
            <w:r w:rsidR="006B5176">
              <w:rPr>
                <w:rFonts w:ascii="Arial" w:hAnsi="Arial" w:cs="Arial"/>
                <w:color w:val="000000"/>
              </w:rPr>
              <w:t>3 issued 14 January 2022</w:t>
            </w:r>
            <w:r w:rsidR="004C66F7">
              <w:rPr>
                <w:rFonts w:ascii="Arial" w:hAnsi="Arial" w:cs="Arial"/>
                <w:color w:val="000000"/>
              </w:rPr>
              <w:t>. See</w:t>
            </w:r>
            <w:r w:rsidR="000D2DBD">
              <w:rPr>
                <w:rFonts w:ascii="Arial" w:hAnsi="Arial" w:cs="Arial"/>
              </w:rPr>
              <w:t xml:space="preserve"> section 5.1</w:t>
            </w:r>
            <w:r w:rsidR="00ED6627">
              <w:rPr>
                <w:rFonts w:ascii="Arial" w:hAnsi="Arial" w:cs="Arial"/>
              </w:rPr>
              <w:t>2</w:t>
            </w:r>
            <w:r w:rsidR="000D2DBD">
              <w:rPr>
                <w:rFonts w:ascii="Arial" w:hAnsi="Arial" w:cs="Arial"/>
              </w:rPr>
              <w:t xml:space="preserve"> of this document</w:t>
            </w:r>
            <w:r w:rsidR="006B5176">
              <w:rPr>
                <w:rFonts w:ascii="Arial" w:hAnsi="Arial" w:cs="Arial"/>
              </w:rPr>
              <w:t xml:space="preserve"> for full explanation</w:t>
            </w:r>
            <w:r w:rsidR="000D2DBD">
              <w:rPr>
                <w:rFonts w:ascii="Arial" w:hAnsi="Arial" w:cs="Arial"/>
              </w:rPr>
              <w:t xml:space="preserve">. </w:t>
            </w:r>
          </w:p>
          <w:p w14:paraId="76210FAC" w14:textId="77777777" w:rsidR="009A340C" w:rsidRDefault="009A340C" w:rsidP="00787486">
            <w:pPr>
              <w:spacing w:line="276" w:lineRule="auto"/>
              <w:rPr>
                <w:rFonts w:ascii="Arial" w:hAnsi="Arial" w:cs="Arial"/>
                <w:u w:val="single"/>
              </w:rPr>
            </w:pPr>
          </w:p>
          <w:p w14:paraId="12AEA66E" w14:textId="77777777" w:rsidR="009A340C" w:rsidRDefault="009A340C" w:rsidP="00787486">
            <w:pPr>
              <w:spacing w:line="276" w:lineRule="auto"/>
              <w:rPr>
                <w:rFonts w:ascii="Arial" w:hAnsi="Arial" w:cs="Arial"/>
                <w:u w:val="single"/>
              </w:rPr>
            </w:pPr>
          </w:p>
          <w:p w14:paraId="3F20C634" w14:textId="77777777" w:rsidR="009A340C" w:rsidRDefault="009A340C" w:rsidP="00787486">
            <w:pPr>
              <w:spacing w:line="276" w:lineRule="auto"/>
              <w:rPr>
                <w:rFonts w:ascii="Arial" w:hAnsi="Arial" w:cs="Arial"/>
                <w:u w:val="single"/>
              </w:rPr>
            </w:pPr>
          </w:p>
          <w:p w14:paraId="00EF4A55" w14:textId="77777777" w:rsidR="009A340C" w:rsidRDefault="009A340C" w:rsidP="00787486">
            <w:pPr>
              <w:spacing w:line="276" w:lineRule="auto"/>
              <w:rPr>
                <w:rFonts w:ascii="Arial" w:hAnsi="Arial" w:cs="Arial"/>
                <w:u w:val="single"/>
              </w:rPr>
            </w:pPr>
          </w:p>
          <w:p w14:paraId="537B95C0" w14:textId="77777777" w:rsidR="009A340C" w:rsidRDefault="009A340C" w:rsidP="00787486">
            <w:pPr>
              <w:spacing w:line="276" w:lineRule="auto"/>
              <w:rPr>
                <w:rFonts w:ascii="Arial" w:hAnsi="Arial" w:cs="Arial"/>
                <w:u w:val="single"/>
              </w:rPr>
            </w:pPr>
          </w:p>
          <w:p w14:paraId="32C7CCB2" w14:textId="3E208842" w:rsidR="00787486" w:rsidRDefault="00787486" w:rsidP="00787486">
            <w:pPr>
              <w:spacing w:line="276" w:lineRule="auto"/>
              <w:rPr>
                <w:rFonts w:ascii="Arial" w:hAnsi="Arial" w:cs="Arial"/>
              </w:rPr>
            </w:pPr>
          </w:p>
          <w:p w14:paraId="0118109D" w14:textId="77777777" w:rsidR="00D425F1" w:rsidRDefault="00D425F1" w:rsidP="00787486">
            <w:pPr>
              <w:spacing w:line="276" w:lineRule="auto"/>
              <w:rPr>
                <w:rFonts w:ascii="Arial" w:hAnsi="Arial" w:cs="Arial"/>
              </w:rPr>
            </w:pPr>
          </w:p>
          <w:p w14:paraId="14644AC8" w14:textId="77777777" w:rsidR="00C91D2F" w:rsidRDefault="00C91D2F" w:rsidP="00787486">
            <w:pPr>
              <w:spacing w:line="276" w:lineRule="auto"/>
              <w:rPr>
                <w:rFonts w:ascii="Arial" w:hAnsi="Arial" w:cs="Arial"/>
              </w:rPr>
            </w:pPr>
          </w:p>
          <w:p w14:paraId="398DDCA2" w14:textId="78F26A03" w:rsidR="00F12275" w:rsidRPr="00CF39A5" w:rsidRDefault="00F12275" w:rsidP="00A12501">
            <w:pPr>
              <w:spacing w:line="276" w:lineRule="auto"/>
              <w:rPr>
                <w:rFonts w:ascii="Arial" w:hAnsi="Arial" w:cs="Arial"/>
                <w:u w:val="single"/>
              </w:rPr>
            </w:pPr>
            <w:r>
              <w:rPr>
                <w:rFonts w:ascii="Arial" w:hAnsi="Arial" w:cs="Arial"/>
                <w:u w:val="single"/>
              </w:rPr>
              <w:t>Fire</w:t>
            </w:r>
          </w:p>
          <w:p w14:paraId="5DEBE4CB" w14:textId="1F2E066D" w:rsidR="00C91D2F" w:rsidRDefault="00C91D2F" w:rsidP="00C91D2F">
            <w:pPr>
              <w:spacing w:line="276" w:lineRule="auto"/>
              <w:rPr>
                <w:rFonts w:ascii="Arial" w:hAnsi="Arial" w:cs="Arial"/>
                <w:color w:val="000000"/>
              </w:rPr>
            </w:pPr>
            <w:r>
              <w:rPr>
                <w:rFonts w:ascii="Arial" w:hAnsi="Arial" w:cs="Arial"/>
                <w:color w:val="000000" w:themeColor="text1"/>
              </w:rPr>
              <w:t xml:space="preserve">A Fire prevention and </w:t>
            </w:r>
            <w:r w:rsidR="00182596">
              <w:rPr>
                <w:rFonts w:ascii="Arial" w:hAnsi="Arial" w:cs="Arial"/>
                <w:color w:val="000000" w:themeColor="text1"/>
              </w:rPr>
              <w:t>mitigation</w:t>
            </w:r>
            <w:r>
              <w:rPr>
                <w:rFonts w:ascii="Arial" w:hAnsi="Arial" w:cs="Arial"/>
                <w:color w:val="000000" w:themeColor="text1"/>
              </w:rPr>
              <w:t xml:space="preserve"> plan (Version 1) was</w:t>
            </w:r>
            <w:r>
              <w:rPr>
                <w:rFonts w:ascii="Arial" w:hAnsi="Arial" w:cs="Arial"/>
              </w:rPr>
              <w:t xml:space="preserve"> submitted with the application. Further information was requested during the determination in the </w:t>
            </w:r>
            <w:r w:rsidRPr="00ED729E">
              <w:rPr>
                <w:rFonts w:ascii="Arial" w:hAnsi="Arial" w:cs="Arial"/>
                <w:color w:val="000000"/>
              </w:rPr>
              <w:t>Schedule 5 Notice 2</w:t>
            </w:r>
            <w:r>
              <w:rPr>
                <w:rFonts w:ascii="Arial" w:hAnsi="Arial" w:cs="Arial"/>
                <w:color w:val="000000"/>
              </w:rPr>
              <w:t xml:space="preserve"> issued 01 </w:t>
            </w:r>
            <w:r w:rsidR="00182596">
              <w:rPr>
                <w:rFonts w:ascii="Arial" w:hAnsi="Arial" w:cs="Arial"/>
                <w:color w:val="000000"/>
              </w:rPr>
              <w:t>October</w:t>
            </w:r>
            <w:r>
              <w:rPr>
                <w:rFonts w:ascii="Arial" w:hAnsi="Arial" w:cs="Arial"/>
                <w:color w:val="000000"/>
              </w:rPr>
              <w:t xml:space="preserve"> 2021</w:t>
            </w:r>
            <w:r w:rsidR="00605627">
              <w:rPr>
                <w:rFonts w:ascii="Arial" w:hAnsi="Arial" w:cs="Arial"/>
                <w:color w:val="000000"/>
              </w:rPr>
              <w:t>.</w:t>
            </w:r>
          </w:p>
          <w:p w14:paraId="6A930F61" w14:textId="77777777" w:rsidR="00C91D2F" w:rsidRDefault="00C91D2F" w:rsidP="00C91D2F">
            <w:pPr>
              <w:spacing w:line="276" w:lineRule="auto"/>
              <w:rPr>
                <w:rFonts w:ascii="Arial" w:hAnsi="Arial" w:cs="Arial"/>
                <w:color w:val="000000"/>
              </w:rPr>
            </w:pPr>
          </w:p>
          <w:p w14:paraId="576FC729" w14:textId="57A67D70" w:rsidR="00F12275" w:rsidRPr="00604BD5" w:rsidRDefault="00C91D2F" w:rsidP="00605627">
            <w:pPr>
              <w:spacing w:line="276" w:lineRule="auto"/>
              <w:rPr>
                <w:rFonts w:ascii="Arial" w:hAnsi="Arial" w:cs="Arial"/>
              </w:rPr>
            </w:pPr>
            <w:r>
              <w:rPr>
                <w:rFonts w:ascii="Arial" w:hAnsi="Arial" w:cs="Arial"/>
                <w:color w:val="000000"/>
              </w:rPr>
              <w:t>See</w:t>
            </w:r>
            <w:r>
              <w:rPr>
                <w:rFonts w:ascii="Arial" w:hAnsi="Arial" w:cs="Arial"/>
              </w:rPr>
              <w:t xml:space="preserve"> sections 5.1 to 5.11 of this document for full explanation. </w:t>
            </w:r>
          </w:p>
        </w:tc>
      </w:tr>
    </w:tbl>
    <w:p w14:paraId="742C747F" w14:textId="77777777" w:rsidR="00F12275" w:rsidRDefault="00F12275" w:rsidP="00F12275">
      <w:pPr>
        <w:spacing w:after="160" w:line="259" w:lineRule="auto"/>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5528"/>
        <w:gridCol w:w="6015"/>
      </w:tblGrid>
      <w:tr w:rsidR="00F12275" w:rsidRPr="002F1AF3" w14:paraId="59AFB8C1" w14:textId="77777777" w:rsidTr="00D6674D">
        <w:tc>
          <w:tcPr>
            <w:tcW w:w="2405" w:type="dxa"/>
          </w:tcPr>
          <w:p w14:paraId="687E2B70" w14:textId="77777777" w:rsidR="00F12275" w:rsidRPr="002F1AF3" w:rsidRDefault="00F12275" w:rsidP="00A12501">
            <w:pPr>
              <w:spacing w:line="276" w:lineRule="auto"/>
              <w:rPr>
                <w:rFonts w:ascii="Arial" w:hAnsi="Arial" w:cs="Arial"/>
                <w:b/>
              </w:rPr>
            </w:pPr>
            <w:r w:rsidRPr="002F1AF3">
              <w:rPr>
                <w:rFonts w:ascii="Arial" w:hAnsi="Arial" w:cs="Arial"/>
                <w:b/>
              </w:rPr>
              <w:t xml:space="preserve">Response </w:t>
            </w:r>
            <w:r>
              <w:rPr>
                <w:rFonts w:ascii="Arial" w:hAnsi="Arial" w:cs="Arial"/>
                <w:b/>
              </w:rPr>
              <w:t>r</w:t>
            </w:r>
            <w:r w:rsidRPr="002F1AF3">
              <w:rPr>
                <w:rFonts w:ascii="Arial" w:hAnsi="Arial" w:cs="Arial"/>
                <w:b/>
              </w:rPr>
              <w:t>eceived from</w:t>
            </w:r>
          </w:p>
        </w:tc>
        <w:tc>
          <w:tcPr>
            <w:tcW w:w="5528" w:type="dxa"/>
          </w:tcPr>
          <w:p w14:paraId="4B5558E7" w14:textId="77777777" w:rsidR="00F12275" w:rsidRPr="002F1AF3" w:rsidRDefault="00F12275" w:rsidP="00A12501">
            <w:pPr>
              <w:spacing w:line="276" w:lineRule="auto"/>
              <w:rPr>
                <w:rFonts w:ascii="Arial" w:hAnsi="Arial" w:cs="Arial"/>
                <w:b/>
              </w:rPr>
            </w:pPr>
            <w:r w:rsidRPr="002F1AF3">
              <w:rPr>
                <w:rFonts w:ascii="Arial" w:hAnsi="Arial" w:cs="Arial"/>
                <w:b/>
              </w:rPr>
              <w:t xml:space="preserve">Summary of issues </w:t>
            </w:r>
            <w:r>
              <w:rPr>
                <w:rFonts w:ascii="Arial" w:hAnsi="Arial" w:cs="Arial"/>
                <w:b/>
              </w:rPr>
              <w:t>raised</w:t>
            </w:r>
          </w:p>
        </w:tc>
        <w:tc>
          <w:tcPr>
            <w:tcW w:w="6015" w:type="dxa"/>
          </w:tcPr>
          <w:p w14:paraId="2440815E" w14:textId="77777777" w:rsidR="00F12275" w:rsidRPr="002F1AF3" w:rsidRDefault="00F12275" w:rsidP="00A12501">
            <w:pPr>
              <w:spacing w:line="276" w:lineRule="auto"/>
              <w:rPr>
                <w:rFonts w:ascii="Arial" w:hAnsi="Arial" w:cs="Arial"/>
                <w:b/>
              </w:rPr>
            </w:pPr>
            <w:r w:rsidRPr="002F1AF3">
              <w:rPr>
                <w:rFonts w:ascii="Arial" w:hAnsi="Arial" w:cs="Arial"/>
                <w:b/>
              </w:rPr>
              <w:t>Summary of action taken / how this has been covered</w:t>
            </w:r>
          </w:p>
        </w:tc>
      </w:tr>
      <w:tr w:rsidR="00F12275" w:rsidRPr="002F1AF3" w14:paraId="6CD14E9E" w14:textId="77777777" w:rsidTr="00D6674D">
        <w:tc>
          <w:tcPr>
            <w:tcW w:w="2405" w:type="dxa"/>
          </w:tcPr>
          <w:p w14:paraId="454FBA80" w14:textId="586E8BC4" w:rsidR="00F12275" w:rsidRPr="00604BD5" w:rsidRDefault="00F12275" w:rsidP="00A12501">
            <w:pPr>
              <w:pStyle w:val="EndnoteText"/>
              <w:spacing w:after="0" w:line="276" w:lineRule="auto"/>
              <w:jc w:val="left"/>
              <w:rPr>
                <w:rFonts w:ascii="Arial" w:hAnsi="Arial" w:cs="Arial"/>
                <w:sz w:val="24"/>
                <w:szCs w:val="24"/>
              </w:rPr>
            </w:pPr>
            <w:r>
              <w:rPr>
                <w:rFonts w:ascii="Arial" w:hAnsi="Arial" w:cs="Arial"/>
                <w:sz w:val="24"/>
                <w:szCs w:val="24"/>
              </w:rPr>
              <w:t>Local P</w:t>
            </w:r>
            <w:r w:rsidRPr="00850758">
              <w:rPr>
                <w:rFonts w:ascii="Arial" w:hAnsi="Arial" w:cs="Arial"/>
                <w:sz w:val="24"/>
                <w:szCs w:val="24"/>
              </w:rPr>
              <w:t xml:space="preserve">lanning </w:t>
            </w:r>
            <w:r>
              <w:rPr>
                <w:rFonts w:ascii="Arial" w:hAnsi="Arial" w:cs="Arial"/>
                <w:sz w:val="24"/>
                <w:szCs w:val="24"/>
              </w:rPr>
              <w:t xml:space="preserve">Authority </w:t>
            </w:r>
            <w:r w:rsidR="0059331A">
              <w:rPr>
                <w:rFonts w:ascii="Arial" w:hAnsi="Arial" w:cs="Arial"/>
                <w:sz w:val="24"/>
                <w:szCs w:val="24"/>
              </w:rPr>
              <w:t>–</w:t>
            </w:r>
            <w:r w:rsidRPr="00850758">
              <w:rPr>
                <w:rFonts w:ascii="Arial" w:hAnsi="Arial" w:cs="Arial"/>
                <w:sz w:val="24"/>
                <w:szCs w:val="24"/>
              </w:rPr>
              <w:t xml:space="preserve"> </w:t>
            </w:r>
            <w:r w:rsidR="0059331A">
              <w:rPr>
                <w:rFonts w:ascii="Arial" w:hAnsi="Arial" w:cs="Arial"/>
                <w:sz w:val="24"/>
                <w:szCs w:val="24"/>
              </w:rPr>
              <w:t xml:space="preserve">Powys </w:t>
            </w:r>
            <w:r>
              <w:rPr>
                <w:rFonts w:ascii="Arial" w:hAnsi="Arial" w:cs="Arial"/>
                <w:sz w:val="24"/>
                <w:szCs w:val="24"/>
              </w:rPr>
              <w:t xml:space="preserve">County Council on </w:t>
            </w:r>
            <w:r w:rsidR="00C375B8">
              <w:rPr>
                <w:rFonts w:ascii="Arial" w:hAnsi="Arial" w:cs="Arial"/>
                <w:sz w:val="24"/>
                <w:szCs w:val="24"/>
              </w:rPr>
              <w:t>1</w:t>
            </w:r>
            <w:r>
              <w:rPr>
                <w:rFonts w:ascii="Arial" w:hAnsi="Arial" w:cs="Arial"/>
                <w:sz w:val="24"/>
                <w:szCs w:val="24"/>
              </w:rPr>
              <w:t xml:space="preserve">5 </w:t>
            </w:r>
            <w:r w:rsidR="00C375B8">
              <w:rPr>
                <w:rFonts w:ascii="Arial" w:hAnsi="Arial" w:cs="Arial"/>
                <w:sz w:val="24"/>
                <w:szCs w:val="24"/>
              </w:rPr>
              <w:t>July</w:t>
            </w:r>
            <w:r>
              <w:rPr>
                <w:rFonts w:ascii="Arial" w:hAnsi="Arial" w:cs="Arial"/>
                <w:sz w:val="24"/>
                <w:szCs w:val="24"/>
              </w:rPr>
              <w:t xml:space="preserve"> 2021</w:t>
            </w:r>
          </w:p>
        </w:tc>
        <w:tc>
          <w:tcPr>
            <w:tcW w:w="5528" w:type="dxa"/>
          </w:tcPr>
          <w:p w14:paraId="2FCC9ABC" w14:textId="36464060" w:rsidR="006D7025" w:rsidRDefault="00925C70" w:rsidP="00362E4D">
            <w:pPr>
              <w:spacing w:line="276" w:lineRule="auto"/>
              <w:rPr>
                <w:rFonts w:ascii="Arial" w:hAnsi="Arial" w:cs="Arial"/>
              </w:rPr>
            </w:pPr>
            <w:r>
              <w:rPr>
                <w:rFonts w:ascii="Arial" w:hAnsi="Arial" w:cs="Arial"/>
              </w:rPr>
              <w:t>The consultee</w:t>
            </w:r>
            <w:r w:rsidR="00041BD0">
              <w:rPr>
                <w:rFonts w:ascii="Arial" w:hAnsi="Arial" w:cs="Arial"/>
              </w:rPr>
              <w:t xml:space="preserve"> </w:t>
            </w:r>
            <w:r w:rsidR="00C45D9C">
              <w:rPr>
                <w:rFonts w:ascii="Arial" w:hAnsi="Arial" w:cs="Arial"/>
              </w:rPr>
              <w:t>highlighted</w:t>
            </w:r>
            <w:r w:rsidR="00135037">
              <w:rPr>
                <w:rFonts w:ascii="Arial" w:hAnsi="Arial" w:cs="Arial"/>
              </w:rPr>
              <w:t xml:space="preserve"> </w:t>
            </w:r>
            <w:r w:rsidR="00F73B44" w:rsidRPr="00F73B44">
              <w:rPr>
                <w:rFonts w:ascii="Arial" w:hAnsi="Arial" w:cs="Arial"/>
              </w:rPr>
              <w:t xml:space="preserve">the </w:t>
            </w:r>
            <w:r w:rsidR="008E4EA5">
              <w:rPr>
                <w:rFonts w:ascii="Arial" w:hAnsi="Arial" w:cs="Arial"/>
              </w:rPr>
              <w:t xml:space="preserve">following; </w:t>
            </w:r>
          </w:p>
          <w:p w14:paraId="6367C1BA" w14:textId="59BFBB78" w:rsidR="006D7025" w:rsidRDefault="006D7025" w:rsidP="00362E4D">
            <w:pPr>
              <w:spacing w:line="276" w:lineRule="auto"/>
              <w:rPr>
                <w:rFonts w:ascii="Arial" w:hAnsi="Arial" w:cs="Arial"/>
              </w:rPr>
            </w:pPr>
            <w:r>
              <w:rPr>
                <w:rFonts w:ascii="Arial" w:hAnsi="Arial" w:cs="Arial"/>
              </w:rPr>
              <w:t xml:space="preserve">- </w:t>
            </w:r>
            <w:r w:rsidR="00F73B44" w:rsidRPr="00F73B44">
              <w:rPr>
                <w:rFonts w:ascii="Arial" w:hAnsi="Arial" w:cs="Arial"/>
              </w:rPr>
              <w:t>planning conditions relating to noise</w:t>
            </w:r>
            <w:r>
              <w:rPr>
                <w:rFonts w:ascii="Arial" w:hAnsi="Arial" w:cs="Arial"/>
              </w:rPr>
              <w:t>,</w:t>
            </w:r>
            <w:r w:rsidR="00F73B44" w:rsidRPr="00F73B44">
              <w:rPr>
                <w:rFonts w:ascii="Arial" w:hAnsi="Arial" w:cs="Arial"/>
              </w:rPr>
              <w:t xml:space="preserve">  </w:t>
            </w:r>
          </w:p>
          <w:p w14:paraId="5826DEED" w14:textId="266AD522" w:rsidR="006D7025" w:rsidRDefault="006D7025" w:rsidP="00362E4D">
            <w:pPr>
              <w:spacing w:line="276" w:lineRule="auto"/>
              <w:rPr>
                <w:rFonts w:ascii="Arial" w:hAnsi="Arial" w:cs="Arial"/>
              </w:rPr>
            </w:pPr>
            <w:r>
              <w:rPr>
                <w:rFonts w:ascii="Arial" w:hAnsi="Arial" w:cs="Arial"/>
              </w:rPr>
              <w:t>- that b</w:t>
            </w:r>
            <w:r w:rsidR="00F73B44" w:rsidRPr="00F73B44">
              <w:rPr>
                <w:rFonts w:ascii="Arial" w:hAnsi="Arial" w:cs="Arial"/>
              </w:rPr>
              <w:t>usiness units are planned for the rest of the business park in the future</w:t>
            </w:r>
          </w:p>
          <w:p w14:paraId="1EB29A0B" w14:textId="55A76186" w:rsidR="00111A6E" w:rsidRPr="002F1AF3" w:rsidRDefault="006D7025" w:rsidP="00BB570F">
            <w:pPr>
              <w:spacing w:line="276" w:lineRule="auto"/>
              <w:rPr>
                <w:rFonts w:ascii="Arial" w:hAnsi="Arial" w:cs="Arial"/>
              </w:rPr>
            </w:pPr>
            <w:r>
              <w:rPr>
                <w:rFonts w:ascii="Arial" w:hAnsi="Arial" w:cs="Arial"/>
              </w:rPr>
              <w:t xml:space="preserve"> - </w:t>
            </w:r>
            <w:r w:rsidR="00F73B44" w:rsidRPr="00F73B44">
              <w:rPr>
                <w:rFonts w:ascii="Arial" w:hAnsi="Arial" w:cs="Arial"/>
              </w:rPr>
              <w:t>No complaints have been received.</w:t>
            </w:r>
          </w:p>
        </w:tc>
        <w:tc>
          <w:tcPr>
            <w:tcW w:w="6015" w:type="dxa"/>
          </w:tcPr>
          <w:p w14:paraId="6638CA82" w14:textId="507ED4CD" w:rsidR="002D3C0B" w:rsidRDefault="002D3C0B" w:rsidP="002D3C0B">
            <w:pPr>
              <w:spacing w:line="276" w:lineRule="auto"/>
              <w:rPr>
                <w:rFonts w:ascii="Arial" w:hAnsi="Arial" w:cs="Arial"/>
              </w:rPr>
            </w:pPr>
            <w:r>
              <w:rPr>
                <w:rFonts w:ascii="Arial" w:hAnsi="Arial" w:cs="Arial"/>
              </w:rPr>
              <w:t xml:space="preserve">A noise impact assessment and noise management plan were </w:t>
            </w:r>
            <w:r w:rsidR="00E56F0D">
              <w:rPr>
                <w:rFonts w:ascii="Arial" w:hAnsi="Arial" w:cs="Arial"/>
              </w:rPr>
              <w:t xml:space="preserve">submitted </w:t>
            </w:r>
            <w:r w:rsidR="00207E09">
              <w:rPr>
                <w:rFonts w:ascii="Arial" w:hAnsi="Arial" w:cs="Arial"/>
              </w:rPr>
              <w:t xml:space="preserve">with the application. Further information was </w:t>
            </w:r>
            <w:r>
              <w:rPr>
                <w:rFonts w:ascii="Arial" w:hAnsi="Arial" w:cs="Arial"/>
              </w:rPr>
              <w:t xml:space="preserve">requested during the determination in the </w:t>
            </w:r>
            <w:r w:rsidR="0039793A" w:rsidRPr="00ED729E">
              <w:rPr>
                <w:rFonts w:ascii="Arial" w:hAnsi="Arial" w:cs="Arial"/>
                <w:color w:val="000000"/>
              </w:rPr>
              <w:t>Schedule 5 Notice 1 issued 16 July 2021</w:t>
            </w:r>
            <w:r>
              <w:rPr>
                <w:rFonts w:ascii="Arial" w:hAnsi="Arial" w:cs="Arial"/>
              </w:rPr>
              <w:t xml:space="preserve"> and </w:t>
            </w:r>
            <w:r w:rsidR="00AE5901" w:rsidRPr="00ED729E">
              <w:rPr>
                <w:rFonts w:ascii="Arial" w:hAnsi="Arial" w:cs="Arial"/>
                <w:color w:val="000000"/>
              </w:rPr>
              <w:t>Schedule 5 Notice 2</w:t>
            </w:r>
            <w:r w:rsidR="00AE5901">
              <w:rPr>
                <w:rFonts w:ascii="Arial" w:hAnsi="Arial" w:cs="Arial"/>
                <w:color w:val="000000"/>
              </w:rPr>
              <w:t xml:space="preserve">, issued 01 </w:t>
            </w:r>
            <w:r w:rsidR="00D65378">
              <w:rPr>
                <w:rFonts w:ascii="Arial" w:hAnsi="Arial" w:cs="Arial"/>
                <w:color w:val="000000"/>
              </w:rPr>
              <w:t>October</w:t>
            </w:r>
            <w:r w:rsidR="00AE5901">
              <w:rPr>
                <w:rFonts w:ascii="Arial" w:hAnsi="Arial" w:cs="Arial"/>
                <w:color w:val="000000"/>
              </w:rPr>
              <w:t xml:space="preserve"> 2021 </w:t>
            </w:r>
            <w:r w:rsidRPr="00EE0AE0">
              <w:rPr>
                <w:rFonts w:ascii="Arial" w:hAnsi="Arial" w:cs="Arial"/>
              </w:rPr>
              <w:t>(</w:t>
            </w:r>
            <w:r>
              <w:rPr>
                <w:rFonts w:ascii="Arial" w:hAnsi="Arial" w:cs="Arial"/>
              </w:rPr>
              <w:t xml:space="preserve">see section </w:t>
            </w:r>
            <w:r w:rsidR="00AE5901">
              <w:rPr>
                <w:rFonts w:ascii="Arial" w:hAnsi="Arial" w:cs="Arial"/>
              </w:rPr>
              <w:t>5.13</w:t>
            </w:r>
            <w:r>
              <w:rPr>
                <w:rFonts w:ascii="Arial" w:hAnsi="Arial" w:cs="Arial"/>
              </w:rPr>
              <w:t xml:space="preserve"> of this document). This was assessed and considered suitable. These procedures would be incorporated into the permit if one were to have been granted.</w:t>
            </w:r>
          </w:p>
          <w:p w14:paraId="7E1917C4" w14:textId="77777777" w:rsidR="002D3C0B" w:rsidRDefault="002D3C0B" w:rsidP="00A12501">
            <w:pPr>
              <w:spacing w:line="276" w:lineRule="auto"/>
              <w:rPr>
                <w:rFonts w:ascii="Arial" w:hAnsi="Arial" w:cs="Arial"/>
              </w:rPr>
            </w:pPr>
          </w:p>
          <w:p w14:paraId="3871FAC2" w14:textId="0AA78129" w:rsidR="002E34BF" w:rsidRPr="00094D75" w:rsidRDefault="008F6CB6" w:rsidP="00A12501">
            <w:pPr>
              <w:spacing w:line="276" w:lineRule="auto"/>
              <w:rPr>
                <w:rFonts w:ascii="Arial" w:hAnsi="Arial" w:cs="Arial"/>
              </w:rPr>
            </w:pPr>
            <w:r w:rsidRPr="00094D75">
              <w:rPr>
                <w:rFonts w:ascii="Arial" w:hAnsi="Arial" w:cs="Arial"/>
              </w:rPr>
              <w:t xml:space="preserve">We </w:t>
            </w:r>
            <w:r w:rsidR="00C04EB2" w:rsidRPr="00094D75">
              <w:rPr>
                <w:rFonts w:ascii="Arial" w:hAnsi="Arial" w:cs="Arial"/>
              </w:rPr>
              <w:t xml:space="preserve">carefully </w:t>
            </w:r>
            <w:r w:rsidRPr="00094D75">
              <w:rPr>
                <w:rFonts w:ascii="Arial" w:hAnsi="Arial" w:cs="Arial"/>
              </w:rPr>
              <w:t xml:space="preserve">considered </w:t>
            </w:r>
            <w:r w:rsidR="00373C81" w:rsidRPr="00094D75">
              <w:rPr>
                <w:rFonts w:ascii="Arial" w:hAnsi="Arial" w:cs="Arial"/>
              </w:rPr>
              <w:t xml:space="preserve">the </w:t>
            </w:r>
            <w:r w:rsidR="00C04EB2" w:rsidRPr="00094D75">
              <w:rPr>
                <w:rFonts w:ascii="Arial" w:hAnsi="Arial" w:cs="Arial"/>
              </w:rPr>
              <w:t xml:space="preserve">planning permission for the </w:t>
            </w:r>
            <w:r w:rsidR="00373C81" w:rsidRPr="00094D75">
              <w:rPr>
                <w:rFonts w:ascii="Arial" w:hAnsi="Arial" w:cs="Arial"/>
              </w:rPr>
              <w:t xml:space="preserve">business units </w:t>
            </w:r>
            <w:r w:rsidR="00542BBF" w:rsidRPr="00094D75">
              <w:rPr>
                <w:rFonts w:ascii="Arial" w:hAnsi="Arial" w:cs="Arial"/>
              </w:rPr>
              <w:t>at the business park</w:t>
            </w:r>
            <w:r w:rsidR="00C04EB2" w:rsidRPr="00094D75">
              <w:rPr>
                <w:rFonts w:ascii="Arial" w:hAnsi="Arial" w:cs="Arial"/>
              </w:rPr>
              <w:t xml:space="preserve">. </w:t>
            </w:r>
            <w:r w:rsidR="00E71E67" w:rsidRPr="00094D75">
              <w:rPr>
                <w:rFonts w:ascii="Arial" w:hAnsi="Arial" w:cs="Arial"/>
              </w:rPr>
              <w:t xml:space="preserve">Although these sites are still under </w:t>
            </w:r>
            <w:r w:rsidR="00AC02A6" w:rsidRPr="00094D75">
              <w:rPr>
                <w:rFonts w:ascii="Arial" w:hAnsi="Arial" w:cs="Arial"/>
              </w:rPr>
              <w:t>construction,</w:t>
            </w:r>
            <w:r w:rsidR="00E71E67" w:rsidRPr="00094D75">
              <w:rPr>
                <w:rFonts w:ascii="Arial" w:hAnsi="Arial" w:cs="Arial"/>
              </w:rPr>
              <w:t xml:space="preserve"> we have viewed them as potential receptors</w:t>
            </w:r>
            <w:r w:rsidR="007A765E">
              <w:rPr>
                <w:rFonts w:ascii="Arial" w:hAnsi="Arial" w:cs="Arial"/>
              </w:rPr>
              <w:t>. We</w:t>
            </w:r>
            <w:r w:rsidR="00E71E67" w:rsidRPr="00094D75">
              <w:rPr>
                <w:rFonts w:ascii="Arial" w:hAnsi="Arial" w:cs="Arial"/>
              </w:rPr>
              <w:t xml:space="preserve"> have concluded that there is little information </w:t>
            </w:r>
            <w:r w:rsidR="007A765E">
              <w:rPr>
                <w:rFonts w:ascii="Arial" w:hAnsi="Arial" w:cs="Arial"/>
              </w:rPr>
              <w:t xml:space="preserve">available to </w:t>
            </w:r>
            <w:r w:rsidR="00E71E67" w:rsidRPr="00094D75">
              <w:rPr>
                <w:rFonts w:ascii="Arial" w:hAnsi="Arial" w:cs="Arial"/>
              </w:rPr>
              <w:t>assist us in assessing the risk as a receptor</w:t>
            </w:r>
            <w:r w:rsidR="001D3FA3">
              <w:rPr>
                <w:rFonts w:ascii="Arial" w:hAnsi="Arial" w:cs="Arial"/>
              </w:rPr>
              <w:t xml:space="preserve">. </w:t>
            </w:r>
            <w:r w:rsidR="00AC02A6">
              <w:rPr>
                <w:rFonts w:ascii="Arial" w:hAnsi="Arial" w:cs="Arial"/>
              </w:rPr>
              <w:lastRenderedPageBreak/>
              <w:t>T</w:t>
            </w:r>
            <w:r w:rsidR="00AC02A6" w:rsidRPr="00094D75">
              <w:rPr>
                <w:rFonts w:ascii="Arial" w:hAnsi="Arial" w:cs="Arial"/>
              </w:rPr>
              <w:t>herefore,</w:t>
            </w:r>
            <w:r w:rsidR="00E71E67" w:rsidRPr="00094D75">
              <w:rPr>
                <w:rFonts w:ascii="Arial" w:hAnsi="Arial" w:cs="Arial"/>
              </w:rPr>
              <w:t xml:space="preserve"> although </w:t>
            </w:r>
            <w:r w:rsidR="007336AF">
              <w:rPr>
                <w:rFonts w:ascii="Arial" w:hAnsi="Arial" w:cs="Arial"/>
              </w:rPr>
              <w:t>we have considered them</w:t>
            </w:r>
            <w:r w:rsidR="00580D60">
              <w:rPr>
                <w:rFonts w:ascii="Arial" w:hAnsi="Arial" w:cs="Arial"/>
              </w:rPr>
              <w:t>, we have</w:t>
            </w:r>
            <w:r w:rsidR="00E71E67" w:rsidRPr="00094D75">
              <w:rPr>
                <w:rFonts w:ascii="Arial" w:hAnsi="Arial" w:cs="Arial"/>
              </w:rPr>
              <w:t xml:space="preserve"> discounted</w:t>
            </w:r>
            <w:r w:rsidR="00580D60">
              <w:rPr>
                <w:rFonts w:ascii="Arial" w:hAnsi="Arial" w:cs="Arial"/>
              </w:rPr>
              <w:t xml:space="preserve"> them</w:t>
            </w:r>
            <w:r w:rsidR="00E71E67" w:rsidRPr="00094D75">
              <w:rPr>
                <w:rFonts w:ascii="Arial" w:hAnsi="Arial" w:cs="Arial"/>
              </w:rPr>
              <w:t xml:space="preserve">. </w:t>
            </w:r>
          </w:p>
          <w:p w14:paraId="495FAA22" w14:textId="77777777" w:rsidR="00C46CB9" w:rsidRDefault="002E34BF" w:rsidP="002979C4">
            <w:pPr>
              <w:spacing w:line="276" w:lineRule="auto"/>
              <w:rPr>
                <w:rFonts w:ascii="Arial" w:hAnsi="Arial" w:cs="Arial"/>
              </w:rPr>
            </w:pPr>
            <w:r>
              <w:rPr>
                <w:rFonts w:ascii="Arial" w:hAnsi="Arial" w:cs="Arial"/>
              </w:rPr>
              <w:t xml:space="preserve">Based on the information </w:t>
            </w:r>
            <w:r w:rsidR="009567FE">
              <w:rPr>
                <w:rFonts w:ascii="Arial" w:hAnsi="Arial" w:cs="Arial"/>
              </w:rPr>
              <w:t xml:space="preserve">that </w:t>
            </w:r>
            <w:r w:rsidR="006A39F8">
              <w:rPr>
                <w:rFonts w:ascii="Arial" w:hAnsi="Arial" w:cs="Arial"/>
              </w:rPr>
              <w:t>is</w:t>
            </w:r>
            <w:r>
              <w:rPr>
                <w:rFonts w:ascii="Arial" w:hAnsi="Arial" w:cs="Arial"/>
              </w:rPr>
              <w:t xml:space="preserve"> currently </w:t>
            </w:r>
            <w:r w:rsidR="006A39F8">
              <w:rPr>
                <w:rFonts w:ascii="Arial" w:hAnsi="Arial" w:cs="Arial"/>
              </w:rPr>
              <w:t>available to us</w:t>
            </w:r>
            <w:r w:rsidR="009567FE">
              <w:rPr>
                <w:rFonts w:ascii="Arial" w:hAnsi="Arial" w:cs="Arial"/>
              </w:rPr>
              <w:t>,</w:t>
            </w:r>
            <w:r>
              <w:rPr>
                <w:rFonts w:ascii="Arial" w:hAnsi="Arial" w:cs="Arial"/>
              </w:rPr>
              <w:t xml:space="preserve"> we are satisfied </w:t>
            </w:r>
            <w:r w:rsidR="006A39F8">
              <w:rPr>
                <w:rFonts w:ascii="Arial" w:hAnsi="Arial" w:cs="Arial"/>
              </w:rPr>
              <w:t>th</w:t>
            </w:r>
            <w:r w:rsidR="002979C4">
              <w:rPr>
                <w:rFonts w:ascii="Arial" w:hAnsi="Arial" w:cs="Arial"/>
              </w:rPr>
              <w:t xml:space="preserve">at the relevant </w:t>
            </w:r>
            <w:r w:rsidR="0056091B">
              <w:rPr>
                <w:rFonts w:ascii="Arial" w:hAnsi="Arial" w:cs="Arial"/>
              </w:rPr>
              <w:t xml:space="preserve">sensitive </w:t>
            </w:r>
            <w:r w:rsidR="00941A24">
              <w:rPr>
                <w:rFonts w:ascii="Arial" w:hAnsi="Arial" w:cs="Arial"/>
              </w:rPr>
              <w:t>receptors</w:t>
            </w:r>
            <w:r w:rsidR="0056091B">
              <w:rPr>
                <w:rFonts w:ascii="Arial" w:hAnsi="Arial" w:cs="Arial"/>
              </w:rPr>
              <w:t xml:space="preserve"> have been identified and included in the </w:t>
            </w:r>
            <w:r>
              <w:rPr>
                <w:rFonts w:ascii="Arial" w:hAnsi="Arial" w:cs="Arial"/>
              </w:rPr>
              <w:t>odour impact assessment</w:t>
            </w:r>
            <w:r w:rsidR="0056091B">
              <w:rPr>
                <w:rFonts w:ascii="Arial" w:hAnsi="Arial" w:cs="Arial"/>
              </w:rPr>
              <w:t xml:space="preserve">. </w:t>
            </w:r>
          </w:p>
          <w:p w14:paraId="27082395" w14:textId="77777777" w:rsidR="00112BE6" w:rsidRDefault="00112BE6" w:rsidP="002979C4">
            <w:pPr>
              <w:spacing w:line="276" w:lineRule="auto"/>
              <w:rPr>
                <w:rFonts w:ascii="Arial" w:hAnsi="Arial" w:cs="Arial"/>
              </w:rPr>
            </w:pPr>
          </w:p>
          <w:p w14:paraId="44CC4DCB" w14:textId="115DBAD0" w:rsidR="00112BE6" w:rsidRPr="002F1AF3" w:rsidRDefault="00112BE6" w:rsidP="00D425F1">
            <w:pPr>
              <w:spacing w:line="276" w:lineRule="auto"/>
              <w:rPr>
                <w:rFonts w:ascii="Arial" w:hAnsi="Arial" w:cs="Arial"/>
              </w:rPr>
            </w:pPr>
            <w:r>
              <w:rPr>
                <w:rFonts w:ascii="Arial" w:hAnsi="Arial" w:cs="Arial"/>
              </w:rPr>
              <w:t xml:space="preserve">We also considered the Agent of Change principal in making this decision. </w:t>
            </w:r>
          </w:p>
        </w:tc>
      </w:tr>
    </w:tbl>
    <w:p w14:paraId="34C1F67D" w14:textId="4DC8E65D" w:rsidR="00F12275" w:rsidRDefault="00F12275" w:rsidP="00F12275">
      <w:pPr>
        <w:spacing w:after="160" w:line="259" w:lineRule="auto"/>
        <w:rPr>
          <w:rFonts w:ascii="Arial" w:hAnsi="Arial" w:cs="Arial"/>
          <w:lang w:eastAsia="en-US"/>
        </w:rPr>
      </w:pPr>
      <w:r>
        <w:rPr>
          <w:rFonts w:ascii="Arial" w:hAnsi="Arial" w:cs="Arial"/>
          <w:lang w:eastAsia="en-US"/>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5528"/>
        <w:gridCol w:w="5954"/>
      </w:tblGrid>
      <w:tr w:rsidR="00F12275" w:rsidRPr="00604BD5" w14:paraId="6A78FBD9" w14:textId="77777777" w:rsidTr="00D6674D">
        <w:tc>
          <w:tcPr>
            <w:tcW w:w="2405" w:type="dxa"/>
            <w:tcBorders>
              <w:top w:val="single" w:sz="4" w:space="0" w:color="auto"/>
              <w:left w:val="single" w:sz="4" w:space="0" w:color="auto"/>
              <w:bottom w:val="single" w:sz="4" w:space="0" w:color="auto"/>
              <w:right w:val="single" w:sz="4" w:space="0" w:color="auto"/>
            </w:tcBorders>
          </w:tcPr>
          <w:p w14:paraId="1019F341" w14:textId="4DC8E65D" w:rsidR="00F12275" w:rsidRPr="00604BD5" w:rsidRDefault="00F12275" w:rsidP="00A12501">
            <w:pPr>
              <w:spacing w:line="276" w:lineRule="auto"/>
              <w:rPr>
                <w:rFonts w:ascii="Arial" w:hAnsi="Arial" w:cs="Arial"/>
                <w:b/>
              </w:rPr>
            </w:pPr>
            <w:r w:rsidRPr="00604BD5">
              <w:rPr>
                <w:rFonts w:ascii="Arial" w:hAnsi="Arial" w:cs="Arial"/>
                <w:b/>
              </w:rPr>
              <w:lastRenderedPageBreak/>
              <w:t>Response received from</w:t>
            </w:r>
          </w:p>
        </w:tc>
        <w:tc>
          <w:tcPr>
            <w:tcW w:w="5528" w:type="dxa"/>
            <w:tcBorders>
              <w:top w:val="single" w:sz="4" w:space="0" w:color="auto"/>
              <w:left w:val="single" w:sz="4" w:space="0" w:color="auto"/>
              <w:bottom w:val="single" w:sz="4" w:space="0" w:color="auto"/>
              <w:right w:val="single" w:sz="4" w:space="0" w:color="auto"/>
            </w:tcBorders>
          </w:tcPr>
          <w:p w14:paraId="4E95AFEC" w14:textId="77777777" w:rsidR="00F12275" w:rsidRPr="00604BD5" w:rsidRDefault="00F12275" w:rsidP="00A12501">
            <w:pPr>
              <w:spacing w:line="276" w:lineRule="auto"/>
              <w:rPr>
                <w:rFonts w:ascii="Arial" w:hAnsi="Arial" w:cs="Arial"/>
                <w:b/>
              </w:rPr>
            </w:pPr>
            <w:r w:rsidRPr="00604BD5">
              <w:rPr>
                <w:rFonts w:ascii="Arial" w:hAnsi="Arial" w:cs="Arial"/>
                <w:b/>
              </w:rPr>
              <w:t>Summary of issues raised</w:t>
            </w:r>
          </w:p>
        </w:tc>
        <w:tc>
          <w:tcPr>
            <w:tcW w:w="5954" w:type="dxa"/>
            <w:tcBorders>
              <w:top w:val="single" w:sz="4" w:space="0" w:color="auto"/>
              <w:left w:val="single" w:sz="4" w:space="0" w:color="auto"/>
              <w:bottom w:val="single" w:sz="4" w:space="0" w:color="auto"/>
              <w:right w:val="single" w:sz="4" w:space="0" w:color="auto"/>
            </w:tcBorders>
          </w:tcPr>
          <w:p w14:paraId="5F8ACA1F" w14:textId="77777777" w:rsidR="00F12275" w:rsidRPr="00604BD5" w:rsidRDefault="00F12275" w:rsidP="00A12501">
            <w:pPr>
              <w:spacing w:line="276" w:lineRule="auto"/>
              <w:rPr>
                <w:rFonts w:ascii="Arial" w:hAnsi="Arial" w:cs="Arial"/>
                <w:b/>
              </w:rPr>
            </w:pPr>
            <w:r w:rsidRPr="00604BD5">
              <w:rPr>
                <w:rFonts w:ascii="Arial" w:hAnsi="Arial" w:cs="Arial"/>
                <w:b/>
              </w:rPr>
              <w:t>Summary of action taken / how this has been covered</w:t>
            </w:r>
          </w:p>
        </w:tc>
      </w:tr>
      <w:tr w:rsidR="00F12275" w:rsidRPr="00604BD5" w14:paraId="556D7DC8" w14:textId="77777777" w:rsidTr="00D6674D">
        <w:trPr>
          <w:trHeight w:val="4668"/>
        </w:trPr>
        <w:tc>
          <w:tcPr>
            <w:tcW w:w="2405" w:type="dxa"/>
            <w:tcBorders>
              <w:top w:val="single" w:sz="4" w:space="0" w:color="auto"/>
              <w:left w:val="single" w:sz="4" w:space="0" w:color="auto"/>
              <w:bottom w:val="single" w:sz="4" w:space="0" w:color="auto"/>
              <w:right w:val="single" w:sz="4" w:space="0" w:color="auto"/>
            </w:tcBorders>
          </w:tcPr>
          <w:p w14:paraId="3E62A5F3" w14:textId="0265A732" w:rsidR="00F12275" w:rsidRPr="00604BD5" w:rsidRDefault="00F12275" w:rsidP="00A12501">
            <w:pPr>
              <w:spacing w:line="276" w:lineRule="auto"/>
              <w:rPr>
                <w:rFonts w:ascii="Arial" w:hAnsi="Arial" w:cs="Arial"/>
              </w:rPr>
            </w:pPr>
            <w:r w:rsidRPr="00DD2E86">
              <w:rPr>
                <w:rFonts w:ascii="Arial" w:hAnsi="Arial" w:cs="Arial"/>
              </w:rPr>
              <w:t>Mid and West Wales Fire and Rescue Service</w:t>
            </w:r>
            <w:r>
              <w:rPr>
                <w:rFonts w:ascii="Arial" w:hAnsi="Arial" w:cs="Arial"/>
              </w:rPr>
              <w:t xml:space="preserve"> </w:t>
            </w:r>
            <w:r w:rsidRPr="00604BD5">
              <w:rPr>
                <w:rFonts w:ascii="Arial" w:hAnsi="Arial" w:cs="Arial"/>
              </w:rPr>
              <w:t xml:space="preserve">on </w:t>
            </w:r>
            <w:r w:rsidR="00B413A2">
              <w:rPr>
                <w:rFonts w:ascii="Arial" w:hAnsi="Arial" w:cs="Arial"/>
              </w:rPr>
              <w:t>28 July 2021</w:t>
            </w:r>
          </w:p>
        </w:tc>
        <w:tc>
          <w:tcPr>
            <w:tcW w:w="5528" w:type="dxa"/>
            <w:tcBorders>
              <w:top w:val="single" w:sz="4" w:space="0" w:color="auto"/>
              <w:left w:val="single" w:sz="4" w:space="0" w:color="auto"/>
              <w:bottom w:val="single" w:sz="4" w:space="0" w:color="auto"/>
              <w:right w:val="single" w:sz="4" w:space="0" w:color="auto"/>
            </w:tcBorders>
          </w:tcPr>
          <w:p w14:paraId="27118A7C" w14:textId="262977BB" w:rsidR="00D15494" w:rsidRDefault="00F12275" w:rsidP="00A12501">
            <w:pPr>
              <w:pStyle w:val="ListParagraph"/>
              <w:spacing w:line="276" w:lineRule="auto"/>
              <w:ind w:left="0"/>
              <w:jc w:val="left"/>
              <w:rPr>
                <w:rFonts w:cs="Arial"/>
              </w:rPr>
            </w:pPr>
            <w:r>
              <w:rPr>
                <w:rFonts w:cs="Arial"/>
              </w:rPr>
              <w:t xml:space="preserve">Comments provided are based on the FPMP </w:t>
            </w:r>
            <w:r w:rsidR="00C46CB9">
              <w:rPr>
                <w:rFonts w:cs="Arial"/>
              </w:rPr>
              <w:t xml:space="preserve">Version 1 </w:t>
            </w:r>
            <w:r>
              <w:rPr>
                <w:rFonts w:cs="Arial"/>
              </w:rPr>
              <w:t>received</w:t>
            </w:r>
            <w:r w:rsidR="00CF04B3">
              <w:rPr>
                <w:rFonts w:cs="Arial"/>
              </w:rPr>
              <w:t xml:space="preserve"> </w:t>
            </w:r>
            <w:r w:rsidR="00C46CB9">
              <w:rPr>
                <w:rFonts w:cs="Arial"/>
              </w:rPr>
              <w:t xml:space="preserve">with the application. </w:t>
            </w:r>
          </w:p>
          <w:p w14:paraId="3181B515" w14:textId="77777777" w:rsidR="00D15494" w:rsidRDefault="00D15494" w:rsidP="00A12501">
            <w:pPr>
              <w:pStyle w:val="ListParagraph"/>
              <w:spacing w:line="276" w:lineRule="auto"/>
              <w:ind w:left="0"/>
              <w:jc w:val="left"/>
              <w:rPr>
                <w:rFonts w:cs="Arial"/>
              </w:rPr>
            </w:pPr>
          </w:p>
          <w:p w14:paraId="2A70FDB6" w14:textId="7483C3C1" w:rsidR="00FC4824" w:rsidRDefault="00D15494" w:rsidP="00362E4D">
            <w:pPr>
              <w:spacing w:line="276" w:lineRule="auto"/>
              <w:rPr>
                <w:rFonts w:ascii="Arial" w:hAnsi="Arial" w:cs="Arial"/>
              </w:rPr>
            </w:pPr>
            <w:r w:rsidRPr="00CA1270">
              <w:rPr>
                <w:rFonts w:ascii="Arial" w:hAnsi="Arial" w:cs="Arial"/>
                <w:u w:val="single"/>
              </w:rPr>
              <w:t>Bays 3 and 4</w:t>
            </w:r>
            <w:r w:rsidRPr="00362E4D">
              <w:rPr>
                <w:rFonts w:ascii="Arial" w:hAnsi="Arial" w:cs="Arial"/>
              </w:rPr>
              <w:t xml:space="preserve"> </w:t>
            </w:r>
          </w:p>
          <w:p w14:paraId="3D6C4205" w14:textId="4D9748B7" w:rsidR="00D15494" w:rsidRPr="00362E4D" w:rsidRDefault="00FC4824" w:rsidP="00362E4D">
            <w:pPr>
              <w:spacing w:line="276" w:lineRule="auto"/>
              <w:rPr>
                <w:rFonts w:ascii="Arial" w:hAnsi="Arial" w:cs="Arial"/>
              </w:rPr>
            </w:pPr>
            <w:r>
              <w:rPr>
                <w:rFonts w:ascii="Arial" w:hAnsi="Arial" w:cs="Arial"/>
              </w:rPr>
              <w:t>Consultee suggested</w:t>
            </w:r>
            <w:r w:rsidR="00D15494" w:rsidRPr="00362E4D">
              <w:rPr>
                <w:rFonts w:ascii="Arial" w:hAnsi="Arial" w:cs="Arial"/>
              </w:rPr>
              <w:t xml:space="preserve"> splitting the cans and plastic into specific areas, cans can provide an informal fire barrier as they will slow down any fire travel from bay to bay</w:t>
            </w:r>
            <w:r>
              <w:rPr>
                <w:rFonts w:ascii="Arial" w:hAnsi="Arial" w:cs="Arial"/>
              </w:rPr>
              <w:t>.</w:t>
            </w:r>
          </w:p>
          <w:p w14:paraId="7D2D8710" w14:textId="77777777" w:rsidR="00D15494" w:rsidRPr="00362E4D" w:rsidRDefault="00D15494" w:rsidP="00362E4D">
            <w:pPr>
              <w:pStyle w:val="ListParagraph"/>
              <w:spacing w:line="276" w:lineRule="auto"/>
              <w:jc w:val="left"/>
              <w:rPr>
                <w:rFonts w:cs="Arial"/>
              </w:rPr>
            </w:pPr>
          </w:p>
          <w:p w14:paraId="5EB7BFE6" w14:textId="77777777" w:rsidR="006A14B4" w:rsidRPr="00711BC1" w:rsidRDefault="00D15494" w:rsidP="00362E4D">
            <w:pPr>
              <w:spacing w:line="276" w:lineRule="auto"/>
              <w:rPr>
                <w:rFonts w:ascii="Arial" w:hAnsi="Arial" w:cs="Arial"/>
                <w:u w:val="single"/>
              </w:rPr>
            </w:pPr>
            <w:r w:rsidRPr="00711BC1">
              <w:rPr>
                <w:rFonts w:ascii="Arial" w:hAnsi="Arial" w:cs="Arial"/>
                <w:u w:val="single"/>
              </w:rPr>
              <w:t>Telehandlers</w:t>
            </w:r>
          </w:p>
          <w:p w14:paraId="56A37B6E" w14:textId="42E53342" w:rsidR="00D15494" w:rsidRPr="00362E4D" w:rsidRDefault="002370F5" w:rsidP="00362E4D">
            <w:pPr>
              <w:spacing w:line="276" w:lineRule="auto"/>
              <w:rPr>
                <w:rFonts w:ascii="Arial" w:hAnsi="Arial" w:cs="Arial"/>
              </w:rPr>
            </w:pPr>
            <w:r>
              <w:rPr>
                <w:rFonts w:ascii="Arial" w:hAnsi="Arial" w:cs="Arial"/>
              </w:rPr>
              <w:t>Consultee advised to c</w:t>
            </w:r>
            <w:r w:rsidR="00D15494" w:rsidRPr="00362E4D">
              <w:rPr>
                <w:rFonts w:ascii="Arial" w:hAnsi="Arial" w:cs="Arial"/>
              </w:rPr>
              <w:t xml:space="preserve">onsider a fire during out of office hours and the availability of the telehandler operatives to remove burnt material.  A large fire involving significant quantities of waste will last for a number of days so operatives may need to be available for this period to ensure the fire is put out in the shortest time possible.  </w:t>
            </w:r>
          </w:p>
          <w:p w14:paraId="58C3064C" w14:textId="77777777" w:rsidR="00D15494" w:rsidRPr="002370F5" w:rsidRDefault="00D15494" w:rsidP="00362E4D">
            <w:pPr>
              <w:pStyle w:val="ListParagraph"/>
              <w:spacing w:line="276" w:lineRule="auto"/>
              <w:jc w:val="left"/>
              <w:rPr>
                <w:rFonts w:cs="Arial"/>
                <w:u w:val="single"/>
              </w:rPr>
            </w:pPr>
          </w:p>
          <w:p w14:paraId="534B206C" w14:textId="77777777" w:rsidR="002370F5" w:rsidRDefault="00D15494" w:rsidP="00362E4D">
            <w:pPr>
              <w:spacing w:line="276" w:lineRule="auto"/>
              <w:rPr>
                <w:rFonts w:ascii="Arial" w:hAnsi="Arial" w:cs="Arial"/>
              </w:rPr>
            </w:pPr>
            <w:r w:rsidRPr="002370F5">
              <w:rPr>
                <w:rFonts w:ascii="Arial" w:hAnsi="Arial" w:cs="Arial"/>
                <w:u w:val="single"/>
              </w:rPr>
              <w:t>Emergency Response</w:t>
            </w:r>
            <w:r w:rsidRPr="00362E4D">
              <w:rPr>
                <w:rFonts w:ascii="Arial" w:hAnsi="Arial" w:cs="Arial"/>
              </w:rPr>
              <w:t xml:space="preserve"> </w:t>
            </w:r>
          </w:p>
          <w:p w14:paraId="4CD57B8F" w14:textId="386A5ED5" w:rsidR="00D15494" w:rsidRPr="00362E4D" w:rsidRDefault="00D65EA3" w:rsidP="00362E4D">
            <w:pPr>
              <w:spacing w:line="276" w:lineRule="auto"/>
              <w:rPr>
                <w:rFonts w:ascii="Arial" w:hAnsi="Arial" w:cs="Arial"/>
              </w:rPr>
            </w:pPr>
            <w:r>
              <w:rPr>
                <w:rFonts w:ascii="Arial" w:hAnsi="Arial" w:cs="Arial"/>
              </w:rPr>
              <w:t xml:space="preserve">With regards to the </w:t>
            </w:r>
            <w:r w:rsidR="00151355">
              <w:rPr>
                <w:rFonts w:ascii="Arial" w:hAnsi="Arial" w:cs="Arial"/>
              </w:rPr>
              <w:t>statement in the FPMP</w:t>
            </w:r>
            <w:r w:rsidR="00511C60">
              <w:rPr>
                <w:rFonts w:ascii="Arial" w:hAnsi="Arial" w:cs="Arial"/>
              </w:rPr>
              <w:t>:</w:t>
            </w:r>
            <w:r w:rsidR="00151355">
              <w:rPr>
                <w:rFonts w:ascii="Arial" w:hAnsi="Arial" w:cs="Arial"/>
              </w:rPr>
              <w:t xml:space="preserve"> </w:t>
            </w:r>
            <w:r w:rsidR="00D15494" w:rsidRPr="00362E4D">
              <w:rPr>
                <w:rFonts w:ascii="Arial" w:hAnsi="Arial" w:cs="Arial"/>
              </w:rPr>
              <w:t>‘The FRS will collect and reuse fire water,’</w:t>
            </w:r>
            <w:r w:rsidR="00151355">
              <w:rPr>
                <w:rFonts w:ascii="Arial" w:hAnsi="Arial" w:cs="Arial"/>
              </w:rPr>
              <w:t xml:space="preserve"> the consultee advised that </w:t>
            </w:r>
            <w:r w:rsidR="00D15494" w:rsidRPr="00362E4D">
              <w:rPr>
                <w:rFonts w:ascii="Arial" w:hAnsi="Arial" w:cs="Arial"/>
              </w:rPr>
              <w:t>there is no guarantee that the FRS will reuse firewater due to the contaminated nature of the water</w:t>
            </w:r>
            <w:r w:rsidR="00151355">
              <w:rPr>
                <w:rFonts w:ascii="Arial" w:hAnsi="Arial" w:cs="Arial"/>
              </w:rPr>
              <w:t xml:space="preserve"> and that t</w:t>
            </w:r>
            <w:r w:rsidR="00D15494" w:rsidRPr="00362E4D">
              <w:rPr>
                <w:rFonts w:ascii="Arial" w:hAnsi="Arial" w:cs="Arial"/>
              </w:rPr>
              <w:t>he site must consider that the removal of fire water would be a probability if a large fire were to occur.</w:t>
            </w:r>
          </w:p>
          <w:p w14:paraId="34F1F0A5" w14:textId="2F8831A7" w:rsidR="00D15494" w:rsidRDefault="00D15494" w:rsidP="00362E4D">
            <w:pPr>
              <w:pStyle w:val="ListParagraph"/>
              <w:spacing w:line="276" w:lineRule="auto"/>
              <w:jc w:val="left"/>
              <w:rPr>
                <w:rFonts w:cs="Arial"/>
              </w:rPr>
            </w:pPr>
          </w:p>
          <w:p w14:paraId="16E5AA83" w14:textId="03CB2B13" w:rsidR="00BE2CF7" w:rsidRDefault="00BE2CF7" w:rsidP="00362E4D">
            <w:pPr>
              <w:pStyle w:val="ListParagraph"/>
              <w:spacing w:line="276" w:lineRule="auto"/>
              <w:jc w:val="left"/>
              <w:rPr>
                <w:rFonts w:cs="Arial"/>
              </w:rPr>
            </w:pPr>
          </w:p>
          <w:p w14:paraId="24403652" w14:textId="4E70A707" w:rsidR="00BE2CF7" w:rsidRDefault="00BE2CF7" w:rsidP="00362E4D">
            <w:pPr>
              <w:pStyle w:val="ListParagraph"/>
              <w:spacing w:line="276" w:lineRule="auto"/>
              <w:jc w:val="left"/>
              <w:rPr>
                <w:rFonts w:cs="Arial"/>
              </w:rPr>
            </w:pPr>
          </w:p>
          <w:p w14:paraId="52C49D12" w14:textId="77777777" w:rsidR="00BE2CF7" w:rsidRPr="00362E4D" w:rsidRDefault="00BE2CF7" w:rsidP="00362E4D">
            <w:pPr>
              <w:pStyle w:val="ListParagraph"/>
              <w:spacing w:line="276" w:lineRule="auto"/>
              <w:jc w:val="left"/>
              <w:rPr>
                <w:rFonts w:cs="Arial"/>
              </w:rPr>
            </w:pPr>
          </w:p>
          <w:p w14:paraId="7E20C1EC" w14:textId="77777777" w:rsidR="00511C60" w:rsidRDefault="00D15494" w:rsidP="00362E4D">
            <w:pPr>
              <w:pStyle w:val="ListParagraph"/>
              <w:spacing w:line="276" w:lineRule="auto"/>
              <w:ind w:left="0"/>
              <w:jc w:val="left"/>
              <w:rPr>
                <w:rFonts w:cs="Arial"/>
              </w:rPr>
            </w:pPr>
            <w:r w:rsidRPr="00511C60">
              <w:rPr>
                <w:rFonts w:cs="Arial"/>
                <w:u w:val="single"/>
              </w:rPr>
              <w:t>Paragraph 3.5.1 Firefighting Strategy</w:t>
            </w:r>
            <w:r w:rsidRPr="001356FF">
              <w:rPr>
                <w:rFonts w:cs="Arial"/>
              </w:rPr>
              <w:t xml:space="preserve"> </w:t>
            </w:r>
          </w:p>
          <w:p w14:paraId="69852741" w14:textId="58C6C252" w:rsidR="00F12275" w:rsidRPr="001356FF" w:rsidRDefault="00511C60" w:rsidP="00362E4D">
            <w:pPr>
              <w:pStyle w:val="ListParagraph"/>
              <w:spacing w:line="276" w:lineRule="auto"/>
              <w:ind w:left="0"/>
              <w:jc w:val="left"/>
              <w:rPr>
                <w:rFonts w:cs="Arial"/>
              </w:rPr>
            </w:pPr>
            <w:r>
              <w:rPr>
                <w:rFonts w:cs="Arial"/>
              </w:rPr>
              <w:t xml:space="preserve">With regards to the statement in the FPMP: </w:t>
            </w:r>
            <w:r w:rsidR="00D15494" w:rsidRPr="001356FF">
              <w:rPr>
                <w:rFonts w:cs="Arial"/>
              </w:rPr>
              <w:t>‘Mobile plant required to move material from within bays and to move skips/containers at all times’</w:t>
            </w:r>
            <w:r>
              <w:rPr>
                <w:rFonts w:cs="Arial"/>
              </w:rPr>
              <w:t xml:space="preserve"> the consultee </w:t>
            </w:r>
            <w:r w:rsidR="00E218F5">
              <w:rPr>
                <w:rFonts w:cs="Arial"/>
              </w:rPr>
              <w:t xml:space="preserve">requested if </w:t>
            </w:r>
            <w:r w:rsidR="00D15494" w:rsidRPr="001356FF">
              <w:rPr>
                <w:rFonts w:cs="Arial"/>
              </w:rPr>
              <w:t xml:space="preserve">the site </w:t>
            </w:r>
            <w:r w:rsidR="00E218F5">
              <w:rPr>
                <w:rFonts w:cs="Arial"/>
              </w:rPr>
              <w:t xml:space="preserve">could </w:t>
            </w:r>
            <w:r w:rsidR="00D15494" w:rsidRPr="001356FF">
              <w:rPr>
                <w:rFonts w:cs="Arial"/>
              </w:rPr>
              <w:t>confirm this can be conducted during out of office hours</w:t>
            </w:r>
            <w:r w:rsidR="001A4050">
              <w:rPr>
                <w:rFonts w:cs="Arial"/>
              </w:rPr>
              <w:t>.</w:t>
            </w:r>
          </w:p>
          <w:p w14:paraId="39C12CEB" w14:textId="42E5135B" w:rsidR="00D15494" w:rsidRPr="001356FF" w:rsidRDefault="00D15494" w:rsidP="00362E4D">
            <w:pPr>
              <w:pStyle w:val="ListParagraph"/>
              <w:spacing w:line="276" w:lineRule="auto"/>
              <w:ind w:left="0"/>
              <w:jc w:val="left"/>
              <w:rPr>
                <w:rFonts w:cs="Arial"/>
              </w:rPr>
            </w:pPr>
          </w:p>
          <w:p w14:paraId="4B450DD6" w14:textId="77777777" w:rsidR="001A4050" w:rsidRDefault="00DA1DE2" w:rsidP="001356FF">
            <w:pPr>
              <w:spacing w:line="276" w:lineRule="auto"/>
              <w:rPr>
                <w:rFonts w:ascii="Arial" w:hAnsi="Arial" w:cs="Arial"/>
                <w:u w:val="single"/>
              </w:rPr>
            </w:pPr>
            <w:r w:rsidRPr="001A4050">
              <w:rPr>
                <w:rFonts w:ascii="Arial" w:hAnsi="Arial" w:cs="Arial"/>
                <w:u w:val="single"/>
              </w:rPr>
              <w:t xml:space="preserve">Hydrant </w:t>
            </w:r>
          </w:p>
          <w:p w14:paraId="4E75D885" w14:textId="77777777" w:rsidR="00F92D60" w:rsidRDefault="001A4050" w:rsidP="003D35B3">
            <w:pPr>
              <w:spacing w:line="276" w:lineRule="auto"/>
              <w:rPr>
                <w:rFonts w:ascii="Arial" w:hAnsi="Arial" w:cs="Arial"/>
              </w:rPr>
            </w:pPr>
            <w:r>
              <w:rPr>
                <w:rFonts w:ascii="Arial" w:hAnsi="Arial" w:cs="Arial"/>
              </w:rPr>
              <w:t xml:space="preserve">The consultee requested if the applicant could </w:t>
            </w:r>
            <w:r w:rsidR="00DA1DE2" w:rsidRPr="001356FF">
              <w:rPr>
                <w:rFonts w:ascii="Arial" w:hAnsi="Arial" w:cs="Arial"/>
              </w:rPr>
              <w:t>confirm the flow rate of the hydrant in litres per min</w:t>
            </w:r>
            <w:r w:rsidR="003E6EFB">
              <w:rPr>
                <w:rFonts w:ascii="Arial" w:hAnsi="Arial" w:cs="Arial"/>
              </w:rPr>
              <w:t xml:space="preserve">. The consultee advised </w:t>
            </w:r>
            <w:r w:rsidR="00F92D60">
              <w:rPr>
                <w:rFonts w:ascii="Arial" w:hAnsi="Arial" w:cs="Arial"/>
              </w:rPr>
              <w:t xml:space="preserve">the following: </w:t>
            </w:r>
          </w:p>
          <w:p w14:paraId="0A43D3DA" w14:textId="77777777" w:rsidR="00F92D60" w:rsidRDefault="003E6EFB" w:rsidP="003D35B3">
            <w:pPr>
              <w:pStyle w:val="ListParagraph"/>
              <w:numPr>
                <w:ilvl w:val="0"/>
                <w:numId w:val="8"/>
              </w:numPr>
              <w:spacing w:line="276" w:lineRule="auto"/>
              <w:jc w:val="left"/>
              <w:rPr>
                <w:rFonts w:cs="Arial"/>
              </w:rPr>
            </w:pPr>
            <w:r w:rsidRPr="00F92D60">
              <w:rPr>
                <w:rFonts w:cs="Arial"/>
              </w:rPr>
              <w:t>b</w:t>
            </w:r>
            <w:r w:rsidR="00DA1DE2" w:rsidRPr="00F92D60">
              <w:rPr>
                <w:rFonts w:cs="Arial"/>
              </w:rPr>
              <w:t xml:space="preserve">ased on the flow rate (litres/min) from the hydrant a decision must be made by the </w:t>
            </w:r>
            <w:r w:rsidRPr="00F92D60">
              <w:rPr>
                <w:rFonts w:cs="Arial"/>
              </w:rPr>
              <w:t xml:space="preserve">applicant </w:t>
            </w:r>
            <w:r w:rsidR="00DA1DE2" w:rsidRPr="00F92D60">
              <w:rPr>
                <w:rFonts w:cs="Arial"/>
              </w:rPr>
              <w:t xml:space="preserve">to provide an additional supply of water for firefighting.  </w:t>
            </w:r>
          </w:p>
          <w:p w14:paraId="58DBCF96" w14:textId="77777777" w:rsidR="00F92D60" w:rsidRDefault="00F92D60" w:rsidP="003D35B3">
            <w:pPr>
              <w:pStyle w:val="ListParagraph"/>
              <w:numPr>
                <w:ilvl w:val="0"/>
                <w:numId w:val="8"/>
              </w:numPr>
              <w:spacing w:line="276" w:lineRule="auto"/>
              <w:jc w:val="left"/>
              <w:rPr>
                <w:rFonts w:cs="Arial"/>
              </w:rPr>
            </w:pPr>
            <w:r w:rsidRPr="00F92D60">
              <w:rPr>
                <w:rFonts w:cs="Arial"/>
              </w:rPr>
              <w:t>a</w:t>
            </w:r>
            <w:r w:rsidR="00DA1DE2" w:rsidRPr="00F92D60">
              <w:rPr>
                <w:rFonts w:cs="Arial"/>
              </w:rPr>
              <w:t xml:space="preserve">ny large fire will require significant quantities of water and the site operator needs to consider that a suitable supply of water is available for the first 3 hours. </w:t>
            </w:r>
          </w:p>
          <w:p w14:paraId="5659712C" w14:textId="4E8E2897" w:rsidR="00B4197C" w:rsidRDefault="00DA1DE2" w:rsidP="003D35B3">
            <w:pPr>
              <w:pStyle w:val="ListParagraph"/>
              <w:numPr>
                <w:ilvl w:val="0"/>
                <w:numId w:val="8"/>
              </w:numPr>
              <w:spacing w:line="276" w:lineRule="auto"/>
              <w:jc w:val="left"/>
              <w:rPr>
                <w:rFonts w:cs="Arial"/>
              </w:rPr>
            </w:pPr>
            <w:r w:rsidRPr="00F92D60">
              <w:rPr>
                <w:rFonts w:cs="Arial"/>
              </w:rPr>
              <w:t xml:space="preserve">The site cannot rely on FRS vehicles to supply the quantities of water highlighted.   </w:t>
            </w:r>
          </w:p>
          <w:p w14:paraId="3EB8028C" w14:textId="164C6B53" w:rsidR="00F871D8" w:rsidRDefault="00F871D8" w:rsidP="00F871D8">
            <w:pPr>
              <w:spacing w:line="276" w:lineRule="auto"/>
              <w:rPr>
                <w:rFonts w:cs="Arial"/>
              </w:rPr>
            </w:pPr>
          </w:p>
          <w:p w14:paraId="0CBDFA2A" w14:textId="79751387" w:rsidR="00F871D8" w:rsidRPr="00B15F9E" w:rsidRDefault="00F871D8" w:rsidP="00F871D8">
            <w:pPr>
              <w:spacing w:line="276" w:lineRule="auto"/>
              <w:rPr>
                <w:rFonts w:ascii="Arial" w:hAnsi="Arial" w:cs="Arial"/>
                <w:u w:val="single"/>
              </w:rPr>
            </w:pPr>
            <w:r w:rsidRPr="00B15F9E">
              <w:rPr>
                <w:rFonts w:ascii="Arial" w:hAnsi="Arial" w:cs="Arial"/>
                <w:u w:val="single"/>
              </w:rPr>
              <w:t xml:space="preserve">Firewater </w:t>
            </w:r>
            <w:r w:rsidR="009E65E6" w:rsidRPr="00B15F9E">
              <w:rPr>
                <w:rFonts w:ascii="Arial" w:hAnsi="Arial" w:cs="Arial"/>
                <w:u w:val="single"/>
              </w:rPr>
              <w:t>run off</w:t>
            </w:r>
          </w:p>
          <w:p w14:paraId="7F37353E" w14:textId="77777777" w:rsidR="00FC3E42" w:rsidRDefault="009E65E6" w:rsidP="00B4197C">
            <w:pPr>
              <w:spacing w:line="276" w:lineRule="auto"/>
              <w:rPr>
                <w:rFonts w:ascii="Arial" w:hAnsi="Arial" w:cs="Arial"/>
              </w:rPr>
            </w:pPr>
            <w:r w:rsidRPr="00B15F9E">
              <w:rPr>
                <w:rFonts w:ascii="Arial" w:hAnsi="Arial" w:cs="Arial"/>
              </w:rPr>
              <w:lastRenderedPageBreak/>
              <w:t xml:space="preserve">The consultee </w:t>
            </w:r>
            <w:r w:rsidR="00B15F9E">
              <w:rPr>
                <w:rFonts w:ascii="Arial" w:hAnsi="Arial" w:cs="Arial"/>
              </w:rPr>
              <w:t>noted that the FPMP stated</w:t>
            </w:r>
            <w:r w:rsidR="00FC3E42">
              <w:rPr>
                <w:rFonts w:ascii="Arial" w:hAnsi="Arial" w:cs="Arial"/>
              </w:rPr>
              <w:t>:</w:t>
            </w:r>
          </w:p>
          <w:p w14:paraId="46A982CE" w14:textId="0C164DEC" w:rsidR="00B31744" w:rsidRDefault="00941A24" w:rsidP="00B4197C">
            <w:pPr>
              <w:spacing w:line="276" w:lineRule="auto"/>
              <w:rPr>
                <w:rFonts w:ascii="Arial" w:hAnsi="Arial" w:cs="Arial"/>
              </w:rPr>
            </w:pPr>
            <w:r w:rsidRPr="00B15F9E">
              <w:rPr>
                <w:rFonts w:ascii="Arial" w:hAnsi="Arial" w:cs="Arial"/>
              </w:rPr>
              <w:t>‘Any</w:t>
            </w:r>
            <w:r w:rsidR="00DA1DE2" w:rsidRPr="00FC3E42">
              <w:rPr>
                <w:rFonts w:ascii="Arial" w:hAnsi="Arial" w:cs="Arial"/>
                <w:i/>
                <w:iCs/>
              </w:rPr>
              <w:t xml:space="preserve"> fire water contained within the site will be removed via tanker to a suitable authorised facility’</w:t>
            </w:r>
            <w:r w:rsidR="00DA1DE2" w:rsidRPr="00B15F9E">
              <w:rPr>
                <w:rFonts w:ascii="Arial" w:hAnsi="Arial" w:cs="Arial"/>
              </w:rPr>
              <w:t xml:space="preserve"> </w:t>
            </w:r>
          </w:p>
          <w:p w14:paraId="3A6F512F" w14:textId="324D8D8D" w:rsidR="00DA1DE2" w:rsidRPr="00B15F9E" w:rsidRDefault="00B31744" w:rsidP="00B4197C">
            <w:pPr>
              <w:spacing w:line="276" w:lineRule="auto"/>
              <w:rPr>
                <w:rFonts w:ascii="Arial" w:hAnsi="Arial" w:cs="Arial"/>
              </w:rPr>
            </w:pPr>
            <w:r>
              <w:rPr>
                <w:rFonts w:ascii="Arial" w:hAnsi="Arial" w:cs="Arial"/>
              </w:rPr>
              <w:t>And requested if the applicant could</w:t>
            </w:r>
            <w:r w:rsidR="00DA1DE2" w:rsidRPr="00B15F9E">
              <w:rPr>
                <w:rFonts w:ascii="Arial" w:hAnsi="Arial" w:cs="Arial"/>
              </w:rPr>
              <w:t xml:space="preserve"> confirm what </w:t>
            </w:r>
            <w:r w:rsidR="00941A24" w:rsidRPr="00B15F9E">
              <w:rPr>
                <w:rFonts w:ascii="Arial" w:hAnsi="Arial" w:cs="Arial"/>
              </w:rPr>
              <w:t>arrangements</w:t>
            </w:r>
            <w:r w:rsidR="00DA1DE2" w:rsidRPr="00B15F9E">
              <w:rPr>
                <w:rFonts w:ascii="Arial" w:hAnsi="Arial" w:cs="Arial"/>
              </w:rPr>
              <w:t xml:space="preserve"> </w:t>
            </w:r>
            <w:r>
              <w:rPr>
                <w:rFonts w:ascii="Arial" w:hAnsi="Arial" w:cs="Arial"/>
              </w:rPr>
              <w:t>were</w:t>
            </w:r>
            <w:r w:rsidR="00DA1DE2" w:rsidRPr="00B15F9E">
              <w:rPr>
                <w:rFonts w:ascii="Arial" w:hAnsi="Arial" w:cs="Arial"/>
              </w:rPr>
              <w:t xml:space="preserve"> in place for this facility out of office hour</w:t>
            </w:r>
            <w:r w:rsidR="00314664">
              <w:rPr>
                <w:rFonts w:ascii="Arial" w:hAnsi="Arial" w:cs="Arial"/>
              </w:rPr>
              <w:t>s.</w:t>
            </w:r>
          </w:p>
          <w:p w14:paraId="5B8A5941" w14:textId="117C2E7D" w:rsidR="00DA1DE2" w:rsidRDefault="00DA1DE2" w:rsidP="00362E4D">
            <w:pPr>
              <w:pStyle w:val="ListParagraph"/>
              <w:spacing w:line="276" w:lineRule="auto"/>
              <w:jc w:val="left"/>
              <w:rPr>
                <w:rFonts w:cs="Arial"/>
              </w:rPr>
            </w:pPr>
          </w:p>
          <w:p w14:paraId="6410190C" w14:textId="123DA969" w:rsidR="009E65E6" w:rsidRPr="00B15F9E" w:rsidRDefault="009E65E6" w:rsidP="009E65E6">
            <w:pPr>
              <w:spacing w:line="276" w:lineRule="auto"/>
              <w:rPr>
                <w:rFonts w:ascii="Arial" w:hAnsi="Arial" w:cs="Arial"/>
                <w:u w:val="single"/>
              </w:rPr>
            </w:pPr>
            <w:r w:rsidRPr="00B15F9E">
              <w:rPr>
                <w:rFonts w:ascii="Arial" w:hAnsi="Arial" w:cs="Arial"/>
                <w:u w:val="single"/>
              </w:rPr>
              <w:t>Quarantine area</w:t>
            </w:r>
          </w:p>
          <w:p w14:paraId="658F0301" w14:textId="10444DAF" w:rsidR="00DA1DE2" w:rsidRPr="00B15F9E" w:rsidRDefault="009E65E6" w:rsidP="001356FF">
            <w:pPr>
              <w:spacing w:line="276" w:lineRule="auto"/>
              <w:rPr>
                <w:rFonts w:ascii="Arial" w:hAnsi="Arial" w:cs="Arial"/>
              </w:rPr>
            </w:pPr>
            <w:r w:rsidRPr="00B15F9E">
              <w:rPr>
                <w:rFonts w:ascii="Arial" w:hAnsi="Arial" w:cs="Arial"/>
              </w:rPr>
              <w:t>The consultee noted that the FPMP stated:</w:t>
            </w:r>
            <w:r w:rsidR="00DA1DE2" w:rsidRPr="00B15F9E">
              <w:rPr>
                <w:rFonts w:ascii="Arial" w:hAnsi="Arial" w:cs="Arial"/>
              </w:rPr>
              <w:t xml:space="preserve"> </w:t>
            </w:r>
          </w:p>
          <w:p w14:paraId="3A7328E3" w14:textId="77777777" w:rsidR="00DA1DE2" w:rsidRPr="00362E4D" w:rsidRDefault="00DA1DE2" w:rsidP="00362E4D">
            <w:pPr>
              <w:pStyle w:val="ListParagraph"/>
              <w:spacing w:line="276" w:lineRule="auto"/>
              <w:jc w:val="left"/>
              <w:rPr>
                <w:rFonts w:cs="Arial"/>
              </w:rPr>
            </w:pPr>
          </w:p>
          <w:p w14:paraId="692457AF" w14:textId="33FCED53" w:rsidR="00D15494" w:rsidRPr="009E65E6" w:rsidRDefault="00FC3E42" w:rsidP="00362E4D">
            <w:pPr>
              <w:pStyle w:val="ListParagraph"/>
              <w:spacing w:line="276" w:lineRule="auto"/>
              <w:ind w:left="0"/>
              <w:jc w:val="left"/>
              <w:rPr>
                <w:rFonts w:cs="Arial"/>
                <w:i/>
                <w:iCs/>
              </w:rPr>
            </w:pPr>
            <w:r>
              <w:rPr>
                <w:rFonts w:cs="Arial"/>
                <w:i/>
                <w:iCs/>
              </w:rPr>
              <w:t>‘</w:t>
            </w:r>
            <w:r w:rsidR="00DA1DE2" w:rsidRPr="009E65E6">
              <w:rPr>
                <w:rFonts w:cs="Arial"/>
                <w:i/>
                <w:iCs/>
              </w:rPr>
              <w:t>The quarantine area will be used to store unburnt material that has been separated from any burning material to prevent any further fire spread. The area will not be used to douse burning material therefore no containment measures for firewater are required.</w:t>
            </w:r>
            <w:r>
              <w:rPr>
                <w:rFonts w:cs="Arial"/>
                <w:i/>
                <w:iCs/>
              </w:rPr>
              <w:t>’</w:t>
            </w:r>
            <w:r w:rsidR="00EA3DB0" w:rsidRPr="009E65E6">
              <w:rPr>
                <w:rFonts w:cs="Arial"/>
                <w:i/>
                <w:iCs/>
              </w:rPr>
              <w:t xml:space="preserve"> </w:t>
            </w:r>
          </w:p>
          <w:p w14:paraId="28559199" w14:textId="75BF5A7E" w:rsidR="00E534FC" w:rsidRPr="00362E4D" w:rsidRDefault="00E534FC" w:rsidP="00362E4D">
            <w:pPr>
              <w:pStyle w:val="ListParagraph"/>
              <w:spacing w:line="276" w:lineRule="auto"/>
              <w:ind w:left="0"/>
              <w:jc w:val="left"/>
              <w:rPr>
                <w:rFonts w:cs="Arial"/>
              </w:rPr>
            </w:pPr>
          </w:p>
          <w:p w14:paraId="5E57EE99" w14:textId="2ED19B60" w:rsidR="00F12275" w:rsidRPr="0045720D" w:rsidRDefault="009E65E6" w:rsidP="00362E4D">
            <w:pPr>
              <w:spacing w:line="276" w:lineRule="auto"/>
              <w:rPr>
                <w:rFonts w:cs="Arial"/>
              </w:rPr>
            </w:pPr>
            <w:r>
              <w:rPr>
                <w:rFonts w:ascii="Arial" w:hAnsi="Arial" w:cs="Arial"/>
                <w:color w:val="000000"/>
              </w:rPr>
              <w:t>The consultee advised that s</w:t>
            </w:r>
            <w:r w:rsidR="00E534FC" w:rsidRPr="00362E4D">
              <w:rPr>
                <w:rFonts w:ascii="Arial" w:hAnsi="Arial" w:cs="Arial"/>
                <w:color w:val="000000"/>
              </w:rPr>
              <w:t>tandard procedures for the FRS is to remove the burnt material to the quarantine area and apply extinguishing media there</w:t>
            </w:r>
            <w:r>
              <w:rPr>
                <w:rFonts w:ascii="Arial" w:hAnsi="Arial" w:cs="Arial"/>
                <w:color w:val="000000"/>
              </w:rPr>
              <w:t xml:space="preserve"> and that t</w:t>
            </w:r>
            <w:r w:rsidR="00E534FC" w:rsidRPr="00362E4D">
              <w:rPr>
                <w:rFonts w:ascii="Arial" w:hAnsi="Arial" w:cs="Arial"/>
                <w:color w:val="000000"/>
              </w:rPr>
              <w:t>his area would benefit from containment measures to prevent contaminated water entering any water sources.</w:t>
            </w:r>
            <w:r w:rsidR="00E534FC">
              <w:rPr>
                <w:color w:val="000000"/>
              </w:rPr>
              <w:t xml:space="preserve">  </w:t>
            </w:r>
          </w:p>
        </w:tc>
        <w:tc>
          <w:tcPr>
            <w:tcW w:w="5954" w:type="dxa"/>
            <w:tcBorders>
              <w:top w:val="single" w:sz="4" w:space="0" w:color="auto"/>
              <w:left w:val="single" w:sz="4" w:space="0" w:color="auto"/>
              <w:bottom w:val="single" w:sz="4" w:space="0" w:color="auto"/>
              <w:right w:val="single" w:sz="4" w:space="0" w:color="auto"/>
            </w:tcBorders>
          </w:tcPr>
          <w:p w14:paraId="6E6958EB" w14:textId="343D0421" w:rsidR="00F12275" w:rsidRDefault="007406A7" w:rsidP="00A12501">
            <w:pPr>
              <w:spacing w:line="276" w:lineRule="auto"/>
              <w:rPr>
                <w:rFonts w:ascii="Arial" w:hAnsi="Arial" w:cs="Arial"/>
              </w:rPr>
            </w:pPr>
            <w:r>
              <w:rPr>
                <w:rFonts w:ascii="Arial" w:hAnsi="Arial" w:cs="Arial"/>
              </w:rPr>
              <w:lastRenderedPageBreak/>
              <w:t xml:space="preserve">Further information was requested </w:t>
            </w:r>
            <w:r w:rsidR="007D722D">
              <w:rPr>
                <w:rFonts w:ascii="Arial" w:hAnsi="Arial" w:cs="Arial"/>
              </w:rPr>
              <w:t xml:space="preserve">in the Schedule 5 Notice </w:t>
            </w:r>
            <w:r w:rsidR="00DB5145">
              <w:rPr>
                <w:rFonts w:ascii="Arial" w:hAnsi="Arial" w:cs="Arial"/>
              </w:rPr>
              <w:t xml:space="preserve">2 </w:t>
            </w:r>
            <w:r w:rsidR="007D722D">
              <w:rPr>
                <w:rFonts w:ascii="Arial" w:hAnsi="Arial" w:cs="Arial"/>
              </w:rPr>
              <w:t xml:space="preserve">sent on 01 October 2021 (see section </w:t>
            </w:r>
            <w:r w:rsidR="00237553">
              <w:rPr>
                <w:rFonts w:ascii="Arial" w:hAnsi="Arial" w:cs="Arial"/>
              </w:rPr>
              <w:t>2.3</w:t>
            </w:r>
            <w:r w:rsidR="00886F31">
              <w:rPr>
                <w:rFonts w:ascii="Arial" w:hAnsi="Arial" w:cs="Arial"/>
              </w:rPr>
              <w:t xml:space="preserve"> of this document). </w:t>
            </w:r>
          </w:p>
          <w:p w14:paraId="5A851A71" w14:textId="77777777" w:rsidR="00F12275" w:rsidRDefault="00F12275" w:rsidP="00A12501">
            <w:pPr>
              <w:spacing w:line="276" w:lineRule="auto"/>
              <w:rPr>
                <w:rFonts w:ascii="Arial" w:hAnsi="Arial" w:cs="Arial"/>
              </w:rPr>
            </w:pPr>
          </w:p>
          <w:p w14:paraId="3F54509F" w14:textId="1D773C3D" w:rsidR="00F12275" w:rsidRDefault="00F12275" w:rsidP="00A12501">
            <w:pPr>
              <w:spacing w:line="276" w:lineRule="auto"/>
              <w:rPr>
                <w:rFonts w:ascii="Arial" w:hAnsi="Arial" w:cs="Arial"/>
              </w:rPr>
            </w:pPr>
            <w:r>
              <w:rPr>
                <w:rFonts w:ascii="Arial" w:hAnsi="Arial" w:cs="Arial"/>
              </w:rPr>
              <w:t xml:space="preserve">- </w:t>
            </w:r>
            <w:r w:rsidR="00A10E02">
              <w:rPr>
                <w:rFonts w:ascii="Arial" w:hAnsi="Arial" w:cs="Arial"/>
              </w:rPr>
              <w:t xml:space="preserve">This was addressed in </w:t>
            </w:r>
            <w:r w:rsidR="000D45CE">
              <w:rPr>
                <w:rFonts w:ascii="Arial" w:hAnsi="Arial" w:cs="Arial"/>
              </w:rPr>
              <w:t xml:space="preserve">Schedule 5 response submitted 11 November 2021. </w:t>
            </w:r>
          </w:p>
          <w:p w14:paraId="20A5A8FF" w14:textId="77777777" w:rsidR="00F12275" w:rsidRDefault="00F12275" w:rsidP="00A12501">
            <w:pPr>
              <w:spacing w:line="276" w:lineRule="auto"/>
              <w:rPr>
                <w:rFonts w:ascii="Arial" w:hAnsi="Arial" w:cs="Arial"/>
              </w:rPr>
            </w:pPr>
          </w:p>
          <w:p w14:paraId="07C741D0" w14:textId="77777777" w:rsidR="00F12275" w:rsidRDefault="00F12275" w:rsidP="00A12501">
            <w:pPr>
              <w:spacing w:line="276" w:lineRule="auto"/>
              <w:rPr>
                <w:rFonts w:ascii="Arial" w:hAnsi="Arial" w:cs="Arial"/>
              </w:rPr>
            </w:pPr>
          </w:p>
          <w:p w14:paraId="02347F31" w14:textId="5F962C7D" w:rsidR="00F12275" w:rsidRDefault="00F12275" w:rsidP="00A12501">
            <w:pPr>
              <w:spacing w:line="276" w:lineRule="auto"/>
              <w:rPr>
                <w:rFonts w:ascii="Arial" w:hAnsi="Arial" w:cs="Arial"/>
              </w:rPr>
            </w:pPr>
          </w:p>
          <w:p w14:paraId="1F35AACD" w14:textId="77777777" w:rsidR="00297E32" w:rsidRDefault="00297E32" w:rsidP="00A12501">
            <w:pPr>
              <w:spacing w:line="276" w:lineRule="auto"/>
              <w:rPr>
                <w:rFonts w:ascii="Arial" w:hAnsi="Arial" w:cs="Arial"/>
              </w:rPr>
            </w:pPr>
          </w:p>
          <w:p w14:paraId="2C04F7C5" w14:textId="0BC11086" w:rsidR="00D74193" w:rsidRDefault="00F12275" w:rsidP="00A12501">
            <w:pPr>
              <w:spacing w:line="276" w:lineRule="auto"/>
              <w:rPr>
                <w:rFonts w:ascii="Arial" w:hAnsi="Arial" w:cs="Arial"/>
              </w:rPr>
            </w:pPr>
            <w:r>
              <w:rPr>
                <w:rFonts w:ascii="Arial" w:hAnsi="Arial" w:cs="Arial"/>
              </w:rPr>
              <w:t xml:space="preserve">- Further information on </w:t>
            </w:r>
            <w:r w:rsidR="00297E32">
              <w:rPr>
                <w:rFonts w:ascii="Arial" w:hAnsi="Arial" w:cs="Arial"/>
              </w:rPr>
              <w:t>telehandlers was</w:t>
            </w:r>
            <w:r>
              <w:rPr>
                <w:rFonts w:ascii="Arial" w:hAnsi="Arial" w:cs="Arial"/>
              </w:rPr>
              <w:t xml:space="preserve"> requested in the Schedule 5 </w:t>
            </w:r>
            <w:r w:rsidR="00DB5145">
              <w:rPr>
                <w:rFonts w:ascii="Arial" w:hAnsi="Arial" w:cs="Arial"/>
              </w:rPr>
              <w:t>N</w:t>
            </w:r>
            <w:r>
              <w:rPr>
                <w:rFonts w:ascii="Arial" w:hAnsi="Arial" w:cs="Arial"/>
              </w:rPr>
              <w:t>otice</w:t>
            </w:r>
            <w:r w:rsidR="00DB5145">
              <w:rPr>
                <w:rFonts w:ascii="Arial" w:hAnsi="Arial" w:cs="Arial"/>
              </w:rPr>
              <w:t xml:space="preserve"> 2</w:t>
            </w:r>
            <w:r>
              <w:rPr>
                <w:rFonts w:ascii="Arial" w:hAnsi="Arial" w:cs="Arial"/>
              </w:rPr>
              <w:t xml:space="preserve"> sent on </w:t>
            </w:r>
            <w:r w:rsidR="00297E32">
              <w:rPr>
                <w:rFonts w:ascii="Arial" w:hAnsi="Arial" w:cs="Arial"/>
              </w:rPr>
              <w:t xml:space="preserve">01 </w:t>
            </w:r>
            <w:r w:rsidR="00941A24">
              <w:rPr>
                <w:rFonts w:ascii="Arial" w:hAnsi="Arial" w:cs="Arial"/>
              </w:rPr>
              <w:t>October</w:t>
            </w:r>
            <w:r w:rsidR="00297E32">
              <w:rPr>
                <w:rFonts w:ascii="Arial" w:hAnsi="Arial" w:cs="Arial"/>
              </w:rPr>
              <w:t xml:space="preserve"> 2021</w:t>
            </w:r>
            <w:r w:rsidR="00395CBD">
              <w:rPr>
                <w:rFonts w:ascii="Arial" w:hAnsi="Arial" w:cs="Arial"/>
              </w:rPr>
              <w:t xml:space="preserve"> and provided </w:t>
            </w:r>
            <w:r w:rsidR="00051E01">
              <w:rPr>
                <w:rFonts w:ascii="Arial" w:hAnsi="Arial" w:cs="Arial"/>
              </w:rPr>
              <w:t xml:space="preserve">in </w:t>
            </w:r>
            <w:r w:rsidR="00CB0902">
              <w:rPr>
                <w:rFonts w:ascii="Arial" w:hAnsi="Arial" w:cs="Arial"/>
              </w:rPr>
              <w:t xml:space="preserve">revised </w:t>
            </w:r>
            <w:r w:rsidR="000F5F98">
              <w:rPr>
                <w:rFonts w:ascii="Arial" w:hAnsi="Arial" w:cs="Arial"/>
              </w:rPr>
              <w:t>FPMP version</w:t>
            </w:r>
            <w:r w:rsidR="00CB0902">
              <w:rPr>
                <w:rFonts w:ascii="Arial" w:hAnsi="Arial" w:cs="Arial"/>
              </w:rPr>
              <w:t>s</w:t>
            </w:r>
            <w:r w:rsidR="000F5F98">
              <w:rPr>
                <w:rFonts w:ascii="Arial" w:hAnsi="Arial" w:cs="Arial"/>
              </w:rPr>
              <w:t xml:space="preserve"> 2</w:t>
            </w:r>
            <w:r w:rsidR="00CB0902">
              <w:rPr>
                <w:rFonts w:ascii="Arial" w:hAnsi="Arial" w:cs="Arial"/>
              </w:rPr>
              <w:t xml:space="preserve"> and 3</w:t>
            </w:r>
            <w:r>
              <w:rPr>
                <w:rFonts w:ascii="Arial" w:hAnsi="Arial" w:cs="Arial"/>
              </w:rPr>
              <w:t xml:space="preserve">. </w:t>
            </w:r>
            <w:r w:rsidR="00481B55">
              <w:rPr>
                <w:rFonts w:ascii="Arial" w:hAnsi="Arial" w:cs="Arial"/>
              </w:rPr>
              <w:t xml:space="preserve">We assessed these measures and were </w:t>
            </w:r>
            <w:r w:rsidR="00751832">
              <w:rPr>
                <w:rFonts w:ascii="Arial" w:hAnsi="Arial" w:cs="Arial"/>
              </w:rPr>
              <w:t xml:space="preserve">satisfied that they met the standards </w:t>
            </w:r>
            <w:r w:rsidR="00FE6198">
              <w:rPr>
                <w:rFonts w:ascii="Arial" w:hAnsi="Arial" w:cs="Arial"/>
              </w:rPr>
              <w:t xml:space="preserve">in the FPMP guidance. </w:t>
            </w:r>
          </w:p>
          <w:p w14:paraId="2759EE49" w14:textId="77777777" w:rsidR="00F12275" w:rsidRDefault="00F12275" w:rsidP="00A12501">
            <w:pPr>
              <w:spacing w:line="276" w:lineRule="auto"/>
              <w:rPr>
                <w:rFonts w:ascii="Arial" w:hAnsi="Arial" w:cs="Arial"/>
              </w:rPr>
            </w:pPr>
          </w:p>
          <w:p w14:paraId="4D2E8347" w14:textId="08C83035" w:rsidR="00F12275" w:rsidRDefault="00F12275" w:rsidP="00A12501">
            <w:pPr>
              <w:spacing w:line="276" w:lineRule="auto"/>
              <w:rPr>
                <w:rFonts w:ascii="Arial" w:hAnsi="Arial" w:cs="Arial"/>
              </w:rPr>
            </w:pPr>
          </w:p>
          <w:p w14:paraId="02EE0958" w14:textId="00E92F44" w:rsidR="000F5F98" w:rsidRDefault="000F5F98" w:rsidP="00A12501">
            <w:pPr>
              <w:spacing w:line="276" w:lineRule="auto"/>
              <w:rPr>
                <w:rFonts w:ascii="Arial" w:hAnsi="Arial" w:cs="Arial"/>
              </w:rPr>
            </w:pPr>
          </w:p>
          <w:p w14:paraId="0CC70353" w14:textId="49D7336E" w:rsidR="000F5F98" w:rsidRDefault="000F5F98" w:rsidP="00613C88">
            <w:pPr>
              <w:spacing w:line="276" w:lineRule="auto"/>
              <w:rPr>
                <w:rFonts w:ascii="Arial" w:hAnsi="Arial" w:cs="Arial"/>
              </w:rPr>
            </w:pPr>
          </w:p>
          <w:p w14:paraId="2D6CB154" w14:textId="055BF0E8" w:rsidR="00CB0902" w:rsidRPr="00613C88" w:rsidRDefault="000F5F98" w:rsidP="00BE2CF7">
            <w:pPr>
              <w:pStyle w:val="Default"/>
              <w:spacing w:line="276" w:lineRule="auto"/>
              <w:rPr>
                <w:i/>
                <w:iCs/>
                <w:sz w:val="22"/>
                <w:szCs w:val="22"/>
              </w:rPr>
            </w:pPr>
            <w:r w:rsidRPr="00613C88">
              <w:t xml:space="preserve">- Further information on </w:t>
            </w:r>
            <w:r w:rsidR="00051E01" w:rsidRPr="00613C88">
              <w:t>reusing firewater</w:t>
            </w:r>
            <w:r w:rsidRPr="00613C88">
              <w:t xml:space="preserve"> was requested in the Schedule 5 </w:t>
            </w:r>
            <w:r w:rsidR="00DB5145" w:rsidRPr="00613C88">
              <w:t>N</w:t>
            </w:r>
            <w:r w:rsidRPr="00613C88">
              <w:t xml:space="preserve">otice </w:t>
            </w:r>
            <w:r w:rsidR="00DB5145" w:rsidRPr="00613C88">
              <w:t xml:space="preserve">2 </w:t>
            </w:r>
            <w:r w:rsidRPr="00613C88">
              <w:t xml:space="preserve">sent on 01 </w:t>
            </w:r>
            <w:r w:rsidR="00941A24" w:rsidRPr="00613C88">
              <w:t>October</w:t>
            </w:r>
            <w:r w:rsidRPr="00613C88">
              <w:t xml:space="preserve"> 2021 and </w:t>
            </w:r>
            <w:r w:rsidR="00CB0902" w:rsidRPr="00613C88">
              <w:t xml:space="preserve">provided in revised FPMP versions 2 and 3. </w:t>
            </w:r>
            <w:r w:rsidR="00453213" w:rsidRPr="00613C88">
              <w:t xml:space="preserve">The FPMP was updated to </w:t>
            </w:r>
            <w:r w:rsidR="003C4737" w:rsidRPr="00613C88">
              <w:t>state</w:t>
            </w:r>
            <w:r w:rsidR="00613C88">
              <w:t>:</w:t>
            </w:r>
            <w:r w:rsidR="003C4737" w:rsidRPr="00613C88">
              <w:t xml:space="preserve"> “</w:t>
            </w:r>
            <w:r w:rsidR="003C4737" w:rsidRPr="00613C88">
              <w:rPr>
                <w:i/>
                <w:iCs/>
                <w:sz w:val="22"/>
                <w:szCs w:val="22"/>
              </w:rPr>
              <w:t xml:space="preserve">Recycling firewater will occur if it is not hazardous and it is possible to reuse. Site operatives will work in conjunction with, and </w:t>
            </w:r>
            <w:r w:rsidR="003C4737" w:rsidRPr="00613C88">
              <w:rPr>
                <w:i/>
                <w:iCs/>
                <w:sz w:val="22"/>
                <w:szCs w:val="22"/>
              </w:rPr>
              <w:lastRenderedPageBreak/>
              <w:t xml:space="preserve">take instruction from, the FRS if they deem recycling firewater to be a possibility”. </w:t>
            </w:r>
          </w:p>
          <w:p w14:paraId="094DBB55" w14:textId="35C656A1" w:rsidR="003C4737" w:rsidRPr="00613C88" w:rsidRDefault="003C4737" w:rsidP="00613C88">
            <w:pPr>
              <w:spacing w:line="276" w:lineRule="auto"/>
              <w:rPr>
                <w:rFonts w:ascii="Arial" w:hAnsi="Arial" w:cs="Arial"/>
              </w:rPr>
            </w:pPr>
            <w:r w:rsidRPr="00613C88">
              <w:rPr>
                <w:rFonts w:ascii="Arial" w:hAnsi="Arial" w:cs="Arial"/>
              </w:rPr>
              <w:t xml:space="preserve">We were satisfied with this response. </w:t>
            </w:r>
          </w:p>
          <w:p w14:paraId="1BA2A619" w14:textId="3DDBBC75" w:rsidR="001356FF" w:rsidRPr="001356FF" w:rsidRDefault="001356FF" w:rsidP="00613C88">
            <w:pPr>
              <w:spacing w:line="276" w:lineRule="auto"/>
              <w:rPr>
                <w:rFonts w:ascii="Arial" w:hAnsi="Arial" w:cs="Arial"/>
              </w:rPr>
            </w:pPr>
          </w:p>
          <w:p w14:paraId="77D54A29" w14:textId="77777777" w:rsidR="00BE2CF7" w:rsidRDefault="00FA61C2" w:rsidP="00BE2CF7">
            <w:pPr>
              <w:spacing w:line="276" w:lineRule="auto"/>
              <w:rPr>
                <w:rFonts w:ascii="Arial" w:hAnsi="Arial" w:cs="Arial"/>
              </w:rPr>
            </w:pPr>
            <w:r>
              <w:rPr>
                <w:rFonts w:ascii="Arial" w:hAnsi="Arial" w:cs="Arial"/>
              </w:rPr>
              <w:t xml:space="preserve">- Further information on </w:t>
            </w:r>
            <w:r w:rsidR="00E83D62">
              <w:rPr>
                <w:rFonts w:ascii="Arial" w:hAnsi="Arial" w:cs="Arial"/>
              </w:rPr>
              <w:t>mobile plant</w:t>
            </w:r>
            <w:r>
              <w:rPr>
                <w:rFonts w:ascii="Arial" w:hAnsi="Arial" w:cs="Arial"/>
              </w:rPr>
              <w:t xml:space="preserve"> was requested in the Schedule 5 </w:t>
            </w:r>
            <w:r w:rsidR="00DB5145">
              <w:rPr>
                <w:rFonts w:ascii="Arial" w:hAnsi="Arial" w:cs="Arial"/>
              </w:rPr>
              <w:t>N</w:t>
            </w:r>
            <w:r>
              <w:rPr>
                <w:rFonts w:ascii="Arial" w:hAnsi="Arial" w:cs="Arial"/>
              </w:rPr>
              <w:t xml:space="preserve">otice </w:t>
            </w:r>
            <w:r w:rsidR="00DB5145">
              <w:rPr>
                <w:rFonts w:ascii="Arial" w:hAnsi="Arial" w:cs="Arial"/>
              </w:rPr>
              <w:t xml:space="preserve">2 </w:t>
            </w:r>
            <w:r>
              <w:rPr>
                <w:rFonts w:ascii="Arial" w:hAnsi="Arial" w:cs="Arial"/>
              </w:rPr>
              <w:t xml:space="preserve">sent on 01 </w:t>
            </w:r>
            <w:r w:rsidR="00941A24">
              <w:rPr>
                <w:rFonts w:ascii="Arial" w:hAnsi="Arial" w:cs="Arial"/>
              </w:rPr>
              <w:t>October</w:t>
            </w:r>
            <w:r>
              <w:rPr>
                <w:rFonts w:ascii="Arial" w:hAnsi="Arial" w:cs="Arial"/>
              </w:rPr>
              <w:t xml:space="preserve"> 2021 and provided in revised FPMP versions 2 and 3. </w:t>
            </w:r>
            <w:r w:rsidR="00BE2CF7">
              <w:rPr>
                <w:rFonts w:ascii="Arial" w:hAnsi="Arial" w:cs="Arial"/>
              </w:rPr>
              <w:t xml:space="preserve">We assessed these measures and were satisfied that they met the standards in the FPMP guidance. </w:t>
            </w:r>
          </w:p>
          <w:p w14:paraId="54ECC94A" w14:textId="77777777" w:rsidR="00FA61C2" w:rsidRDefault="00FA61C2" w:rsidP="001356FF">
            <w:pPr>
              <w:tabs>
                <w:tab w:val="left" w:pos="3980"/>
              </w:tabs>
              <w:rPr>
                <w:rFonts w:ascii="Arial" w:hAnsi="Arial" w:cs="Arial"/>
              </w:rPr>
            </w:pPr>
          </w:p>
          <w:p w14:paraId="74DAF69C" w14:textId="77777777" w:rsidR="00FA61C2" w:rsidRDefault="00FA61C2" w:rsidP="001356FF">
            <w:pPr>
              <w:tabs>
                <w:tab w:val="left" w:pos="3980"/>
              </w:tabs>
              <w:rPr>
                <w:rFonts w:ascii="Arial" w:hAnsi="Arial" w:cs="Arial"/>
              </w:rPr>
            </w:pPr>
          </w:p>
          <w:p w14:paraId="169BF753" w14:textId="1DE06A70" w:rsidR="00FA61C2" w:rsidRDefault="00FA61C2" w:rsidP="001356FF">
            <w:pPr>
              <w:tabs>
                <w:tab w:val="left" w:pos="3980"/>
              </w:tabs>
              <w:rPr>
                <w:rFonts w:ascii="Arial" w:hAnsi="Arial" w:cs="Arial"/>
              </w:rPr>
            </w:pPr>
          </w:p>
          <w:p w14:paraId="45601BE9" w14:textId="77777777" w:rsidR="00BB643A" w:rsidRDefault="00BB643A" w:rsidP="001356FF">
            <w:pPr>
              <w:tabs>
                <w:tab w:val="left" w:pos="3980"/>
              </w:tabs>
              <w:rPr>
                <w:rFonts w:ascii="Arial" w:hAnsi="Arial" w:cs="Arial"/>
              </w:rPr>
            </w:pPr>
          </w:p>
          <w:p w14:paraId="786BD8EE" w14:textId="20525E9D" w:rsidR="00E83D62" w:rsidRDefault="00E83D62" w:rsidP="00E83D62">
            <w:pPr>
              <w:spacing w:line="276" w:lineRule="auto"/>
              <w:rPr>
                <w:rFonts w:ascii="Arial" w:hAnsi="Arial" w:cs="Arial"/>
              </w:rPr>
            </w:pPr>
            <w:r>
              <w:rPr>
                <w:rFonts w:ascii="Arial" w:hAnsi="Arial" w:cs="Arial"/>
              </w:rPr>
              <w:t xml:space="preserve">- Further information on the hydrant was requested in the Schedule 5 </w:t>
            </w:r>
            <w:r w:rsidR="00DB5145">
              <w:rPr>
                <w:rFonts w:ascii="Arial" w:hAnsi="Arial" w:cs="Arial"/>
              </w:rPr>
              <w:t>N</w:t>
            </w:r>
            <w:r>
              <w:rPr>
                <w:rFonts w:ascii="Arial" w:hAnsi="Arial" w:cs="Arial"/>
              </w:rPr>
              <w:t>otice</w:t>
            </w:r>
            <w:r w:rsidR="00DB5145">
              <w:rPr>
                <w:rFonts w:ascii="Arial" w:hAnsi="Arial" w:cs="Arial"/>
              </w:rPr>
              <w:t xml:space="preserve"> 2</w:t>
            </w:r>
            <w:r>
              <w:rPr>
                <w:rFonts w:ascii="Arial" w:hAnsi="Arial" w:cs="Arial"/>
              </w:rPr>
              <w:t xml:space="preserve"> sent on 01 </w:t>
            </w:r>
            <w:r w:rsidR="00941A24">
              <w:rPr>
                <w:rFonts w:ascii="Arial" w:hAnsi="Arial" w:cs="Arial"/>
              </w:rPr>
              <w:t>October</w:t>
            </w:r>
            <w:r>
              <w:rPr>
                <w:rFonts w:ascii="Arial" w:hAnsi="Arial" w:cs="Arial"/>
              </w:rPr>
              <w:t xml:space="preserve"> 2021</w:t>
            </w:r>
            <w:r w:rsidR="00685094">
              <w:rPr>
                <w:rFonts w:ascii="Arial" w:hAnsi="Arial" w:cs="Arial"/>
              </w:rPr>
              <w:t xml:space="preserve">. See section </w:t>
            </w:r>
            <w:r w:rsidR="00571263">
              <w:rPr>
                <w:rFonts w:ascii="Arial" w:hAnsi="Arial" w:cs="Arial"/>
              </w:rPr>
              <w:t xml:space="preserve">5 above. </w:t>
            </w:r>
            <w:r>
              <w:rPr>
                <w:rFonts w:ascii="Arial" w:hAnsi="Arial" w:cs="Arial"/>
              </w:rPr>
              <w:t xml:space="preserve"> </w:t>
            </w:r>
          </w:p>
          <w:p w14:paraId="443E805B" w14:textId="77777777" w:rsidR="00E83D62" w:rsidRDefault="00E83D62" w:rsidP="001356FF">
            <w:pPr>
              <w:tabs>
                <w:tab w:val="left" w:pos="3980"/>
              </w:tabs>
              <w:rPr>
                <w:rFonts w:ascii="Arial" w:hAnsi="Arial" w:cs="Arial"/>
              </w:rPr>
            </w:pPr>
          </w:p>
          <w:p w14:paraId="1D3E846B" w14:textId="77777777" w:rsidR="00571263" w:rsidRDefault="00571263" w:rsidP="001356FF">
            <w:pPr>
              <w:tabs>
                <w:tab w:val="left" w:pos="3980"/>
              </w:tabs>
              <w:rPr>
                <w:rFonts w:ascii="Arial" w:hAnsi="Arial" w:cs="Arial"/>
              </w:rPr>
            </w:pPr>
          </w:p>
          <w:p w14:paraId="521E9674" w14:textId="77777777" w:rsidR="00571263" w:rsidRDefault="00571263" w:rsidP="001356FF">
            <w:pPr>
              <w:tabs>
                <w:tab w:val="left" w:pos="3980"/>
              </w:tabs>
              <w:rPr>
                <w:rFonts w:ascii="Arial" w:hAnsi="Arial" w:cs="Arial"/>
              </w:rPr>
            </w:pPr>
          </w:p>
          <w:p w14:paraId="68F70EC6" w14:textId="77777777" w:rsidR="00571263" w:rsidRDefault="00571263" w:rsidP="001356FF">
            <w:pPr>
              <w:tabs>
                <w:tab w:val="left" w:pos="3980"/>
              </w:tabs>
              <w:rPr>
                <w:rFonts w:ascii="Arial" w:hAnsi="Arial" w:cs="Arial"/>
              </w:rPr>
            </w:pPr>
          </w:p>
          <w:p w14:paraId="0C5F9296" w14:textId="77777777" w:rsidR="00571263" w:rsidRDefault="00571263" w:rsidP="001356FF">
            <w:pPr>
              <w:tabs>
                <w:tab w:val="left" w:pos="3980"/>
              </w:tabs>
              <w:rPr>
                <w:rFonts w:ascii="Arial" w:hAnsi="Arial" w:cs="Arial"/>
              </w:rPr>
            </w:pPr>
          </w:p>
          <w:p w14:paraId="6186CD44" w14:textId="77777777" w:rsidR="00571263" w:rsidRDefault="00571263" w:rsidP="001356FF">
            <w:pPr>
              <w:tabs>
                <w:tab w:val="left" w:pos="3980"/>
              </w:tabs>
              <w:rPr>
                <w:rFonts w:ascii="Arial" w:hAnsi="Arial" w:cs="Arial"/>
              </w:rPr>
            </w:pPr>
          </w:p>
          <w:p w14:paraId="6D149029" w14:textId="77777777" w:rsidR="00571263" w:rsidRDefault="00571263" w:rsidP="001356FF">
            <w:pPr>
              <w:tabs>
                <w:tab w:val="left" w:pos="3980"/>
              </w:tabs>
              <w:rPr>
                <w:rFonts w:ascii="Arial" w:hAnsi="Arial" w:cs="Arial"/>
              </w:rPr>
            </w:pPr>
          </w:p>
          <w:p w14:paraId="09B36BF5" w14:textId="77777777" w:rsidR="00571263" w:rsidRDefault="00571263" w:rsidP="001356FF">
            <w:pPr>
              <w:tabs>
                <w:tab w:val="left" w:pos="3980"/>
              </w:tabs>
              <w:rPr>
                <w:rFonts w:ascii="Arial" w:hAnsi="Arial" w:cs="Arial"/>
              </w:rPr>
            </w:pPr>
          </w:p>
          <w:p w14:paraId="39EC2E05" w14:textId="77777777" w:rsidR="00571263" w:rsidRDefault="00571263" w:rsidP="001356FF">
            <w:pPr>
              <w:tabs>
                <w:tab w:val="left" w:pos="3980"/>
              </w:tabs>
              <w:rPr>
                <w:rFonts w:ascii="Arial" w:hAnsi="Arial" w:cs="Arial"/>
              </w:rPr>
            </w:pPr>
          </w:p>
          <w:p w14:paraId="1F43C56B" w14:textId="77777777" w:rsidR="00571263" w:rsidRDefault="00571263" w:rsidP="001356FF">
            <w:pPr>
              <w:tabs>
                <w:tab w:val="left" w:pos="3980"/>
              </w:tabs>
              <w:rPr>
                <w:rFonts w:ascii="Arial" w:hAnsi="Arial" w:cs="Arial"/>
              </w:rPr>
            </w:pPr>
          </w:p>
          <w:p w14:paraId="4C99CD25" w14:textId="77777777" w:rsidR="00571263" w:rsidRDefault="00571263" w:rsidP="001356FF">
            <w:pPr>
              <w:tabs>
                <w:tab w:val="left" w:pos="3980"/>
              </w:tabs>
              <w:rPr>
                <w:rFonts w:ascii="Arial" w:hAnsi="Arial" w:cs="Arial"/>
              </w:rPr>
            </w:pPr>
          </w:p>
          <w:p w14:paraId="4F5DE7A6" w14:textId="77777777" w:rsidR="00571263" w:rsidRDefault="00571263" w:rsidP="001356FF">
            <w:pPr>
              <w:tabs>
                <w:tab w:val="left" w:pos="3980"/>
              </w:tabs>
              <w:rPr>
                <w:rFonts w:ascii="Arial" w:hAnsi="Arial" w:cs="Arial"/>
              </w:rPr>
            </w:pPr>
          </w:p>
          <w:p w14:paraId="0DA2B9E3" w14:textId="77777777" w:rsidR="00571263" w:rsidRDefault="00571263" w:rsidP="001356FF">
            <w:pPr>
              <w:tabs>
                <w:tab w:val="left" w:pos="3980"/>
              </w:tabs>
              <w:rPr>
                <w:rFonts w:ascii="Arial" w:hAnsi="Arial" w:cs="Arial"/>
              </w:rPr>
            </w:pPr>
          </w:p>
          <w:p w14:paraId="474FDADF" w14:textId="77777777" w:rsidR="00571263" w:rsidRDefault="00571263" w:rsidP="001356FF">
            <w:pPr>
              <w:tabs>
                <w:tab w:val="left" w:pos="3980"/>
              </w:tabs>
              <w:rPr>
                <w:rFonts w:ascii="Arial" w:hAnsi="Arial" w:cs="Arial"/>
              </w:rPr>
            </w:pPr>
          </w:p>
          <w:p w14:paraId="70A43BC5" w14:textId="77777777" w:rsidR="00571263" w:rsidRDefault="00571263" w:rsidP="001356FF">
            <w:pPr>
              <w:tabs>
                <w:tab w:val="left" w:pos="3980"/>
              </w:tabs>
              <w:rPr>
                <w:rFonts w:ascii="Arial" w:hAnsi="Arial" w:cs="Arial"/>
              </w:rPr>
            </w:pPr>
          </w:p>
          <w:p w14:paraId="0B84E2DA" w14:textId="77777777" w:rsidR="00C67ECB" w:rsidRDefault="00571263" w:rsidP="00C67ECB">
            <w:pPr>
              <w:spacing w:line="276" w:lineRule="auto"/>
              <w:rPr>
                <w:rFonts w:ascii="Arial" w:hAnsi="Arial" w:cs="Arial"/>
              </w:rPr>
            </w:pPr>
            <w:r>
              <w:rPr>
                <w:rFonts w:ascii="Arial" w:hAnsi="Arial" w:cs="Arial"/>
              </w:rPr>
              <w:lastRenderedPageBreak/>
              <w:t xml:space="preserve">- Further information on firewater runoff was requested in the Schedule 5 Notice 2 sent on 01 October 2021 and provided in revised FPMP versions 2 and 3. </w:t>
            </w:r>
            <w:r w:rsidR="00C67ECB">
              <w:rPr>
                <w:rFonts w:ascii="Arial" w:hAnsi="Arial" w:cs="Arial"/>
              </w:rPr>
              <w:t xml:space="preserve">We assessed these measures and were satisfied that they met the standards in the FPMP guidance. </w:t>
            </w:r>
          </w:p>
          <w:p w14:paraId="322E1F2C" w14:textId="77777777" w:rsidR="00AC0F8D" w:rsidRDefault="00AC0F8D" w:rsidP="001356FF">
            <w:pPr>
              <w:tabs>
                <w:tab w:val="left" w:pos="3980"/>
              </w:tabs>
              <w:rPr>
                <w:rFonts w:ascii="Arial" w:hAnsi="Arial" w:cs="Arial"/>
              </w:rPr>
            </w:pPr>
          </w:p>
          <w:p w14:paraId="68C84C90" w14:textId="77777777" w:rsidR="00AC0F8D" w:rsidRDefault="00AC0F8D" w:rsidP="001356FF">
            <w:pPr>
              <w:tabs>
                <w:tab w:val="left" w:pos="3980"/>
              </w:tabs>
              <w:rPr>
                <w:rFonts w:ascii="Arial" w:hAnsi="Arial" w:cs="Arial"/>
              </w:rPr>
            </w:pPr>
          </w:p>
          <w:p w14:paraId="672E1EFB" w14:textId="2776214E" w:rsidR="00AC0F8D" w:rsidRDefault="00AC0F8D" w:rsidP="00AC0F8D">
            <w:pPr>
              <w:spacing w:line="276" w:lineRule="auto"/>
              <w:rPr>
                <w:rFonts w:ascii="Arial" w:hAnsi="Arial" w:cs="Arial"/>
              </w:rPr>
            </w:pPr>
            <w:r>
              <w:rPr>
                <w:rFonts w:ascii="Arial" w:hAnsi="Arial" w:cs="Arial"/>
              </w:rPr>
              <w:t xml:space="preserve">- Further information on </w:t>
            </w:r>
            <w:r w:rsidR="00C67ECB">
              <w:rPr>
                <w:rFonts w:ascii="Arial" w:hAnsi="Arial" w:cs="Arial"/>
              </w:rPr>
              <w:t>the quarantine area</w:t>
            </w:r>
            <w:r>
              <w:rPr>
                <w:rFonts w:ascii="Arial" w:hAnsi="Arial" w:cs="Arial"/>
              </w:rPr>
              <w:t xml:space="preserve"> was requested in the Schedule 5 Notice 2 sent on 01 </w:t>
            </w:r>
            <w:r w:rsidR="00941A24">
              <w:rPr>
                <w:rFonts w:ascii="Arial" w:hAnsi="Arial" w:cs="Arial"/>
              </w:rPr>
              <w:t>October</w:t>
            </w:r>
            <w:r>
              <w:rPr>
                <w:rFonts w:ascii="Arial" w:hAnsi="Arial" w:cs="Arial"/>
              </w:rPr>
              <w:t xml:space="preserve"> 2021 and provided in revised FPMP versions 2 and 3. </w:t>
            </w:r>
          </w:p>
          <w:p w14:paraId="2441456C" w14:textId="6B2E4106" w:rsidR="00585456" w:rsidRDefault="00585456" w:rsidP="001356FF">
            <w:pPr>
              <w:tabs>
                <w:tab w:val="left" w:pos="3980"/>
              </w:tabs>
              <w:rPr>
                <w:rFonts w:ascii="Arial" w:hAnsi="Arial" w:cs="Arial"/>
              </w:rPr>
            </w:pPr>
          </w:p>
          <w:p w14:paraId="40173588" w14:textId="4DA2F498" w:rsidR="00B45E90" w:rsidRPr="001356FF" w:rsidRDefault="00B45E90" w:rsidP="001356FF">
            <w:pPr>
              <w:tabs>
                <w:tab w:val="left" w:pos="3980"/>
              </w:tabs>
              <w:rPr>
                <w:rFonts w:ascii="Arial" w:hAnsi="Arial" w:cs="Arial"/>
              </w:rPr>
            </w:pPr>
          </w:p>
        </w:tc>
      </w:tr>
    </w:tbl>
    <w:p w14:paraId="647F3BDE" w14:textId="6D8D3B38" w:rsidR="00F12275" w:rsidRDefault="00F12275" w:rsidP="00F12275">
      <w:pPr>
        <w:spacing w:line="276" w:lineRule="auto"/>
        <w:rPr>
          <w:rFonts w:ascii="Arial" w:hAnsi="Arial" w:cs="Arial"/>
          <w:lang w:eastAsia="en-US"/>
        </w:rPr>
      </w:pPr>
    </w:p>
    <w:p w14:paraId="5E25BD37" w14:textId="090E38D6" w:rsidR="00713019" w:rsidRDefault="00713019" w:rsidP="00F12275">
      <w:pPr>
        <w:spacing w:line="276" w:lineRule="auto"/>
        <w:rPr>
          <w:rFonts w:ascii="Arial" w:hAnsi="Arial" w:cs="Arial"/>
          <w:lang w:eastAsia="en-US"/>
        </w:rPr>
      </w:pPr>
      <w:r>
        <w:rPr>
          <w:rFonts w:ascii="Arial" w:hAnsi="Arial" w:cs="Arial"/>
          <w:lang w:eastAsia="en-US"/>
        </w:rPr>
        <w:t xml:space="preserve">Following </w:t>
      </w:r>
      <w:r w:rsidR="00941A24">
        <w:rPr>
          <w:rFonts w:ascii="Arial" w:hAnsi="Arial" w:cs="Arial"/>
          <w:lang w:eastAsia="en-US"/>
        </w:rPr>
        <w:t>further</w:t>
      </w:r>
      <w:r w:rsidR="00A635FE">
        <w:rPr>
          <w:rFonts w:ascii="Arial" w:hAnsi="Arial" w:cs="Arial"/>
          <w:lang w:eastAsia="en-US"/>
        </w:rPr>
        <w:t xml:space="preserve"> information received in response to Schedule 5 Notice</w:t>
      </w:r>
      <w:r w:rsidR="00C029EF">
        <w:rPr>
          <w:rFonts w:ascii="Arial" w:hAnsi="Arial" w:cs="Arial"/>
          <w:lang w:eastAsia="en-US"/>
        </w:rPr>
        <w:t xml:space="preserve"> 2 was sent to external consultees </w:t>
      </w:r>
      <w:r w:rsidR="00D56B72">
        <w:rPr>
          <w:rFonts w:ascii="Arial" w:hAnsi="Arial" w:cs="Arial"/>
          <w:lang w:eastAsia="en-US"/>
        </w:rPr>
        <w:t>(a</w:t>
      </w:r>
      <w:r w:rsidR="00966B65">
        <w:rPr>
          <w:rFonts w:ascii="Arial" w:hAnsi="Arial" w:cs="Arial"/>
          <w:lang w:eastAsia="en-US"/>
        </w:rPr>
        <w:t>s listed in Section 2.1 above</w:t>
      </w:r>
      <w:r w:rsidR="00D56B72">
        <w:rPr>
          <w:rFonts w:ascii="Arial" w:hAnsi="Arial" w:cs="Arial"/>
          <w:lang w:eastAsia="en-US"/>
        </w:rPr>
        <w:t>)</w:t>
      </w:r>
      <w:r w:rsidR="00966B65">
        <w:rPr>
          <w:rFonts w:ascii="Arial" w:hAnsi="Arial" w:cs="Arial"/>
          <w:lang w:eastAsia="en-US"/>
        </w:rPr>
        <w:t>. A summary of their responses is as follows:</w:t>
      </w:r>
      <w:r w:rsidR="00C029EF">
        <w:rPr>
          <w:rFonts w:ascii="Arial" w:hAnsi="Arial" w:cs="Arial"/>
          <w:lang w:eastAsia="en-US"/>
        </w:rPr>
        <w:t xml:space="preserve"> </w:t>
      </w:r>
    </w:p>
    <w:p w14:paraId="62359E3F" w14:textId="77777777" w:rsidR="00713019" w:rsidRDefault="00713019" w:rsidP="00F12275">
      <w:pPr>
        <w:spacing w:line="276" w:lineRule="auto"/>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103"/>
        <w:gridCol w:w="5528"/>
      </w:tblGrid>
      <w:tr w:rsidR="000B7590" w:rsidRPr="00604BD5" w14:paraId="3389B8FB" w14:textId="77777777" w:rsidTr="00A12501">
        <w:tc>
          <w:tcPr>
            <w:tcW w:w="3256" w:type="dxa"/>
            <w:tcBorders>
              <w:top w:val="single" w:sz="4" w:space="0" w:color="auto"/>
              <w:left w:val="single" w:sz="4" w:space="0" w:color="auto"/>
              <w:bottom w:val="single" w:sz="4" w:space="0" w:color="auto"/>
              <w:right w:val="single" w:sz="4" w:space="0" w:color="auto"/>
            </w:tcBorders>
          </w:tcPr>
          <w:p w14:paraId="7BF0007D" w14:textId="77777777" w:rsidR="000B7590" w:rsidRPr="00604BD5" w:rsidRDefault="000B7590" w:rsidP="00A12501">
            <w:pPr>
              <w:spacing w:line="276" w:lineRule="auto"/>
              <w:rPr>
                <w:rFonts w:ascii="Arial" w:hAnsi="Arial" w:cs="Arial"/>
                <w:b/>
              </w:rPr>
            </w:pPr>
            <w:r w:rsidRPr="00604BD5">
              <w:rPr>
                <w:rFonts w:ascii="Arial" w:hAnsi="Arial" w:cs="Arial"/>
                <w:b/>
              </w:rPr>
              <w:lastRenderedPageBreak/>
              <w:t>Response received from</w:t>
            </w:r>
          </w:p>
        </w:tc>
        <w:tc>
          <w:tcPr>
            <w:tcW w:w="5103" w:type="dxa"/>
            <w:tcBorders>
              <w:top w:val="single" w:sz="4" w:space="0" w:color="auto"/>
              <w:left w:val="single" w:sz="4" w:space="0" w:color="auto"/>
              <w:bottom w:val="single" w:sz="4" w:space="0" w:color="auto"/>
              <w:right w:val="single" w:sz="4" w:space="0" w:color="auto"/>
            </w:tcBorders>
          </w:tcPr>
          <w:p w14:paraId="414FB578" w14:textId="77777777" w:rsidR="000B7590" w:rsidRPr="00604BD5" w:rsidRDefault="000B7590" w:rsidP="00A12501">
            <w:pPr>
              <w:spacing w:line="276" w:lineRule="auto"/>
              <w:rPr>
                <w:rFonts w:ascii="Arial" w:hAnsi="Arial" w:cs="Arial"/>
                <w:b/>
              </w:rPr>
            </w:pPr>
            <w:r w:rsidRPr="00604BD5">
              <w:rPr>
                <w:rFonts w:ascii="Arial" w:hAnsi="Arial" w:cs="Arial"/>
                <w:b/>
              </w:rPr>
              <w:t>Summary of issues raised</w:t>
            </w:r>
          </w:p>
        </w:tc>
        <w:tc>
          <w:tcPr>
            <w:tcW w:w="5528" w:type="dxa"/>
            <w:tcBorders>
              <w:top w:val="single" w:sz="4" w:space="0" w:color="auto"/>
              <w:left w:val="single" w:sz="4" w:space="0" w:color="auto"/>
              <w:bottom w:val="single" w:sz="4" w:space="0" w:color="auto"/>
              <w:right w:val="single" w:sz="4" w:space="0" w:color="auto"/>
            </w:tcBorders>
          </w:tcPr>
          <w:p w14:paraId="29F19263" w14:textId="77777777" w:rsidR="000B7590" w:rsidRPr="00604BD5" w:rsidRDefault="000B7590" w:rsidP="00A12501">
            <w:pPr>
              <w:spacing w:line="276" w:lineRule="auto"/>
              <w:rPr>
                <w:rFonts w:ascii="Arial" w:hAnsi="Arial" w:cs="Arial"/>
                <w:b/>
              </w:rPr>
            </w:pPr>
            <w:r w:rsidRPr="00604BD5">
              <w:rPr>
                <w:rFonts w:ascii="Arial" w:hAnsi="Arial" w:cs="Arial"/>
                <w:b/>
              </w:rPr>
              <w:t>Summary of action taken / how this has been covered</w:t>
            </w:r>
          </w:p>
        </w:tc>
      </w:tr>
      <w:tr w:rsidR="000B7590" w:rsidRPr="00604BD5" w14:paraId="33EF60BF" w14:textId="77777777" w:rsidTr="00A12501">
        <w:tc>
          <w:tcPr>
            <w:tcW w:w="3256" w:type="dxa"/>
            <w:tcBorders>
              <w:top w:val="single" w:sz="4" w:space="0" w:color="auto"/>
              <w:left w:val="single" w:sz="4" w:space="0" w:color="auto"/>
              <w:bottom w:val="single" w:sz="4" w:space="0" w:color="auto"/>
              <w:right w:val="single" w:sz="4" w:space="0" w:color="auto"/>
            </w:tcBorders>
          </w:tcPr>
          <w:p w14:paraId="458A46EE" w14:textId="41982A58" w:rsidR="000B7590" w:rsidRPr="00B762D5" w:rsidRDefault="00D56B72" w:rsidP="00A12501">
            <w:pPr>
              <w:spacing w:line="276" w:lineRule="auto"/>
              <w:rPr>
                <w:rFonts w:ascii="Arial" w:hAnsi="Arial" w:cs="Arial"/>
              </w:rPr>
            </w:pPr>
            <w:r w:rsidRPr="00B762D5">
              <w:rPr>
                <w:rFonts w:ascii="Arial" w:hAnsi="Arial" w:cs="Arial"/>
              </w:rPr>
              <w:t xml:space="preserve">Local Planning Authority – Powys County Council on </w:t>
            </w:r>
            <w:r w:rsidR="00B762D5" w:rsidRPr="00B762D5">
              <w:rPr>
                <w:rFonts w:ascii="Arial" w:hAnsi="Arial" w:cs="Arial"/>
              </w:rPr>
              <w:t>19 November 2021</w:t>
            </w:r>
          </w:p>
        </w:tc>
        <w:tc>
          <w:tcPr>
            <w:tcW w:w="5103" w:type="dxa"/>
            <w:tcBorders>
              <w:top w:val="single" w:sz="4" w:space="0" w:color="auto"/>
              <w:left w:val="single" w:sz="4" w:space="0" w:color="auto"/>
              <w:bottom w:val="single" w:sz="4" w:space="0" w:color="auto"/>
              <w:right w:val="single" w:sz="4" w:space="0" w:color="auto"/>
            </w:tcBorders>
          </w:tcPr>
          <w:p w14:paraId="19895A65" w14:textId="735F4107" w:rsidR="000B7590" w:rsidRPr="00B762D5" w:rsidRDefault="00B762D5" w:rsidP="00362E4D">
            <w:pPr>
              <w:spacing w:line="276" w:lineRule="auto"/>
              <w:rPr>
                <w:rFonts w:ascii="Arial" w:hAnsi="Arial" w:cs="Arial"/>
              </w:rPr>
            </w:pPr>
            <w:r w:rsidRPr="00B762D5">
              <w:rPr>
                <w:rFonts w:ascii="Arial" w:hAnsi="Arial" w:cs="Arial"/>
              </w:rPr>
              <w:t xml:space="preserve">The consultee advised that the planning permission and conditions attached will need to be complied with in respect of this development. </w:t>
            </w:r>
          </w:p>
        </w:tc>
        <w:tc>
          <w:tcPr>
            <w:tcW w:w="5528" w:type="dxa"/>
            <w:tcBorders>
              <w:top w:val="single" w:sz="4" w:space="0" w:color="auto"/>
              <w:left w:val="single" w:sz="4" w:space="0" w:color="auto"/>
              <w:bottom w:val="single" w:sz="4" w:space="0" w:color="auto"/>
              <w:right w:val="single" w:sz="4" w:space="0" w:color="auto"/>
            </w:tcBorders>
          </w:tcPr>
          <w:p w14:paraId="2567B12D" w14:textId="064EDD1C" w:rsidR="006A0931" w:rsidRPr="006A0931" w:rsidRDefault="006A0931" w:rsidP="006A0931">
            <w:pPr>
              <w:spacing w:line="276" w:lineRule="auto"/>
              <w:rPr>
                <w:rFonts w:ascii="Arial" w:hAnsi="Arial" w:cs="Arial"/>
              </w:rPr>
            </w:pPr>
            <w:r w:rsidRPr="006A0931">
              <w:rPr>
                <w:rFonts w:ascii="Arial" w:hAnsi="Arial" w:cs="Arial"/>
              </w:rPr>
              <w:t xml:space="preserve">Our decision on whether to grant an Environmental Permit is separate from the planning process. An Environmental Permit allows the site to operate and to be regulated by Natural Resources Wales. </w:t>
            </w:r>
          </w:p>
          <w:p w14:paraId="1604BFE0" w14:textId="77777777" w:rsidR="006A0931" w:rsidRPr="006A0931" w:rsidRDefault="006A0931" w:rsidP="006A0931">
            <w:pPr>
              <w:spacing w:line="276" w:lineRule="auto"/>
              <w:rPr>
                <w:rFonts w:ascii="Arial" w:hAnsi="Arial" w:cs="Arial"/>
              </w:rPr>
            </w:pPr>
          </w:p>
          <w:p w14:paraId="455DA0D2" w14:textId="56162530" w:rsidR="000B7590" w:rsidRPr="00604BD5" w:rsidRDefault="006A0931" w:rsidP="006A0931">
            <w:pPr>
              <w:spacing w:line="276" w:lineRule="auto"/>
              <w:rPr>
                <w:rFonts w:ascii="Arial" w:hAnsi="Arial" w:cs="Arial"/>
              </w:rPr>
            </w:pPr>
            <w:r w:rsidRPr="006A0931">
              <w:rPr>
                <w:rFonts w:ascii="Arial" w:hAnsi="Arial" w:cs="Arial"/>
              </w:rPr>
              <w:t xml:space="preserve">The planning authority determines whether the activity is an acceptable use of land. It considers matters such as </w:t>
            </w:r>
            <w:r w:rsidR="00941A24" w:rsidRPr="006A0931">
              <w:rPr>
                <w:rFonts w:ascii="Arial" w:hAnsi="Arial" w:cs="Arial"/>
              </w:rPr>
              <w:t>visual</w:t>
            </w:r>
            <w:r w:rsidRPr="006A0931">
              <w:rPr>
                <w:rFonts w:ascii="Arial" w:hAnsi="Arial" w:cs="Arial"/>
              </w:rPr>
              <w:t xml:space="preserve"> impact, </w:t>
            </w:r>
            <w:r w:rsidR="00941A24" w:rsidRPr="006A0931">
              <w:rPr>
                <w:rFonts w:ascii="Arial" w:hAnsi="Arial" w:cs="Arial"/>
              </w:rPr>
              <w:t>traffic,</w:t>
            </w:r>
            <w:r w:rsidRPr="006A0931">
              <w:rPr>
                <w:rFonts w:ascii="Arial" w:hAnsi="Arial" w:cs="Arial"/>
              </w:rPr>
              <w:t xml:space="preserve"> and access issues, which do not form part of the environmental permit decision making process. </w:t>
            </w:r>
          </w:p>
        </w:tc>
      </w:tr>
    </w:tbl>
    <w:p w14:paraId="015F4BAB" w14:textId="77777777" w:rsidR="000B7590" w:rsidRDefault="000B7590" w:rsidP="000B7590">
      <w:pPr>
        <w:spacing w:line="276" w:lineRule="auto"/>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103"/>
        <w:gridCol w:w="5528"/>
      </w:tblGrid>
      <w:tr w:rsidR="00F12275" w:rsidRPr="00604BD5" w14:paraId="15A83D9E" w14:textId="77777777" w:rsidTr="00A12501">
        <w:tc>
          <w:tcPr>
            <w:tcW w:w="3256" w:type="dxa"/>
            <w:tcBorders>
              <w:top w:val="single" w:sz="4" w:space="0" w:color="auto"/>
              <w:left w:val="single" w:sz="4" w:space="0" w:color="auto"/>
              <w:bottom w:val="single" w:sz="4" w:space="0" w:color="auto"/>
              <w:right w:val="single" w:sz="4" w:space="0" w:color="auto"/>
            </w:tcBorders>
          </w:tcPr>
          <w:p w14:paraId="0028A82B" w14:textId="77777777" w:rsidR="00F12275" w:rsidRPr="00604BD5" w:rsidRDefault="00F12275" w:rsidP="00A12501">
            <w:pPr>
              <w:spacing w:line="276" w:lineRule="auto"/>
              <w:rPr>
                <w:rFonts w:ascii="Arial" w:hAnsi="Arial" w:cs="Arial"/>
                <w:b/>
              </w:rPr>
            </w:pPr>
            <w:r w:rsidRPr="00604BD5">
              <w:rPr>
                <w:rFonts w:ascii="Arial" w:hAnsi="Arial" w:cs="Arial"/>
                <w:b/>
              </w:rPr>
              <w:t>Response received from</w:t>
            </w:r>
          </w:p>
        </w:tc>
        <w:tc>
          <w:tcPr>
            <w:tcW w:w="5103" w:type="dxa"/>
            <w:tcBorders>
              <w:top w:val="single" w:sz="4" w:space="0" w:color="auto"/>
              <w:left w:val="single" w:sz="4" w:space="0" w:color="auto"/>
              <w:bottom w:val="single" w:sz="4" w:space="0" w:color="auto"/>
              <w:right w:val="single" w:sz="4" w:space="0" w:color="auto"/>
            </w:tcBorders>
          </w:tcPr>
          <w:p w14:paraId="32C8180B" w14:textId="77777777" w:rsidR="00F12275" w:rsidRPr="00604BD5" w:rsidRDefault="00F12275" w:rsidP="00A12501">
            <w:pPr>
              <w:spacing w:line="276" w:lineRule="auto"/>
              <w:rPr>
                <w:rFonts w:ascii="Arial" w:hAnsi="Arial" w:cs="Arial"/>
                <w:b/>
              </w:rPr>
            </w:pPr>
            <w:r w:rsidRPr="00604BD5">
              <w:rPr>
                <w:rFonts w:ascii="Arial" w:hAnsi="Arial" w:cs="Arial"/>
                <w:b/>
              </w:rPr>
              <w:t>Summary of issues raised</w:t>
            </w:r>
          </w:p>
        </w:tc>
        <w:tc>
          <w:tcPr>
            <w:tcW w:w="5528" w:type="dxa"/>
            <w:tcBorders>
              <w:top w:val="single" w:sz="4" w:space="0" w:color="auto"/>
              <w:left w:val="single" w:sz="4" w:space="0" w:color="auto"/>
              <w:bottom w:val="single" w:sz="4" w:space="0" w:color="auto"/>
              <w:right w:val="single" w:sz="4" w:space="0" w:color="auto"/>
            </w:tcBorders>
          </w:tcPr>
          <w:p w14:paraId="414F2E19" w14:textId="77777777" w:rsidR="00F12275" w:rsidRPr="00604BD5" w:rsidRDefault="00F12275" w:rsidP="00A12501">
            <w:pPr>
              <w:spacing w:line="276" w:lineRule="auto"/>
              <w:rPr>
                <w:rFonts w:ascii="Arial" w:hAnsi="Arial" w:cs="Arial"/>
                <w:b/>
              </w:rPr>
            </w:pPr>
            <w:r w:rsidRPr="00604BD5">
              <w:rPr>
                <w:rFonts w:ascii="Arial" w:hAnsi="Arial" w:cs="Arial"/>
                <w:b/>
              </w:rPr>
              <w:t>Summary of action taken / how this has been covered</w:t>
            </w:r>
          </w:p>
        </w:tc>
      </w:tr>
      <w:tr w:rsidR="00F12275" w:rsidRPr="00604BD5" w14:paraId="7EE11ADF" w14:textId="77777777" w:rsidTr="00A12501">
        <w:tc>
          <w:tcPr>
            <w:tcW w:w="3256" w:type="dxa"/>
            <w:tcBorders>
              <w:top w:val="single" w:sz="4" w:space="0" w:color="auto"/>
              <w:left w:val="single" w:sz="4" w:space="0" w:color="auto"/>
              <w:bottom w:val="single" w:sz="4" w:space="0" w:color="auto"/>
              <w:right w:val="single" w:sz="4" w:space="0" w:color="auto"/>
            </w:tcBorders>
          </w:tcPr>
          <w:p w14:paraId="169C296B" w14:textId="77777777" w:rsidR="00386B5D" w:rsidRPr="00386B5D" w:rsidRDefault="00386B5D" w:rsidP="00386B5D">
            <w:pPr>
              <w:rPr>
                <w:rFonts w:ascii="Arial" w:eastAsiaTheme="minorHAnsi" w:hAnsi="Arial" w:cs="Arial"/>
                <w:sz w:val="22"/>
                <w:szCs w:val="22"/>
              </w:rPr>
            </w:pPr>
            <w:r w:rsidRPr="00386B5D">
              <w:rPr>
                <w:rFonts w:ascii="Arial" w:hAnsi="Arial" w:cs="Arial"/>
              </w:rPr>
              <w:t>Hafren Dyfrdwy</w:t>
            </w:r>
          </w:p>
          <w:p w14:paraId="72508347" w14:textId="0783EFAB" w:rsidR="00F12275" w:rsidRPr="00604BD5" w:rsidRDefault="00032857" w:rsidP="00A12501">
            <w:pPr>
              <w:spacing w:line="276" w:lineRule="auto"/>
              <w:rPr>
                <w:rFonts w:ascii="Arial" w:hAnsi="Arial" w:cs="Arial"/>
              </w:rPr>
            </w:pPr>
            <w:r w:rsidRPr="00386B5D">
              <w:rPr>
                <w:rFonts w:ascii="Arial" w:hAnsi="Arial" w:cs="Arial"/>
              </w:rPr>
              <w:t xml:space="preserve">on </w:t>
            </w:r>
            <w:r w:rsidR="00386B5D" w:rsidRPr="00386B5D">
              <w:rPr>
                <w:rFonts w:ascii="Arial" w:hAnsi="Arial" w:cs="Arial"/>
              </w:rPr>
              <w:t>22 November 2021</w:t>
            </w:r>
          </w:p>
        </w:tc>
        <w:tc>
          <w:tcPr>
            <w:tcW w:w="5103" w:type="dxa"/>
            <w:tcBorders>
              <w:top w:val="single" w:sz="4" w:space="0" w:color="auto"/>
              <w:left w:val="single" w:sz="4" w:space="0" w:color="auto"/>
              <w:bottom w:val="single" w:sz="4" w:space="0" w:color="auto"/>
              <w:right w:val="single" w:sz="4" w:space="0" w:color="auto"/>
            </w:tcBorders>
          </w:tcPr>
          <w:p w14:paraId="15C9336E" w14:textId="231DDF3E" w:rsidR="00F12275" w:rsidRPr="00EF35C0" w:rsidRDefault="000B340C" w:rsidP="00944910">
            <w:pPr>
              <w:spacing w:line="276" w:lineRule="auto"/>
              <w:rPr>
                <w:rFonts w:ascii="Arial" w:hAnsi="Arial" w:cs="Arial"/>
              </w:rPr>
            </w:pPr>
            <w:r>
              <w:rPr>
                <w:rFonts w:ascii="Arial" w:hAnsi="Arial" w:cs="Arial"/>
              </w:rPr>
              <w:t>The consultee advised that t</w:t>
            </w:r>
            <w:r w:rsidR="00E17143" w:rsidRPr="00EF35C0">
              <w:rPr>
                <w:rFonts w:ascii="Arial" w:hAnsi="Arial" w:cs="Arial"/>
              </w:rPr>
              <w:t xml:space="preserve">he Bulking Facility site already operates under a Hafren Dyfrdwy Trade Effluent Discharge Consent 009188V for surface water runoff from storage areas.  </w:t>
            </w:r>
          </w:p>
        </w:tc>
        <w:tc>
          <w:tcPr>
            <w:tcW w:w="5528" w:type="dxa"/>
            <w:tcBorders>
              <w:top w:val="single" w:sz="4" w:space="0" w:color="auto"/>
              <w:left w:val="single" w:sz="4" w:space="0" w:color="auto"/>
              <w:bottom w:val="single" w:sz="4" w:space="0" w:color="auto"/>
              <w:right w:val="single" w:sz="4" w:space="0" w:color="auto"/>
            </w:tcBorders>
          </w:tcPr>
          <w:p w14:paraId="62C6C785" w14:textId="312806FE" w:rsidR="00F12275" w:rsidRPr="00604BD5" w:rsidRDefault="005E0673" w:rsidP="00A12501">
            <w:pPr>
              <w:spacing w:line="276" w:lineRule="auto"/>
              <w:rPr>
                <w:rFonts w:ascii="Arial" w:hAnsi="Arial" w:cs="Arial"/>
              </w:rPr>
            </w:pPr>
            <w:r>
              <w:rPr>
                <w:rFonts w:ascii="Arial" w:hAnsi="Arial" w:cs="Arial"/>
              </w:rPr>
              <w:t>No action required.</w:t>
            </w:r>
          </w:p>
        </w:tc>
      </w:tr>
    </w:tbl>
    <w:p w14:paraId="40D25837" w14:textId="608F1B22" w:rsidR="00764F3B" w:rsidRDefault="00764F3B" w:rsidP="00672410">
      <w:pPr>
        <w:spacing w:line="276"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103"/>
        <w:gridCol w:w="5528"/>
      </w:tblGrid>
      <w:tr w:rsidR="005654E3" w:rsidRPr="00604BD5" w14:paraId="13D305BB" w14:textId="77777777" w:rsidTr="00A12501">
        <w:tc>
          <w:tcPr>
            <w:tcW w:w="3256" w:type="dxa"/>
            <w:tcBorders>
              <w:top w:val="single" w:sz="4" w:space="0" w:color="auto"/>
              <w:left w:val="single" w:sz="4" w:space="0" w:color="auto"/>
              <w:bottom w:val="single" w:sz="4" w:space="0" w:color="auto"/>
              <w:right w:val="single" w:sz="4" w:space="0" w:color="auto"/>
            </w:tcBorders>
          </w:tcPr>
          <w:p w14:paraId="0F7E2F7B" w14:textId="77777777" w:rsidR="005654E3" w:rsidRPr="00604BD5" w:rsidRDefault="005654E3" w:rsidP="00A12501">
            <w:pPr>
              <w:spacing w:line="276" w:lineRule="auto"/>
              <w:rPr>
                <w:rFonts w:ascii="Arial" w:hAnsi="Arial" w:cs="Arial"/>
                <w:b/>
              </w:rPr>
            </w:pPr>
            <w:r w:rsidRPr="00604BD5">
              <w:rPr>
                <w:rFonts w:ascii="Arial" w:hAnsi="Arial" w:cs="Arial"/>
                <w:b/>
              </w:rPr>
              <w:t>Response received from</w:t>
            </w:r>
          </w:p>
        </w:tc>
        <w:tc>
          <w:tcPr>
            <w:tcW w:w="5103" w:type="dxa"/>
            <w:tcBorders>
              <w:top w:val="single" w:sz="4" w:space="0" w:color="auto"/>
              <w:left w:val="single" w:sz="4" w:space="0" w:color="auto"/>
              <w:bottom w:val="single" w:sz="4" w:space="0" w:color="auto"/>
              <w:right w:val="single" w:sz="4" w:space="0" w:color="auto"/>
            </w:tcBorders>
          </w:tcPr>
          <w:p w14:paraId="76F03E4C" w14:textId="77777777" w:rsidR="005654E3" w:rsidRPr="00604BD5" w:rsidRDefault="005654E3" w:rsidP="00A12501">
            <w:pPr>
              <w:spacing w:line="276" w:lineRule="auto"/>
              <w:rPr>
                <w:rFonts w:ascii="Arial" w:hAnsi="Arial" w:cs="Arial"/>
                <w:b/>
              </w:rPr>
            </w:pPr>
            <w:r w:rsidRPr="00604BD5">
              <w:rPr>
                <w:rFonts w:ascii="Arial" w:hAnsi="Arial" w:cs="Arial"/>
                <w:b/>
              </w:rPr>
              <w:t>Summary of issues raised</w:t>
            </w:r>
          </w:p>
        </w:tc>
        <w:tc>
          <w:tcPr>
            <w:tcW w:w="5528" w:type="dxa"/>
            <w:tcBorders>
              <w:top w:val="single" w:sz="4" w:space="0" w:color="auto"/>
              <w:left w:val="single" w:sz="4" w:space="0" w:color="auto"/>
              <w:bottom w:val="single" w:sz="4" w:space="0" w:color="auto"/>
              <w:right w:val="single" w:sz="4" w:space="0" w:color="auto"/>
            </w:tcBorders>
          </w:tcPr>
          <w:p w14:paraId="7992E7C9" w14:textId="77777777" w:rsidR="005654E3" w:rsidRPr="00604BD5" w:rsidRDefault="005654E3" w:rsidP="00A12501">
            <w:pPr>
              <w:spacing w:line="276" w:lineRule="auto"/>
              <w:rPr>
                <w:rFonts w:ascii="Arial" w:hAnsi="Arial" w:cs="Arial"/>
                <w:b/>
              </w:rPr>
            </w:pPr>
            <w:r w:rsidRPr="00604BD5">
              <w:rPr>
                <w:rFonts w:ascii="Arial" w:hAnsi="Arial" w:cs="Arial"/>
                <w:b/>
              </w:rPr>
              <w:t>Summary of action taken / how this has been covered</w:t>
            </w:r>
          </w:p>
        </w:tc>
      </w:tr>
      <w:tr w:rsidR="005654E3" w:rsidRPr="00604BD5" w14:paraId="2DA570C2" w14:textId="77777777" w:rsidTr="00A12501">
        <w:tc>
          <w:tcPr>
            <w:tcW w:w="3256" w:type="dxa"/>
            <w:tcBorders>
              <w:top w:val="single" w:sz="4" w:space="0" w:color="auto"/>
              <w:left w:val="single" w:sz="4" w:space="0" w:color="auto"/>
              <w:bottom w:val="single" w:sz="4" w:space="0" w:color="auto"/>
              <w:right w:val="single" w:sz="4" w:space="0" w:color="auto"/>
            </w:tcBorders>
          </w:tcPr>
          <w:p w14:paraId="218F8637" w14:textId="47286DB3" w:rsidR="005654E3" w:rsidRPr="00604BD5" w:rsidRDefault="00BA1889" w:rsidP="00A12501">
            <w:pPr>
              <w:spacing w:line="276" w:lineRule="auto"/>
              <w:rPr>
                <w:rFonts w:ascii="Arial" w:hAnsi="Arial" w:cs="Arial"/>
              </w:rPr>
            </w:pPr>
            <w:r>
              <w:rPr>
                <w:rFonts w:ascii="Arial" w:hAnsi="Arial" w:cs="Arial"/>
              </w:rPr>
              <w:t>Public Health Wales</w:t>
            </w:r>
            <w:r w:rsidR="005654E3" w:rsidRPr="001079B9">
              <w:rPr>
                <w:rFonts w:ascii="Arial" w:hAnsi="Arial" w:cs="Arial"/>
              </w:rPr>
              <w:t xml:space="preserve"> </w:t>
            </w:r>
            <w:r w:rsidR="005654E3">
              <w:rPr>
                <w:rFonts w:ascii="Arial" w:hAnsi="Arial" w:cs="Arial"/>
              </w:rPr>
              <w:t>on</w:t>
            </w:r>
            <w:r>
              <w:rPr>
                <w:rFonts w:ascii="Arial" w:hAnsi="Arial" w:cs="Arial"/>
              </w:rPr>
              <w:t xml:space="preserve"> 01 December 2021</w:t>
            </w:r>
            <w:r w:rsidR="005654E3">
              <w:rPr>
                <w:rFonts w:ascii="Arial" w:hAnsi="Arial" w:cs="Arial"/>
              </w:rPr>
              <w:t xml:space="preserve"> </w:t>
            </w:r>
          </w:p>
        </w:tc>
        <w:tc>
          <w:tcPr>
            <w:tcW w:w="5103" w:type="dxa"/>
            <w:tcBorders>
              <w:top w:val="single" w:sz="4" w:space="0" w:color="auto"/>
              <w:left w:val="single" w:sz="4" w:space="0" w:color="auto"/>
              <w:bottom w:val="single" w:sz="4" w:space="0" w:color="auto"/>
              <w:right w:val="single" w:sz="4" w:space="0" w:color="auto"/>
            </w:tcBorders>
          </w:tcPr>
          <w:p w14:paraId="5319B0D2" w14:textId="0E1C9248" w:rsidR="00910A1E" w:rsidRPr="00D95306" w:rsidRDefault="00910A1E" w:rsidP="00D95306">
            <w:pPr>
              <w:spacing w:line="276" w:lineRule="auto"/>
              <w:rPr>
                <w:rFonts w:ascii="Arial" w:eastAsia="Times New Roman" w:hAnsi="Arial" w:cs="Arial"/>
              </w:rPr>
            </w:pPr>
            <w:r w:rsidRPr="00D95306">
              <w:rPr>
                <w:rFonts w:ascii="Arial" w:hAnsi="Arial" w:cs="Arial"/>
              </w:rPr>
              <w:t xml:space="preserve">Overall, we are encouraged that the applicant has supplied further information on the management and mitigation of the identified impacts - notably for odour and fire. We </w:t>
            </w:r>
            <w:r w:rsidRPr="00D95306">
              <w:rPr>
                <w:rFonts w:ascii="Arial" w:hAnsi="Arial" w:cs="Arial"/>
              </w:rPr>
              <w:lastRenderedPageBreak/>
              <w:t>would support the need for the Regulator to ensure that the proposed operations apply Best Available Techniques (BAT) along with any relevant sector based best practice.</w:t>
            </w:r>
          </w:p>
          <w:p w14:paraId="1BA1535D" w14:textId="77777777" w:rsidR="00910A1E" w:rsidRPr="00D95306" w:rsidRDefault="00910A1E" w:rsidP="00D95306">
            <w:pPr>
              <w:spacing w:line="276" w:lineRule="auto"/>
              <w:rPr>
                <w:rFonts w:ascii="Arial" w:hAnsi="Arial" w:cs="Arial"/>
              </w:rPr>
            </w:pPr>
          </w:p>
          <w:p w14:paraId="5AA79470" w14:textId="032AC664" w:rsidR="005654E3" w:rsidRPr="00727D56" w:rsidRDefault="00910A1E" w:rsidP="001679DE">
            <w:pPr>
              <w:spacing w:line="276" w:lineRule="auto"/>
              <w:rPr>
                <w:rFonts w:ascii="Arial" w:hAnsi="Arial" w:cs="Arial"/>
              </w:rPr>
            </w:pPr>
            <w:r w:rsidRPr="00D95306">
              <w:rPr>
                <w:rFonts w:ascii="Arial" w:hAnsi="Arial" w:cs="Arial"/>
              </w:rPr>
              <w:t>We therefore sustain our original comments, provided via the Local Health Board, in our correspondence dated 14th June 2021. Overall, subject to the application of Best Available Techniques (BAT) to control emissions and fire risks, then we would have no public health concerns.</w:t>
            </w:r>
          </w:p>
        </w:tc>
        <w:tc>
          <w:tcPr>
            <w:tcW w:w="5528" w:type="dxa"/>
            <w:tcBorders>
              <w:top w:val="single" w:sz="4" w:space="0" w:color="auto"/>
              <w:left w:val="single" w:sz="4" w:space="0" w:color="auto"/>
              <w:bottom w:val="single" w:sz="4" w:space="0" w:color="auto"/>
              <w:right w:val="single" w:sz="4" w:space="0" w:color="auto"/>
            </w:tcBorders>
          </w:tcPr>
          <w:p w14:paraId="69F66C4B" w14:textId="2EF194F9" w:rsidR="005654E3" w:rsidRPr="00604BD5" w:rsidRDefault="00D95306" w:rsidP="00A12501">
            <w:pPr>
              <w:spacing w:line="276" w:lineRule="auto"/>
              <w:rPr>
                <w:rFonts w:ascii="Arial" w:hAnsi="Arial" w:cs="Arial"/>
              </w:rPr>
            </w:pPr>
            <w:r>
              <w:rPr>
                <w:rFonts w:ascii="Arial" w:hAnsi="Arial" w:cs="Arial"/>
              </w:rPr>
              <w:lastRenderedPageBreak/>
              <w:t>No action required.</w:t>
            </w:r>
          </w:p>
        </w:tc>
      </w:tr>
    </w:tbl>
    <w:p w14:paraId="6D10C96E" w14:textId="380C783F" w:rsidR="00764F3B" w:rsidRDefault="00764F3B" w:rsidP="00672410">
      <w:pPr>
        <w:spacing w:line="276"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103"/>
        <w:gridCol w:w="5528"/>
      </w:tblGrid>
      <w:tr w:rsidR="005654E3" w:rsidRPr="00604BD5" w14:paraId="274823C8" w14:textId="77777777" w:rsidTr="00A12501">
        <w:tc>
          <w:tcPr>
            <w:tcW w:w="3256" w:type="dxa"/>
            <w:tcBorders>
              <w:top w:val="single" w:sz="4" w:space="0" w:color="auto"/>
              <w:left w:val="single" w:sz="4" w:space="0" w:color="auto"/>
              <w:bottom w:val="single" w:sz="4" w:space="0" w:color="auto"/>
              <w:right w:val="single" w:sz="4" w:space="0" w:color="auto"/>
            </w:tcBorders>
          </w:tcPr>
          <w:p w14:paraId="3EE39174" w14:textId="77777777" w:rsidR="005654E3" w:rsidRPr="00604BD5" w:rsidRDefault="005654E3" w:rsidP="00A12501">
            <w:pPr>
              <w:spacing w:line="276" w:lineRule="auto"/>
              <w:rPr>
                <w:rFonts w:ascii="Arial" w:hAnsi="Arial" w:cs="Arial"/>
                <w:b/>
              </w:rPr>
            </w:pPr>
            <w:r w:rsidRPr="00604BD5">
              <w:rPr>
                <w:rFonts w:ascii="Arial" w:hAnsi="Arial" w:cs="Arial"/>
                <w:b/>
              </w:rPr>
              <w:t>Response received from</w:t>
            </w:r>
          </w:p>
        </w:tc>
        <w:tc>
          <w:tcPr>
            <w:tcW w:w="5103" w:type="dxa"/>
            <w:tcBorders>
              <w:top w:val="single" w:sz="4" w:space="0" w:color="auto"/>
              <w:left w:val="single" w:sz="4" w:space="0" w:color="auto"/>
              <w:bottom w:val="single" w:sz="4" w:space="0" w:color="auto"/>
              <w:right w:val="single" w:sz="4" w:space="0" w:color="auto"/>
            </w:tcBorders>
          </w:tcPr>
          <w:p w14:paraId="3B4FD3DA" w14:textId="77777777" w:rsidR="005654E3" w:rsidRPr="00604BD5" w:rsidRDefault="005654E3" w:rsidP="00A12501">
            <w:pPr>
              <w:spacing w:line="276" w:lineRule="auto"/>
              <w:rPr>
                <w:rFonts w:ascii="Arial" w:hAnsi="Arial" w:cs="Arial"/>
                <w:b/>
              </w:rPr>
            </w:pPr>
            <w:r w:rsidRPr="00604BD5">
              <w:rPr>
                <w:rFonts w:ascii="Arial" w:hAnsi="Arial" w:cs="Arial"/>
                <w:b/>
              </w:rPr>
              <w:t>Summary of issues raised</w:t>
            </w:r>
          </w:p>
        </w:tc>
        <w:tc>
          <w:tcPr>
            <w:tcW w:w="5528" w:type="dxa"/>
            <w:tcBorders>
              <w:top w:val="single" w:sz="4" w:space="0" w:color="auto"/>
              <w:left w:val="single" w:sz="4" w:space="0" w:color="auto"/>
              <w:bottom w:val="single" w:sz="4" w:space="0" w:color="auto"/>
              <w:right w:val="single" w:sz="4" w:space="0" w:color="auto"/>
            </w:tcBorders>
          </w:tcPr>
          <w:p w14:paraId="007F1B54" w14:textId="77777777" w:rsidR="005654E3" w:rsidRPr="00604BD5" w:rsidRDefault="005654E3" w:rsidP="00A12501">
            <w:pPr>
              <w:spacing w:line="276" w:lineRule="auto"/>
              <w:rPr>
                <w:rFonts w:ascii="Arial" w:hAnsi="Arial" w:cs="Arial"/>
                <w:b/>
              </w:rPr>
            </w:pPr>
            <w:r w:rsidRPr="00604BD5">
              <w:rPr>
                <w:rFonts w:ascii="Arial" w:hAnsi="Arial" w:cs="Arial"/>
                <w:b/>
              </w:rPr>
              <w:t>Summary of action taken / how this has been covered</w:t>
            </w:r>
          </w:p>
        </w:tc>
      </w:tr>
      <w:tr w:rsidR="005654E3" w:rsidRPr="00604BD5" w14:paraId="1BE159D8" w14:textId="77777777" w:rsidTr="00A12501">
        <w:tc>
          <w:tcPr>
            <w:tcW w:w="3256" w:type="dxa"/>
            <w:tcBorders>
              <w:top w:val="single" w:sz="4" w:space="0" w:color="auto"/>
              <w:left w:val="single" w:sz="4" w:space="0" w:color="auto"/>
              <w:bottom w:val="single" w:sz="4" w:space="0" w:color="auto"/>
              <w:right w:val="single" w:sz="4" w:space="0" w:color="auto"/>
            </w:tcBorders>
          </w:tcPr>
          <w:p w14:paraId="15918754" w14:textId="0D9A1858" w:rsidR="005654E3" w:rsidRPr="00604BD5" w:rsidRDefault="005654E3" w:rsidP="00A12501">
            <w:pPr>
              <w:spacing w:line="276" w:lineRule="auto"/>
              <w:rPr>
                <w:rFonts w:ascii="Arial" w:hAnsi="Arial" w:cs="Arial"/>
              </w:rPr>
            </w:pPr>
            <w:r w:rsidRPr="00DD2E86">
              <w:rPr>
                <w:rFonts w:ascii="Arial" w:hAnsi="Arial" w:cs="Arial"/>
              </w:rPr>
              <w:t xml:space="preserve">Mid and West Wales Fire and Rescue </w:t>
            </w:r>
            <w:r w:rsidRPr="001079B9">
              <w:rPr>
                <w:rFonts w:ascii="Arial" w:hAnsi="Arial" w:cs="Arial"/>
              </w:rPr>
              <w:t xml:space="preserve">Service </w:t>
            </w:r>
            <w:r>
              <w:rPr>
                <w:rFonts w:ascii="Arial" w:hAnsi="Arial" w:cs="Arial"/>
              </w:rPr>
              <w:t xml:space="preserve">on </w:t>
            </w:r>
            <w:r w:rsidR="002F2E19">
              <w:rPr>
                <w:rFonts w:ascii="Arial" w:hAnsi="Arial" w:cs="Arial"/>
              </w:rPr>
              <w:t>09 December 2021</w:t>
            </w:r>
          </w:p>
        </w:tc>
        <w:tc>
          <w:tcPr>
            <w:tcW w:w="5103" w:type="dxa"/>
            <w:tcBorders>
              <w:top w:val="single" w:sz="4" w:space="0" w:color="auto"/>
              <w:left w:val="single" w:sz="4" w:space="0" w:color="auto"/>
              <w:bottom w:val="single" w:sz="4" w:space="0" w:color="auto"/>
              <w:right w:val="single" w:sz="4" w:space="0" w:color="auto"/>
            </w:tcBorders>
          </w:tcPr>
          <w:p w14:paraId="3F0B9501" w14:textId="17FFBE20" w:rsidR="005654E3" w:rsidRPr="001679DE" w:rsidRDefault="005654E3" w:rsidP="002F2E19">
            <w:pPr>
              <w:pStyle w:val="ListParagraph"/>
              <w:spacing w:line="276" w:lineRule="auto"/>
              <w:ind w:left="0"/>
              <w:jc w:val="left"/>
              <w:rPr>
                <w:rFonts w:cs="Arial"/>
              </w:rPr>
            </w:pPr>
            <w:r w:rsidRPr="001679DE">
              <w:rPr>
                <w:rFonts w:cs="Arial"/>
              </w:rPr>
              <w:t xml:space="preserve">Comments provided are based on the FPMP </w:t>
            </w:r>
            <w:r w:rsidR="00AB4497" w:rsidRPr="001679DE">
              <w:rPr>
                <w:rFonts w:cs="Arial"/>
              </w:rPr>
              <w:t>V</w:t>
            </w:r>
            <w:r w:rsidR="000236DC" w:rsidRPr="001679DE">
              <w:rPr>
                <w:rFonts w:cs="Arial"/>
              </w:rPr>
              <w:t xml:space="preserve">ersion 2 </w:t>
            </w:r>
            <w:r w:rsidRPr="001679DE">
              <w:rPr>
                <w:rFonts w:cs="Arial"/>
              </w:rPr>
              <w:t xml:space="preserve">received </w:t>
            </w:r>
            <w:r w:rsidR="002F2E19" w:rsidRPr="001679DE">
              <w:rPr>
                <w:rFonts w:cs="Arial"/>
              </w:rPr>
              <w:t>11 November 2021</w:t>
            </w:r>
            <w:r w:rsidR="00AB4497" w:rsidRPr="001679DE">
              <w:rPr>
                <w:rFonts w:cs="Arial"/>
              </w:rPr>
              <w:t>.</w:t>
            </w:r>
            <w:r w:rsidR="002F2E19" w:rsidRPr="001679DE">
              <w:rPr>
                <w:rFonts w:cs="Arial"/>
              </w:rPr>
              <w:t xml:space="preserve"> </w:t>
            </w:r>
          </w:p>
          <w:p w14:paraId="14AD1C27" w14:textId="77777777" w:rsidR="002F2E19" w:rsidRPr="001679DE" w:rsidRDefault="002F2E19" w:rsidP="002F2E19">
            <w:pPr>
              <w:pStyle w:val="ListParagraph"/>
              <w:spacing w:line="276" w:lineRule="auto"/>
              <w:ind w:left="0"/>
              <w:jc w:val="left"/>
              <w:rPr>
                <w:rFonts w:cs="Arial"/>
              </w:rPr>
            </w:pPr>
          </w:p>
          <w:p w14:paraId="0B1131FB" w14:textId="67A1042E" w:rsidR="00E6185C" w:rsidRPr="005E0673" w:rsidRDefault="00E6185C" w:rsidP="00AB4497">
            <w:pPr>
              <w:spacing w:line="276" w:lineRule="auto"/>
              <w:rPr>
                <w:rFonts w:ascii="Arial" w:hAnsi="Arial" w:cs="Arial"/>
                <w:u w:val="single"/>
              </w:rPr>
            </w:pPr>
            <w:r w:rsidRPr="005E0673">
              <w:rPr>
                <w:rFonts w:ascii="Arial" w:hAnsi="Arial" w:cs="Arial"/>
                <w:u w:val="single"/>
              </w:rPr>
              <w:t>Firewater Calculations</w:t>
            </w:r>
          </w:p>
          <w:p w14:paraId="54A8E95F" w14:textId="77777777" w:rsidR="004F3BA2" w:rsidRDefault="004F3BA2" w:rsidP="00AB4497">
            <w:pPr>
              <w:spacing w:line="276" w:lineRule="auto"/>
              <w:rPr>
                <w:rFonts w:ascii="Arial" w:hAnsi="Arial" w:cs="Arial"/>
              </w:rPr>
            </w:pPr>
            <w:r>
              <w:rPr>
                <w:rFonts w:ascii="Arial" w:hAnsi="Arial" w:cs="Arial"/>
              </w:rPr>
              <w:t>The consultee noted that the FPMP stated:</w:t>
            </w:r>
          </w:p>
          <w:p w14:paraId="657DE81E" w14:textId="07B25B57" w:rsidR="00E6185C" w:rsidRPr="004F3BA2" w:rsidRDefault="00E6185C" w:rsidP="00AB4497">
            <w:pPr>
              <w:spacing w:line="276" w:lineRule="auto"/>
              <w:rPr>
                <w:rFonts w:ascii="Arial" w:hAnsi="Arial" w:cs="Arial"/>
                <w:i/>
                <w:iCs/>
              </w:rPr>
            </w:pPr>
            <w:r w:rsidRPr="004F3BA2">
              <w:rPr>
                <w:rFonts w:ascii="Arial" w:hAnsi="Arial" w:cs="Arial"/>
                <w:i/>
                <w:iCs/>
              </w:rPr>
              <w:t>‘The fire hydrant has a flow rate of 7750 l/min and is therefore able to provide a sufficient supply of water’.</w:t>
            </w:r>
          </w:p>
          <w:p w14:paraId="2A3EA28A" w14:textId="77777777" w:rsidR="00E6185C" w:rsidRPr="001679DE" w:rsidRDefault="00E6185C" w:rsidP="00E6185C">
            <w:pPr>
              <w:pStyle w:val="ListParagraph"/>
              <w:spacing w:line="276" w:lineRule="auto"/>
              <w:rPr>
                <w:rFonts w:cs="Arial"/>
              </w:rPr>
            </w:pPr>
          </w:p>
          <w:p w14:paraId="3FEE413A" w14:textId="5D854629" w:rsidR="00E6185C" w:rsidRPr="001679DE" w:rsidRDefault="00C165EC" w:rsidP="00AB4497">
            <w:pPr>
              <w:spacing w:line="276" w:lineRule="auto"/>
              <w:rPr>
                <w:rFonts w:ascii="Arial" w:hAnsi="Arial" w:cs="Arial"/>
              </w:rPr>
            </w:pPr>
            <w:r>
              <w:rPr>
                <w:rFonts w:ascii="Arial" w:hAnsi="Arial" w:cs="Arial"/>
              </w:rPr>
              <w:t xml:space="preserve">Consultee advised that </w:t>
            </w:r>
            <w:r w:rsidR="006B351E">
              <w:rPr>
                <w:rFonts w:ascii="Arial" w:hAnsi="Arial" w:cs="Arial"/>
              </w:rPr>
              <w:t>“</w:t>
            </w:r>
            <w:r w:rsidRPr="00C37941">
              <w:rPr>
                <w:rFonts w:ascii="Arial" w:hAnsi="Arial" w:cs="Arial"/>
                <w:i/>
                <w:iCs/>
              </w:rPr>
              <w:t>t</w:t>
            </w:r>
            <w:r w:rsidR="00E6185C" w:rsidRPr="00C37941">
              <w:rPr>
                <w:rFonts w:ascii="Arial" w:hAnsi="Arial" w:cs="Arial"/>
                <w:i/>
                <w:iCs/>
              </w:rPr>
              <w:t>his is a staggering amount of water from a single hydrant</w:t>
            </w:r>
            <w:r w:rsidRPr="00C37941">
              <w:rPr>
                <w:rFonts w:ascii="Arial" w:hAnsi="Arial" w:cs="Arial"/>
                <w:i/>
                <w:iCs/>
              </w:rPr>
              <w:t>’</w:t>
            </w:r>
            <w:r>
              <w:rPr>
                <w:rFonts w:ascii="Arial" w:hAnsi="Arial" w:cs="Arial"/>
              </w:rPr>
              <w:t xml:space="preserve"> and requested </w:t>
            </w:r>
            <w:r w:rsidR="007F622F">
              <w:rPr>
                <w:rFonts w:ascii="Arial" w:hAnsi="Arial" w:cs="Arial"/>
              </w:rPr>
              <w:t xml:space="preserve">that the applicant </w:t>
            </w:r>
            <w:r w:rsidR="00E6185C" w:rsidRPr="001679DE">
              <w:rPr>
                <w:rFonts w:ascii="Arial" w:hAnsi="Arial" w:cs="Arial"/>
              </w:rPr>
              <w:t xml:space="preserve">provide </w:t>
            </w:r>
            <w:r w:rsidR="008765D1">
              <w:rPr>
                <w:rFonts w:ascii="Arial" w:hAnsi="Arial" w:cs="Arial"/>
              </w:rPr>
              <w:lastRenderedPageBreak/>
              <w:t>d</w:t>
            </w:r>
            <w:r w:rsidR="00E6185C" w:rsidRPr="001679DE">
              <w:rPr>
                <w:rFonts w:ascii="Arial" w:hAnsi="Arial" w:cs="Arial"/>
              </w:rPr>
              <w:t>ocumentation from the water provider that this is correct.</w:t>
            </w:r>
            <w:r w:rsidR="00752A26">
              <w:rPr>
                <w:rFonts w:ascii="Arial" w:hAnsi="Arial" w:cs="Arial"/>
              </w:rPr>
              <w:t>”</w:t>
            </w:r>
            <w:r w:rsidR="00E6185C" w:rsidRPr="001679DE">
              <w:rPr>
                <w:rFonts w:ascii="Arial" w:hAnsi="Arial" w:cs="Arial"/>
              </w:rPr>
              <w:t xml:space="preserve"> </w:t>
            </w:r>
          </w:p>
          <w:p w14:paraId="324937A5" w14:textId="77777777" w:rsidR="00E6185C" w:rsidRPr="001679DE" w:rsidRDefault="00E6185C" w:rsidP="00E6185C">
            <w:pPr>
              <w:pStyle w:val="ListParagraph"/>
              <w:spacing w:line="276" w:lineRule="auto"/>
              <w:rPr>
                <w:rFonts w:cs="Arial"/>
              </w:rPr>
            </w:pPr>
          </w:p>
          <w:p w14:paraId="3DE88C29" w14:textId="77126DCC" w:rsidR="00E6185C" w:rsidRPr="001679DE" w:rsidRDefault="00E6185C" w:rsidP="001679DE">
            <w:pPr>
              <w:spacing w:line="276" w:lineRule="auto"/>
              <w:rPr>
                <w:rFonts w:ascii="Arial" w:hAnsi="Arial" w:cs="Arial"/>
              </w:rPr>
            </w:pPr>
            <w:r w:rsidRPr="007F622F">
              <w:rPr>
                <w:rFonts w:ascii="Arial" w:hAnsi="Arial" w:cs="Arial"/>
                <w:u w:val="single"/>
              </w:rPr>
              <w:t>Quarantine Area</w:t>
            </w:r>
            <w:r w:rsidRPr="001679DE">
              <w:rPr>
                <w:rFonts w:ascii="Arial" w:hAnsi="Arial" w:cs="Arial"/>
              </w:rPr>
              <w:t xml:space="preserve"> </w:t>
            </w:r>
          </w:p>
          <w:p w14:paraId="21A7396E" w14:textId="77777777" w:rsidR="00D33D03" w:rsidRDefault="00C37941" w:rsidP="001679DE">
            <w:pPr>
              <w:spacing w:line="276" w:lineRule="auto"/>
              <w:rPr>
                <w:rFonts w:ascii="Arial" w:hAnsi="Arial" w:cs="Arial"/>
              </w:rPr>
            </w:pPr>
            <w:r>
              <w:rPr>
                <w:rFonts w:ascii="Arial" w:hAnsi="Arial" w:cs="Arial"/>
              </w:rPr>
              <w:t>The consultee noted tha</w:t>
            </w:r>
            <w:r w:rsidR="00D33D03">
              <w:rPr>
                <w:rFonts w:ascii="Arial" w:hAnsi="Arial" w:cs="Arial"/>
              </w:rPr>
              <w:t>t the FPMP</w:t>
            </w:r>
            <w:r w:rsidR="00E6185C" w:rsidRPr="001679DE">
              <w:rPr>
                <w:rFonts w:ascii="Arial" w:hAnsi="Arial" w:cs="Arial"/>
              </w:rPr>
              <w:t xml:space="preserve"> states </w:t>
            </w:r>
            <w:r w:rsidR="00E6185C" w:rsidRPr="00D33D03">
              <w:rPr>
                <w:rFonts w:ascii="Arial" w:hAnsi="Arial" w:cs="Arial"/>
                <w:i/>
                <w:iCs/>
              </w:rPr>
              <w:t>‘FRS to submerge burning material into a skip of water’</w:t>
            </w:r>
            <w:r w:rsidR="00E6185C" w:rsidRPr="001679DE">
              <w:rPr>
                <w:rFonts w:ascii="Arial" w:hAnsi="Arial" w:cs="Arial"/>
              </w:rPr>
              <w:t xml:space="preserve">. </w:t>
            </w:r>
          </w:p>
          <w:p w14:paraId="7E6DD5BA" w14:textId="3DE48F89" w:rsidR="00E6185C" w:rsidRPr="001679DE" w:rsidRDefault="00D33D03" w:rsidP="001679DE">
            <w:pPr>
              <w:spacing w:line="276" w:lineRule="auto"/>
              <w:rPr>
                <w:rFonts w:ascii="Arial" w:hAnsi="Arial" w:cs="Arial"/>
              </w:rPr>
            </w:pPr>
            <w:r>
              <w:rPr>
                <w:rFonts w:ascii="Arial" w:hAnsi="Arial" w:cs="Arial"/>
              </w:rPr>
              <w:t>Consultee advised that t</w:t>
            </w:r>
            <w:r w:rsidR="00E6185C" w:rsidRPr="001679DE">
              <w:rPr>
                <w:rFonts w:ascii="Arial" w:hAnsi="Arial" w:cs="Arial"/>
              </w:rPr>
              <w:t>he decision for firefighting tactics is firmly with the Officer in Charge of the incident at that time. The decision to use a skip is one of the options available, there is no guarantee that tactic will be used.</w:t>
            </w:r>
          </w:p>
          <w:p w14:paraId="14CF34AF" w14:textId="77777777" w:rsidR="006D7363" w:rsidRDefault="006D7363" w:rsidP="001679DE">
            <w:pPr>
              <w:spacing w:line="276" w:lineRule="auto"/>
              <w:rPr>
                <w:rFonts w:ascii="Arial" w:hAnsi="Arial" w:cs="Arial"/>
              </w:rPr>
            </w:pPr>
          </w:p>
          <w:p w14:paraId="51A5E623" w14:textId="5878AE78" w:rsidR="00E6185C" w:rsidRPr="001679DE" w:rsidRDefault="00E6185C" w:rsidP="001679DE">
            <w:pPr>
              <w:spacing w:line="276" w:lineRule="auto"/>
              <w:rPr>
                <w:rFonts w:ascii="Arial" w:hAnsi="Arial" w:cs="Arial"/>
              </w:rPr>
            </w:pPr>
            <w:r w:rsidRPr="001679DE">
              <w:rPr>
                <w:rFonts w:ascii="Arial" w:hAnsi="Arial" w:cs="Arial"/>
              </w:rPr>
              <w:t xml:space="preserve">The penultimate paragraph </w:t>
            </w:r>
            <w:r w:rsidRPr="00CD4824">
              <w:rPr>
                <w:rFonts w:ascii="Arial" w:hAnsi="Arial" w:cs="Arial"/>
                <w:i/>
                <w:iCs/>
              </w:rPr>
              <w:t>states ‘Following discussions between PCC and the local FRS it was agreed that the non-conforming waste quarantine area would not be used for the dousing of burning waste’</w:t>
            </w:r>
            <w:r w:rsidRPr="001679DE">
              <w:rPr>
                <w:rFonts w:ascii="Arial" w:hAnsi="Arial" w:cs="Arial"/>
              </w:rPr>
              <w:t xml:space="preserve">. Again, the decision for firefighting tactics lies with the Officer in charge of the incident and there may be a need to remove burning waste to this area.  Within any quarantine area the containment of firefighting water run off is of paramount importance and this needs to be considered. </w:t>
            </w:r>
          </w:p>
          <w:p w14:paraId="647ABE4E" w14:textId="77777777" w:rsidR="00E6185C" w:rsidRPr="001679DE" w:rsidRDefault="00E6185C" w:rsidP="00E6185C">
            <w:pPr>
              <w:pStyle w:val="ListParagraph"/>
              <w:spacing w:line="276" w:lineRule="auto"/>
              <w:rPr>
                <w:rFonts w:cs="Arial"/>
              </w:rPr>
            </w:pPr>
          </w:p>
          <w:p w14:paraId="5146C72C" w14:textId="77777777" w:rsidR="006D7363" w:rsidRDefault="00E6185C" w:rsidP="00E6185C">
            <w:pPr>
              <w:pStyle w:val="ListParagraph"/>
              <w:spacing w:line="276" w:lineRule="auto"/>
              <w:ind w:left="0"/>
              <w:jc w:val="left"/>
              <w:rPr>
                <w:rFonts w:cs="Arial"/>
              </w:rPr>
            </w:pPr>
            <w:r w:rsidRPr="006D7363">
              <w:rPr>
                <w:rFonts w:cs="Arial"/>
                <w:u w:val="single"/>
              </w:rPr>
              <w:t>Quarantine Area</w:t>
            </w:r>
            <w:r w:rsidRPr="001679DE">
              <w:rPr>
                <w:rFonts w:cs="Arial"/>
              </w:rPr>
              <w:t xml:space="preserve"> </w:t>
            </w:r>
          </w:p>
          <w:p w14:paraId="4C1C81E8" w14:textId="2353D22E" w:rsidR="002F2E19" w:rsidRPr="00727D56" w:rsidRDefault="00E6185C" w:rsidP="00E6185C">
            <w:pPr>
              <w:pStyle w:val="ListParagraph"/>
              <w:spacing w:line="276" w:lineRule="auto"/>
              <w:ind w:left="0"/>
              <w:jc w:val="left"/>
              <w:rPr>
                <w:rFonts w:cs="Arial"/>
              </w:rPr>
            </w:pPr>
            <w:r w:rsidRPr="001679DE">
              <w:rPr>
                <w:rFonts w:cs="Arial"/>
              </w:rPr>
              <w:lastRenderedPageBreak/>
              <w:t>The safest way to safely extinguish a waste fire is to take the burning material to a safe location and spread it out and then apply an extinguishing medium. Water will only penetrate a certain depth into a large pile of waste and therefore, if the fire is deep seated then it will continue to burn for an extended duration. A quarantine area is designed for this purpose, the FRS has concerns that contaminated</w:t>
            </w:r>
            <w:r w:rsidR="00157C31" w:rsidRPr="001679DE">
              <w:rPr>
                <w:rFonts w:cs="Arial"/>
              </w:rPr>
              <w:t xml:space="preserve"> </w:t>
            </w:r>
            <w:r w:rsidR="00157C31" w:rsidRPr="001679DE">
              <w:rPr>
                <w:rFonts w:cs="Arial"/>
                <w:color w:val="000000"/>
              </w:rPr>
              <w:t>water may not be contained.</w:t>
            </w:r>
            <w:r w:rsidR="00157C31">
              <w:rPr>
                <w:color w:val="000000"/>
              </w:rPr>
              <w:t xml:space="preserve">   </w:t>
            </w:r>
          </w:p>
        </w:tc>
        <w:tc>
          <w:tcPr>
            <w:tcW w:w="5528" w:type="dxa"/>
            <w:tcBorders>
              <w:top w:val="single" w:sz="4" w:space="0" w:color="auto"/>
              <w:left w:val="single" w:sz="4" w:space="0" w:color="auto"/>
              <w:bottom w:val="single" w:sz="4" w:space="0" w:color="auto"/>
              <w:right w:val="single" w:sz="4" w:space="0" w:color="auto"/>
            </w:tcBorders>
          </w:tcPr>
          <w:p w14:paraId="2C59D12F" w14:textId="77777777" w:rsidR="005654E3" w:rsidRDefault="0092312E" w:rsidP="00A12501">
            <w:pPr>
              <w:spacing w:line="276" w:lineRule="auto"/>
              <w:rPr>
                <w:rFonts w:ascii="Arial" w:hAnsi="Arial" w:cs="Arial"/>
              </w:rPr>
            </w:pPr>
            <w:r>
              <w:rPr>
                <w:rFonts w:ascii="Arial" w:hAnsi="Arial" w:cs="Arial"/>
              </w:rPr>
              <w:lastRenderedPageBreak/>
              <w:t>Schedule 5 Notice 3 issued 14 January 2022 requesting further information.</w:t>
            </w:r>
            <w:r w:rsidR="007D3368">
              <w:rPr>
                <w:rFonts w:ascii="Arial" w:hAnsi="Arial" w:cs="Arial"/>
              </w:rPr>
              <w:t xml:space="preserve"> </w:t>
            </w:r>
            <w:r w:rsidR="00FE3B98">
              <w:rPr>
                <w:rFonts w:ascii="Arial" w:hAnsi="Arial" w:cs="Arial"/>
              </w:rPr>
              <w:t xml:space="preserve">Revised FPMP Version 3 submitted 31 January 2022. </w:t>
            </w:r>
            <w:r w:rsidR="007D3368">
              <w:rPr>
                <w:rFonts w:ascii="Arial" w:hAnsi="Arial" w:cs="Arial"/>
              </w:rPr>
              <w:t xml:space="preserve">See section </w:t>
            </w:r>
            <w:r w:rsidR="00FE3B98">
              <w:rPr>
                <w:rFonts w:ascii="Arial" w:hAnsi="Arial" w:cs="Arial"/>
              </w:rPr>
              <w:t>5 above.</w:t>
            </w:r>
          </w:p>
          <w:p w14:paraId="710649E0" w14:textId="77777777" w:rsidR="006A65DF" w:rsidRDefault="006A65DF" w:rsidP="00A12501">
            <w:pPr>
              <w:spacing w:line="276" w:lineRule="auto"/>
              <w:rPr>
                <w:rFonts w:ascii="Arial" w:hAnsi="Arial" w:cs="Arial"/>
              </w:rPr>
            </w:pPr>
          </w:p>
          <w:p w14:paraId="398B2A00" w14:textId="49F813CE" w:rsidR="006A65DF" w:rsidRDefault="006A65DF" w:rsidP="00A12501">
            <w:pPr>
              <w:spacing w:line="276" w:lineRule="auto"/>
              <w:rPr>
                <w:rFonts w:ascii="Arial" w:hAnsi="Arial" w:cs="Arial"/>
              </w:rPr>
            </w:pPr>
          </w:p>
          <w:p w14:paraId="4D1CAFA2" w14:textId="608AC5F9" w:rsidR="00743A00" w:rsidRDefault="00743A00" w:rsidP="00A12501">
            <w:pPr>
              <w:spacing w:line="276" w:lineRule="auto"/>
              <w:rPr>
                <w:rFonts w:ascii="Arial" w:hAnsi="Arial" w:cs="Arial"/>
              </w:rPr>
            </w:pPr>
          </w:p>
          <w:p w14:paraId="46D9BF6B" w14:textId="2A913D2C" w:rsidR="00743A00" w:rsidRDefault="00743A00" w:rsidP="00A12501">
            <w:pPr>
              <w:spacing w:line="276" w:lineRule="auto"/>
              <w:rPr>
                <w:rFonts w:ascii="Arial" w:hAnsi="Arial" w:cs="Arial"/>
              </w:rPr>
            </w:pPr>
          </w:p>
          <w:p w14:paraId="20E47789" w14:textId="77CA7F3C" w:rsidR="00743A00" w:rsidRDefault="00743A00" w:rsidP="00A12501">
            <w:pPr>
              <w:spacing w:line="276" w:lineRule="auto"/>
              <w:rPr>
                <w:rFonts w:ascii="Arial" w:hAnsi="Arial" w:cs="Arial"/>
              </w:rPr>
            </w:pPr>
          </w:p>
          <w:p w14:paraId="2E80110A" w14:textId="021A8A5F" w:rsidR="00743A00" w:rsidRDefault="00743A00" w:rsidP="00A12501">
            <w:pPr>
              <w:spacing w:line="276" w:lineRule="auto"/>
              <w:rPr>
                <w:rFonts w:ascii="Arial" w:hAnsi="Arial" w:cs="Arial"/>
              </w:rPr>
            </w:pPr>
          </w:p>
          <w:p w14:paraId="4F3B1AE7" w14:textId="2983F932" w:rsidR="00743A00" w:rsidRDefault="00743A00" w:rsidP="00A12501">
            <w:pPr>
              <w:spacing w:line="276" w:lineRule="auto"/>
              <w:rPr>
                <w:rFonts w:ascii="Arial" w:hAnsi="Arial" w:cs="Arial"/>
              </w:rPr>
            </w:pPr>
          </w:p>
          <w:p w14:paraId="46FBC583" w14:textId="43D4FDF8" w:rsidR="00743A00" w:rsidRDefault="00743A00" w:rsidP="00A12501">
            <w:pPr>
              <w:spacing w:line="276" w:lineRule="auto"/>
              <w:rPr>
                <w:rFonts w:ascii="Arial" w:hAnsi="Arial" w:cs="Arial"/>
              </w:rPr>
            </w:pPr>
          </w:p>
          <w:p w14:paraId="5D1FE297" w14:textId="77777777" w:rsidR="00743A00" w:rsidRDefault="00743A00" w:rsidP="00A12501">
            <w:pPr>
              <w:spacing w:line="276" w:lineRule="auto"/>
              <w:rPr>
                <w:rFonts w:ascii="Arial" w:hAnsi="Arial" w:cs="Arial"/>
              </w:rPr>
            </w:pPr>
          </w:p>
          <w:p w14:paraId="1A08F0A2" w14:textId="77777777" w:rsidR="006A65DF" w:rsidRDefault="006A65DF" w:rsidP="00A12501">
            <w:pPr>
              <w:spacing w:line="276" w:lineRule="auto"/>
              <w:rPr>
                <w:rFonts w:ascii="Arial" w:hAnsi="Arial" w:cs="Arial"/>
              </w:rPr>
            </w:pPr>
          </w:p>
          <w:p w14:paraId="101D7B94" w14:textId="0FDFB7AC" w:rsidR="006A65DF" w:rsidRDefault="006A65DF" w:rsidP="00A12501">
            <w:pPr>
              <w:spacing w:line="276" w:lineRule="auto"/>
              <w:rPr>
                <w:rFonts w:ascii="Arial" w:hAnsi="Arial" w:cs="Arial"/>
              </w:rPr>
            </w:pPr>
          </w:p>
          <w:p w14:paraId="14960B24" w14:textId="77777777" w:rsidR="00B92BFC" w:rsidRDefault="00B92BFC" w:rsidP="00A12501">
            <w:pPr>
              <w:spacing w:line="276" w:lineRule="auto"/>
              <w:rPr>
                <w:rFonts w:ascii="Arial" w:hAnsi="Arial" w:cs="Arial"/>
              </w:rPr>
            </w:pPr>
          </w:p>
          <w:p w14:paraId="533F1627" w14:textId="4580AD32" w:rsidR="006A65DF" w:rsidRPr="00D2158D" w:rsidRDefault="00743A00" w:rsidP="00A12501">
            <w:pPr>
              <w:spacing w:line="276" w:lineRule="auto"/>
              <w:rPr>
                <w:rFonts w:ascii="Arial" w:hAnsi="Arial" w:cs="Arial"/>
                <w:u w:val="single"/>
              </w:rPr>
            </w:pPr>
            <w:r w:rsidRPr="00D2158D">
              <w:rPr>
                <w:rFonts w:ascii="Arial" w:hAnsi="Arial" w:cs="Arial"/>
                <w:u w:val="single"/>
              </w:rPr>
              <w:t>Quarantine Area</w:t>
            </w:r>
          </w:p>
          <w:p w14:paraId="67F2FB63" w14:textId="77777777" w:rsidR="00C9667F" w:rsidRDefault="00C9667F" w:rsidP="00C9667F">
            <w:pPr>
              <w:spacing w:line="276" w:lineRule="auto"/>
              <w:rPr>
                <w:rFonts w:ascii="Arial" w:hAnsi="Arial" w:cs="Arial"/>
              </w:rPr>
            </w:pPr>
            <w:r>
              <w:rPr>
                <w:rFonts w:ascii="Arial" w:hAnsi="Arial" w:cs="Arial"/>
              </w:rPr>
              <w:t xml:space="preserve">Schedule 5 Notice 3 issued 14 January 2022 requesting further information. Revised FPMP Version 3 submitted 31 January 2022. We assessed these measures and were satisfied that they met the standards in the FPMP guidance. </w:t>
            </w:r>
          </w:p>
          <w:p w14:paraId="603C1810" w14:textId="3A6D452E" w:rsidR="004E5B2D" w:rsidRDefault="004E5B2D" w:rsidP="00C9667F">
            <w:pPr>
              <w:tabs>
                <w:tab w:val="left" w:pos="3980"/>
              </w:tabs>
              <w:rPr>
                <w:rFonts w:ascii="Arial" w:hAnsi="Arial" w:cs="Arial"/>
              </w:rPr>
            </w:pPr>
          </w:p>
          <w:p w14:paraId="0D03C823" w14:textId="652192B2" w:rsidR="004E5B2D" w:rsidRDefault="004E5B2D" w:rsidP="00C9667F">
            <w:pPr>
              <w:tabs>
                <w:tab w:val="left" w:pos="3980"/>
              </w:tabs>
              <w:rPr>
                <w:rFonts w:ascii="Arial" w:hAnsi="Arial" w:cs="Arial"/>
              </w:rPr>
            </w:pPr>
          </w:p>
          <w:p w14:paraId="5405A868" w14:textId="781A6D47" w:rsidR="004E5B2D" w:rsidRDefault="004E5B2D" w:rsidP="00C9667F">
            <w:pPr>
              <w:tabs>
                <w:tab w:val="left" w:pos="3980"/>
              </w:tabs>
              <w:rPr>
                <w:rFonts w:ascii="Arial" w:hAnsi="Arial" w:cs="Arial"/>
              </w:rPr>
            </w:pPr>
          </w:p>
          <w:p w14:paraId="28DF3248" w14:textId="1598C6CE" w:rsidR="004E5B2D" w:rsidRDefault="004E5B2D" w:rsidP="00C9667F">
            <w:pPr>
              <w:tabs>
                <w:tab w:val="left" w:pos="3980"/>
              </w:tabs>
              <w:rPr>
                <w:rFonts w:ascii="Arial" w:hAnsi="Arial" w:cs="Arial"/>
              </w:rPr>
            </w:pPr>
          </w:p>
          <w:p w14:paraId="210F8DBA" w14:textId="6CBCD795" w:rsidR="004E5B2D" w:rsidRDefault="004E5B2D" w:rsidP="00C9667F">
            <w:pPr>
              <w:tabs>
                <w:tab w:val="left" w:pos="3980"/>
              </w:tabs>
              <w:rPr>
                <w:rFonts w:ascii="Arial" w:hAnsi="Arial" w:cs="Arial"/>
              </w:rPr>
            </w:pPr>
          </w:p>
          <w:p w14:paraId="23A7661E" w14:textId="68055175" w:rsidR="004E5B2D" w:rsidRDefault="004E5B2D" w:rsidP="00C9667F">
            <w:pPr>
              <w:tabs>
                <w:tab w:val="left" w:pos="3980"/>
              </w:tabs>
              <w:rPr>
                <w:rFonts w:ascii="Arial" w:hAnsi="Arial" w:cs="Arial"/>
              </w:rPr>
            </w:pPr>
          </w:p>
          <w:p w14:paraId="2F12D710" w14:textId="00D14753" w:rsidR="004E5B2D" w:rsidRDefault="004E5B2D" w:rsidP="00C9667F">
            <w:pPr>
              <w:tabs>
                <w:tab w:val="left" w:pos="3980"/>
              </w:tabs>
              <w:rPr>
                <w:rFonts w:ascii="Arial" w:hAnsi="Arial" w:cs="Arial"/>
              </w:rPr>
            </w:pPr>
          </w:p>
          <w:p w14:paraId="77A9EBB4" w14:textId="4CC44D34" w:rsidR="004E5B2D" w:rsidRDefault="004E5B2D" w:rsidP="00C9667F">
            <w:pPr>
              <w:tabs>
                <w:tab w:val="left" w:pos="3980"/>
              </w:tabs>
              <w:rPr>
                <w:rFonts w:ascii="Arial" w:hAnsi="Arial" w:cs="Arial"/>
              </w:rPr>
            </w:pPr>
          </w:p>
          <w:p w14:paraId="21D2B02A" w14:textId="2ABD00CB" w:rsidR="004E5B2D" w:rsidRDefault="004E5B2D" w:rsidP="00C9667F">
            <w:pPr>
              <w:tabs>
                <w:tab w:val="left" w:pos="3980"/>
              </w:tabs>
              <w:rPr>
                <w:rFonts w:ascii="Arial" w:hAnsi="Arial" w:cs="Arial"/>
              </w:rPr>
            </w:pPr>
          </w:p>
          <w:p w14:paraId="2FD434CD" w14:textId="7AFA7A21" w:rsidR="004E5B2D" w:rsidRDefault="004E5B2D" w:rsidP="00C9667F">
            <w:pPr>
              <w:tabs>
                <w:tab w:val="left" w:pos="3980"/>
              </w:tabs>
              <w:rPr>
                <w:rFonts w:ascii="Arial" w:hAnsi="Arial" w:cs="Arial"/>
              </w:rPr>
            </w:pPr>
          </w:p>
          <w:p w14:paraId="762C4623" w14:textId="1B8B9A30" w:rsidR="004E5B2D" w:rsidRDefault="004E5B2D" w:rsidP="00C9667F">
            <w:pPr>
              <w:tabs>
                <w:tab w:val="left" w:pos="3980"/>
              </w:tabs>
              <w:rPr>
                <w:rFonts w:ascii="Arial" w:hAnsi="Arial" w:cs="Arial"/>
              </w:rPr>
            </w:pPr>
          </w:p>
          <w:p w14:paraId="55A6E573" w14:textId="7EBD4796" w:rsidR="004E5B2D" w:rsidRDefault="004E5B2D" w:rsidP="00C9667F">
            <w:pPr>
              <w:tabs>
                <w:tab w:val="left" w:pos="3980"/>
              </w:tabs>
              <w:rPr>
                <w:rFonts w:ascii="Arial" w:hAnsi="Arial" w:cs="Arial"/>
              </w:rPr>
            </w:pPr>
          </w:p>
          <w:p w14:paraId="3E704B64" w14:textId="75090594" w:rsidR="004E5B2D" w:rsidRDefault="004E5B2D" w:rsidP="00C9667F">
            <w:pPr>
              <w:tabs>
                <w:tab w:val="left" w:pos="3980"/>
              </w:tabs>
              <w:rPr>
                <w:rFonts w:ascii="Arial" w:hAnsi="Arial" w:cs="Arial"/>
              </w:rPr>
            </w:pPr>
          </w:p>
          <w:p w14:paraId="7627FF31" w14:textId="7775E186" w:rsidR="004E5B2D" w:rsidRDefault="004E5B2D" w:rsidP="00C9667F">
            <w:pPr>
              <w:tabs>
                <w:tab w:val="left" w:pos="3980"/>
              </w:tabs>
              <w:rPr>
                <w:rFonts w:ascii="Arial" w:hAnsi="Arial" w:cs="Arial"/>
              </w:rPr>
            </w:pPr>
          </w:p>
          <w:p w14:paraId="0059D316" w14:textId="11039AC8" w:rsidR="004E5B2D" w:rsidRDefault="004E5B2D" w:rsidP="00C9667F">
            <w:pPr>
              <w:tabs>
                <w:tab w:val="left" w:pos="3980"/>
              </w:tabs>
              <w:rPr>
                <w:rFonts w:ascii="Arial" w:hAnsi="Arial" w:cs="Arial"/>
              </w:rPr>
            </w:pPr>
          </w:p>
          <w:p w14:paraId="5255AF71" w14:textId="3C386084" w:rsidR="004E5B2D" w:rsidRDefault="004E5B2D" w:rsidP="00C9667F">
            <w:pPr>
              <w:tabs>
                <w:tab w:val="left" w:pos="3980"/>
              </w:tabs>
              <w:rPr>
                <w:rFonts w:ascii="Arial" w:hAnsi="Arial" w:cs="Arial"/>
              </w:rPr>
            </w:pPr>
          </w:p>
          <w:p w14:paraId="59DB8B88" w14:textId="5684C99B" w:rsidR="004E5B2D" w:rsidRDefault="004E5B2D" w:rsidP="00C9667F">
            <w:pPr>
              <w:tabs>
                <w:tab w:val="left" w:pos="3980"/>
              </w:tabs>
              <w:rPr>
                <w:rFonts w:ascii="Arial" w:hAnsi="Arial" w:cs="Arial"/>
              </w:rPr>
            </w:pPr>
          </w:p>
          <w:p w14:paraId="3F371A0C" w14:textId="3FEF16ED" w:rsidR="004E5B2D" w:rsidRDefault="004E5B2D" w:rsidP="00C9667F">
            <w:pPr>
              <w:tabs>
                <w:tab w:val="left" w:pos="3980"/>
              </w:tabs>
              <w:rPr>
                <w:rFonts w:ascii="Arial" w:hAnsi="Arial" w:cs="Arial"/>
              </w:rPr>
            </w:pPr>
          </w:p>
          <w:p w14:paraId="524F5066" w14:textId="47CC2BC6" w:rsidR="004E5B2D" w:rsidRDefault="004E5B2D" w:rsidP="00C9667F">
            <w:pPr>
              <w:tabs>
                <w:tab w:val="left" w:pos="3980"/>
              </w:tabs>
              <w:rPr>
                <w:rFonts w:ascii="Arial" w:hAnsi="Arial" w:cs="Arial"/>
              </w:rPr>
            </w:pPr>
          </w:p>
          <w:p w14:paraId="7EB83925" w14:textId="77777777" w:rsidR="004E5B2D" w:rsidRDefault="004E5B2D" w:rsidP="00C9667F">
            <w:pPr>
              <w:tabs>
                <w:tab w:val="left" w:pos="3980"/>
              </w:tabs>
              <w:rPr>
                <w:rFonts w:ascii="Arial" w:hAnsi="Arial" w:cs="Arial"/>
              </w:rPr>
            </w:pPr>
          </w:p>
          <w:p w14:paraId="7CB08B6A" w14:textId="5807E276" w:rsidR="00C76BFF" w:rsidRPr="00604BD5" w:rsidRDefault="00C9667F" w:rsidP="00C9667F">
            <w:pPr>
              <w:spacing w:line="276" w:lineRule="auto"/>
              <w:rPr>
                <w:rFonts w:ascii="Arial" w:hAnsi="Arial" w:cs="Arial"/>
              </w:rPr>
            </w:pPr>
            <w:r>
              <w:rPr>
                <w:rFonts w:ascii="Arial" w:hAnsi="Arial" w:cs="Arial"/>
              </w:rPr>
              <w:lastRenderedPageBreak/>
              <w:t>The site benefits from impermeable surface with sealed drainage system, to foul sewer. Penstock valves prevent contaminated run off from going to the drainage system during an incident. We assessed these measures and were satisfied that they were suitable in preventing contaminated water from leaving site.</w:t>
            </w:r>
          </w:p>
        </w:tc>
      </w:tr>
    </w:tbl>
    <w:p w14:paraId="516DE952" w14:textId="766F7815" w:rsidR="00764F3B" w:rsidRDefault="00764F3B" w:rsidP="00672410">
      <w:pPr>
        <w:spacing w:line="276" w:lineRule="auto"/>
        <w:rPr>
          <w:rFonts w:ascii="Arial" w:hAnsi="Arial" w:cs="Arial"/>
        </w:rPr>
      </w:pPr>
    </w:p>
    <w:p w14:paraId="26496A44" w14:textId="02775CA5" w:rsidR="00F14F5F" w:rsidRDefault="00F14F5F" w:rsidP="00F14F5F">
      <w:pPr>
        <w:spacing w:line="276" w:lineRule="auto"/>
        <w:rPr>
          <w:rFonts w:ascii="Arial" w:hAnsi="Arial" w:cs="Arial"/>
          <w:lang w:eastAsia="en-US"/>
        </w:rPr>
      </w:pPr>
      <w:r>
        <w:rPr>
          <w:rFonts w:ascii="Arial" w:hAnsi="Arial" w:cs="Arial"/>
          <w:lang w:eastAsia="en-US"/>
        </w:rPr>
        <w:t xml:space="preserve">Following </w:t>
      </w:r>
      <w:r w:rsidR="00941A24">
        <w:rPr>
          <w:rFonts w:ascii="Arial" w:hAnsi="Arial" w:cs="Arial"/>
          <w:lang w:eastAsia="en-US"/>
        </w:rPr>
        <w:t>further</w:t>
      </w:r>
      <w:r>
        <w:rPr>
          <w:rFonts w:ascii="Arial" w:hAnsi="Arial" w:cs="Arial"/>
          <w:lang w:eastAsia="en-US"/>
        </w:rPr>
        <w:t xml:space="preserve"> information received in response to Schedule 5 Notice 3 was sent to external consultees (as listed in Section 2.1 above). A summary of their responses is as follows: </w:t>
      </w:r>
    </w:p>
    <w:p w14:paraId="2D5EBB6F" w14:textId="77777777" w:rsidR="00F14F5F" w:rsidRDefault="00F14F5F" w:rsidP="00672410">
      <w:pPr>
        <w:spacing w:line="276"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103"/>
        <w:gridCol w:w="5528"/>
      </w:tblGrid>
      <w:tr w:rsidR="00CE18B9" w:rsidRPr="00604BD5" w14:paraId="3926DCC4" w14:textId="77777777" w:rsidTr="00CE18B9">
        <w:tc>
          <w:tcPr>
            <w:tcW w:w="3256" w:type="dxa"/>
            <w:tcBorders>
              <w:top w:val="single" w:sz="4" w:space="0" w:color="auto"/>
              <w:left w:val="single" w:sz="4" w:space="0" w:color="auto"/>
              <w:bottom w:val="single" w:sz="4" w:space="0" w:color="auto"/>
              <w:right w:val="single" w:sz="4" w:space="0" w:color="auto"/>
            </w:tcBorders>
          </w:tcPr>
          <w:p w14:paraId="5B42ED64" w14:textId="77777777" w:rsidR="00CE18B9" w:rsidRPr="00604BD5" w:rsidRDefault="00CE18B9" w:rsidP="00A12501">
            <w:pPr>
              <w:spacing w:line="276" w:lineRule="auto"/>
              <w:rPr>
                <w:rFonts w:ascii="Arial" w:hAnsi="Arial" w:cs="Arial"/>
                <w:b/>
              </w:rPr>
            </w:pPr>
            <w:r w:rsidRPr="00604BD5">
              <w:rPr>
                <w:rFonts w:ascii="Arial" w:hAnsi="Arial" w:cs="Arial"/>
                <w:b/>
              </w:rPr>
              <w:t>Response received from</w:t>
            </w:r>
          </w:p>
        </w:tc>
        <w:tc>
          <w:tcPr>
            <w:tcW w:w="5103" w:type="dxa"/>
            <w:tcBorders>
              <w:top w:val="single" w:sz="4" w:space="0" w:color="auto"/>
              <w:left w:val="single" w:sz="4" w:space="0" w:color="auto"/>
              <w:bottom w:val="single" w:sz="4" w:space="0" w:color="auto"/>
              <w:right w:val="single" w:sz="4" w:space="0" w:color="auto"/>
            </w:tcBorders>
          </w:tcPr>
          <w:p w14:paraId="3199F490" w14:textId="77777777" w:rsidR="00CE18B9" w:rsidRPr="00604BD5" w:rsidRDefault="00CE18B9" w:rsidP="00A12501">
            <w:pPr>
              <w:spacing w:line="276" w:lineRule="auto"/>
              <w:rPr>
                <w:rFonts w:ascii="Arial" w:hAnsi="Arial" w:cs="Arial"/>
                <w:b/>
              </w:rPr>
            </w:pPr>
            <w:r w:rsidRPr="00604BD5">
              <w:rPr>
                <w:rFonts w:ascii="Arial" w:hAnsi="Arial" w:cs="Arial"/>
                <w:b/>
              </w:rPr>
              <w:t>Summary of issues raised</w:t>
            </w:r>
          </w:p>
        </w:tc>
        <w:tc>
          <w:tcPr>
            <w:tcW w:w="5528" w:type="dxa"/>
            <w:tcBorders>
              <w:top w:val="single" w:sz="4" w:space="0" w:color="auto"/>
              <w:left w:val="single" w:sz="4" w:space="0" w:color="auto"/>
              <w:bottom w:val="single" w:sz="4" w:space="0" w:color="auto"/>
              <w:right w:val="single" w:sz="4" w:space="0" w:color="auto"/>
            </w:tcBorders>
          </w:tcPr>
          <w:p w14:paraId="7A480CFA" w14:textId="77777777" w:rsidR="00CE18B9" w:rsidRPr="00604BD5" w:rsidRDefault="00CE18B9" w:rsidP="00A12501">
            <w:pPr>
              <w:spacing w:line="276" w:lineRule="auto"/>
              <w:rPr>
                <w:rFonts w:ascii="Arial" w:hAnsi="Arial" w:cs="Arial"/>
                <w:b/>
              </w:rPr>
            </w:pPr>
            <w:r w:rsidRPr="00604BD5">
              <w:rPr>
                <w:rFonts w:ascii="Arial" w:hAnsi="Arial" w:cs="Arial"/>
                <w:b/>
              </w:rPr>
              <w:t>Summary of action taken / how this has been covered</w:t>
            </w:r>
          </w:p>
        </w:tc>
      </w:tr>
      <w:tr w:rsidR="00CE18B9" w:rsidRPr="00604BD5" w14:paraId="07EB6AA4" w14:textId="77777777" w:rsidTr="00CE18B9">
        <w:tc>
          <w:tcPr>
            <w:tcW w:w="3256" w:type="dxa"/>
            <w:tcBorders>
              <w:top w:val="single" w:sz="4" w:space="0" w:color="auto"/>
              <w:left w:val="single" w:sz="4" w:space="0" w:color="auto"/>
              <w:bottom w:val="single" w:sz="4" w:space="0" w:color="auto"/>
              <w:right w:val="single" w:sz="4" w:space="0" w:color="auto"/>
            </w:tcBorders>
          </w:tcPr>
          <w:p w14:paraId="22F00E1E" w14:textId="5466A5FC" w:rsidR="00CE18B9" w:rsidRPr="00E448EF" w:rsidRDefault="00E448EF" w:rsidP="00A12501">
            <w:pPr>
              <w:spacing w:line="276" w:lineRule="auto"/>
              <w:rPr>
                <w:rFonts w:ascii="Arial" w:hAnsi="Arial" w:cs="Arial"/>
                <w:bCs/>
              </w:rPr>
            </w:pPr>
            <w:r w:rsidRPr="00E448EF">
              <w:rPr>
                <w:rFonts w:ascii="Arial" w:hAnsi="Arial" w:cs="Arial"/>
                <w:bCs/>
              </w:rPr>
              <w:t>Public Health Wales on 08 February 2022</w:t>
            </w:r>
          </w:p>
        </w:tc>
        <w:tc>
          <w:tcPr>
            <w:tcW w:w="5103" w:type="dxa"/>
            <w:tcBorders>
              <w:top w:val="single" w:sz="4" w:space="0" w:color="auto"/>
              <w:left w:val="single" w:sz="4" w:space="0" w:color="auto"/>
              <w:bottom w:val="single" w:sz="4" w:space="0" w:color="auto"/>
              <w:right w:val="single" w:sz="4" w:space="0" w:color="auto"/>
            </w:tcBorders>
          </w:tcPr>
          <w:p w14:paraId="19C52EF8" w14:textId="48053D0E" w:rsidR="00CE18B9" w:rsidRPr="00E448EF" w:rsidRDefault="00D0356B" w:rsidP="006B3DB5">
            <w:pPr>
              <w:spacing w:line="276" w:lineRule="auto"/>
              <w:rPr>
                <w:rFonts w:ascii="Arial" w:hAnsi="Arial" w:cs="Arial"/>
                <w:bCs/>
              </w:rPr>
            </w:pPr>
            <w:r w:rsidRPr="00D0356B">
              <w:rPr>
                <w:rFonts w:ascii="Arial" w:hAnsi="Arial" w:cs="Arial"/>
                <w:bCs/>
              </w:rPr>
              <w:t>Based on the submitted information we see no need change our original comments submitted in conjunction with Powys LHB, during June 2021.</w:t>
            </w:r>
          </w:p>
        </w:tc>
        <w:tc>
          <w:tcPr>
            <w:tcW w:w="5528" w:type="dxa"/>
            <w:tcBorders>
              <w:top w:val="single" w:sz="4" w:space="0" w:color="auto"/>
              <w:left w:val="single" w:sz="4" w:space="0" w:color="auto"/>
              <w:bottom w:val="single" w:sz="4" w:space="0" w:color="auto"/>
              <w:right w:val="single" w:sz="4" w:space="0" w:color="auto"/>
            </w:tcBorders>
          </w:tcPr>
          <w:p w14:paraId="3CA7AED8" w14:textId="1E4D53D5" w:rsidR="00CE18B9" w:rsidRPr="00CD4824" w:rsidRDefault="00CD4824" w:rsidP="00A12501">
            <w:pPr>
              <w:spacing w:line="276" w:lineRule="auto"/>
              <w:rPr>
                <w:rFonts w:ascii="Arial" w:hAnsi="Arial" w:cs="Arial"/>
                <w:bCs/>
              </w:rPr>
            </w:pPr>
            <w:r w:rsidRPr="00CD4824">
              <w:rPr>
                <w:rFonts w:ascii="Arial" w:hAnsi="Arial" w:cs="Arial"/>
                <w:bCs/>
              </w:rPr>
              <w:t>No action required</w:t>
            </w:r>
          </w:p>
        </w:tc>
      </w:tr>
    </w:tbl>
    <w:p w14:paraId="3CCD5286" w14:textId="2BE3AF3B" w:rsidR="00764F3B" w:rsidRDefault="00764F3B" w:rsidP="00672410">
      <w:pPr>
        <w:spacing w:line="276"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5103"/>
        <w:gridCol w:w="5528"/>
      </w:tblGrid>
      <w:tr w:rsidR="0089085A" w:rsidRPr="00604BD5" w14:paraId="725F99A7" w14:textId="77777777" w:rsidTr="00A12501">
        <w:tc>
          <w:tcPr>
            <w:tcW w:w="3256" w:type="dxa"/>
            <w:tcBorders>
              <w:top w:val="single" w:sz="4" w:space="0" w:color="auto"/>
              <w:left w:val="single" w:sz="4" w:space="0" w:color="auto"/>
              <w:bottom w:val="single" w:sz="4" w:space="0" w:color="auto"/>
              <w:right w:val="single" w:sz="4" w:space="0" w:color="auto"/>
            </w:tcBorders>
          </w:tcPr>
          <w:p w14:paraId="56038116" w14:textId="77777777" w:rsidR="0089085A" w:rsidRPr="00604BD5" w:rsidRDefault="0089085A" w:rsidP="00A12501">
            <w:pPr>
              <w:spacing w:line="276" w:lineRule="auto"/>
              <w:rPr>
                <w:rFonts w:ascii="Arial" w:hAnsi="Arial" w:cs="Arial"/>
                <w:b/>
              </w:rPr>
            </w:pPr>
            <w:r w:rsidRPr="00604BD5">
              <w:rPr>
                <w:rFonts w:ascii="Arial" w:hAnsi="Arial" w:cs="Arial"/>
                <w:b/>
              </w:rPr>
              <w:t>Response received from</w:t>
            </w:r>
          </w:p>
        </w:tc>
        <w:tc>
          <w:tcPr>
            <w:tcW w:w="5103" w:type="dxa"/>
            <w:tcBorders>
              <w:top w:val="single" w:sz="4" w:space="0" w:color="auto"/>
              <w:left w:val="single" w:sz="4" w:space="0" w:color="auto"/>
              <w:bottom w:val="single" w:sz="4" w:space="0" w:color="auto"/>
              <w:right w:val="single" w:sz="4" w:space="0" w:color="auto"/>
            </w:tcBorders>
          </w:tcPr>
          <w:p w14:paraId="5F7C19C2" w14:textId="77777777" w:rsidR="0089085A" w:rsidRPr="00604BD5" w:rsidRDefault="0089085A" w:rsidP="00A12501">
            <w:pPr>
              <w:spacing w:line="276" w:lineRule="auto"/>
              <w:rPr>
                <w:rFonts w:ascii="Arial" w:hAnsi="Arial" w:cs="Arial"/>
                <w:b/>
              </w:rPr>
            </w:pPr>
            <w:r w:rsidRPr="00604BD5">
              <w:rPr>
                <w:rFonts w:ascii="Arial" w:hAnsi="Arial" w:cs="Arial"/>
                <w:b/>
              </w:rPr>
              <w:t>Summary of issues raised</w:t>
            </w:r>
          </w:p>
        </w:tc>
        <w:tc>
          <w:tcPr>
            <w:tcW w:w="5528" w:type="dxa"/>
            <w:tcBorders>
              <w:top w:val="single" w:sz="4" w:space="0" w:color="auto"/>
              <w:left w:val="single" w:sz="4" w:space="0" w:color="auto"/>
              <w:bottom w:val="single" w:sz="4" w:space="0" w:color="auto"/>
              <w:right w:val="single" w:sz="4" w:space="0" w:color="auto"/>
            </w:tcBorders>
          </w:tcPr>
          <w:p w14:paraId="36F50F7A" w14:textId="77777777" w:rsidR="0089085A" w:rsidRPr="00604BD5" w:rsidRDefault="0089085A" w:rsidP="00A12501">
            <w:pPr>
              <w:spacing w:line="276" w:lineRule="auto"/>
              <w:rPr>
                <w:rFonts w:ascii="Arial" w:hAnsi="Arial" w:cs="Arial"/>
                <w:b/>
              </w:rPr>
            </w:pPr>
            <w:r w:rsidRPr="00604BD5">
              <w:rPr>
                <w:rFonts w:ascii="Arial" w:hAnsi="Arial" w:cs="Arial"/>
                <w:b/>
              </w:rPr>
              <w:t>Summary of action taken / how this has been covered</w:t>
            </w:r>
          </w:p>
        </w:tc>
      </w:tr>
      <w:tr w:rsidR="0089085A" w:rsidRPr="00CE18B9" w14:paraId="713FE217" w14:textId="77777777" w:rsidTr="00A12501">
        <w:tc>
          <w:tcPr>
            <w:tcW w:w="3256" w:type="dxa"/>
            <w:tcBorders>
              <w:top w:val="single" w:sz="4" w:space="0" w:color="auto"/>
              <w:left w:val="single" w:sz="4" w:space="0" w:color="auto"/>
              <w:bottom w:val="single" w:sz="4" w:space="0" w:color="auto"/>
              <w:right w:val="single" w:sz="4" w:space="0" w:color="auto"/>
            </w:tcBorders>
          </w:tcPr>
          <w:p w14:paraId="2D80C811" w14:textId="77777777" w:rsidR="0089085A" w:rsidRPr="00DF0995" w:rsidRDefault="0089085A" w:rsidP="0089085A">
            <w:pPr>
              <w:spacing w:line="276" w:lineRule="auto"/>
              <w:rPr>
                <w:rFonts w:ascii="Arial" w:hAnsi="Arial" w:cs="Arial"/>
              </w:rPr>
            </w:pPr>
            <w:r w:rsidRPr="00DF0995">
              <w:rPr>
                <w:rFonts w:ascii="Arial" w:hAnsi="Arial" w:cs="Arial"/>
              </w:rPr>
              <w:t xml:space="preserve">Mid and West Wales Fire and Rescue Service on </w:t>
            </w:r>
          </w:p>
          <w:p w14:paraId="58968FCE" w14:textId="081BADBA" w:rsidR="0089085A" w:rsidRPr="00DF0995" w:rsidRDefault="00527677" w:rsidP="00A12501">
            <w:pPr>
              <w:spacing w:line="276" w:lineRule="auto"/>
              <w:rPr>
                <w:rFonts w:ascii="Arial" w:hAnsi="Arial" w:cs="Arial"/>
                <w:bCs/>
              </w:rPr>
            </w:pPr>
            <w:r w:rsidRPr="00DF0995">
              <w:rPr>
                <w:rFonts w:ascii="Arial" w:hAnsi="Arial" w:cs="Arial"/>
                <w:bCs/>
              </w:rPr>
              <w:t>24</w:t>
            </w:r>
            <w:r w:rsidR="0089085A" w:rsidRPr="00DF0995">
              <w:rPr>
                <w:rFonts w:ascii="Arial" w:hAnsi="Arial" w:cs="Arial"/>
                <w:bCs/>
              </w:rPr>
              <w:t xml:space="preserve"> February 2022</w:t>
            </w:r>
          </w:p>
        </w:tc>
        <w:tc>
          <w:tcPr>
            <w:tcW w:w="5103" w:type="dxa"/>
            <w:tcBorders>
              <w:top w:val="single" w:sz="4" w:space="0" w:color="auto"/>
              <w:left w:val="single" w:sz="4" w:space="0" w:color="auto"/>
              <w:bottom w:val="single" w:sz="4" w:space="0" w:color="auto"/>
              <w:right w:val="single" w:sz="4" w:space="0" w:color="auto"/>
            </w:tcBorders>
          </w:tcPr>
          <w:p w14:paraId="234D79E5" w14:textId="75AA0133" w:rsidR="0089085A" w:rsidRPr="00DF0995" w:rsidRDefault="0089085A" w:rsidP="006B3DB5">
            <w:pPr>
              <w:pStyle w:val="ListParagraph"/>
              <w:spacing w:line="276" w:lineRule="auto"/>
              <w:ind w:left="0"/>
              <w:jc w:val="left"/>
              <w:rPr>
                <w:rFonts w:cs="Arial"/>
                <w:szCs w:val="24"/>
              </w:rPr>
            </w:pPr>
            <w:r w:rsidRPr="00DF0995">
              <w:rPr>
                <w:rFonts w:cs="Arial"/>
                <w:szCs w:val="24"/>
              </w:rPr>
              <w:t xml:space="preserve">Comments provided are based on the FPMP Version 3 received 31 January 2022. </w:t>
            </w:r>
          </w:p>
          <w:p w14:paraId="15FCE82F" w14:textId="1795E1BB" w:rsidR="00FF451C" w:rsidRPr="00DF0995" w:rsidRDefault="00FF451C" w:rsidP="006B3DB5">
            <w:pPr>
              <w:pStyle w:val="ListParagraph"/>
              <w:spacing w:line="276" w:lineRule="auto"/>
              <w:ind w:left="0"/>
              <w:jc w:val="left"/>
              <w:rPr>
                <w:rFonts w:cs="Arial"/>
                <w:szCs w:val="24"/>
              </w:rPr>
            </w:pPr>
          </w:p>
          <w:p w14:paraId="6C01841E" w14:textId="1D4706F2" w:rsidR="00CD4824" w:rsidRPr="00DF0995" w:rsidRDefault="00265B06" w:rsidP="006B3DB5">
            <w:pPr>
              <w:pStyle w:val="ListParagraph"/>
              <w:spacing w:line="276" w:lineRule="auto"/>
              <w:ind w:left="0"/>
              <w:jc w:val="left"/>
              <w:rPr>
                <w:rFonts w:cs="Arial"/>
                <w:szCs w:val="24"/>
              </w:rPr>
            </w:pPr>
            <w:r w:rsidRPr="00DF0995">
              <w:rPr>
                <w:rFonts w:cs="Arial"/>
                <w:szCs w:val="24"/>
              </w:rPr>
              <w:t>Consultees</w:t>
            </w:r>
            <w:r w:rsidR="00CD4824" w:rsidRPr="00DF0995">
              <w:rPr>
                <w:rFonts w:cs="Arial"/>
                <w:szCs w:val="24"/>
              </w:rPr>
              <w:t xml:space="preserve"> advised:</w:t>
            </w:r>
          </w:p>
          <w:p w14:paraId="30A35DC8" w14:textId="738036E6" w:rsidR="005C0B3A" w:rsidRPr="00DF0995" w:rsidRDefault="00CF2C44" w:rsidP="006B3DB5">
            <w:pPr>
              <w:spacing w:line="276" w:lineRule="auto"/>
              <w:rPr>
                <w:rFonts w:ascii="Arial" w:hAnsi="Arial" w:cs="Arial"/>
                <w:i/>
                <w:iCs/>
              </w:rPr>
            </w:pPr>
            <w:r w:rsidRPr="00DF0995">
              <w:rPr>
                <w:rFonts w:ascii="Arial" w:hAnsi="Arial" w:cs="Arial"/>
                <w:i/>
                <w:iCs/>
              </w:rPr>
              <w:lastRenderedPageBreak/>
              <w:t>‘</w:t>
            </w:r>
            <w:r w:rsidR="005C0B3A" w:rsidRPr="00DF0995">
              <w:rPr>
                <w:rFonts w:ascii="Arial" w:hAnsi="Arial" w:cs="Arial"/>
                <w:i/>
                <w:iCs/>
              </w:rPr>
              <w:t xml:space="preserve">As a Fire and Rescue Service (FRS) we have concerns over the water available for firefighting purposes in case of a fire. </w:t>
            </w:r>
          </w:p>
          <w:p w14:paraId="065194E8" w14:textId="77777777" w:rsidR="005C0B3A" w:rsidRPr="00DF0995" w:rsidRDefault="005C0B3A" w:rsidP="006B3DB5">
            <w:pPr>
              <w:pStyle w:val="ListParagraph"/>
              <w:spacing w:line="276" w:lineRule="auto"/>
              <w:jc w:val="left"/>
              <w:rPr>
                <w:rFonts w:cs="Arial"/>
                <w:i/>
                <w:iCs/>
                <w:szCs w:val="24"/>
              </w:rPr>
            </w:pPr>
          </w:p>
          <w:p w14:paraId="02CA3431" w14:textId="1777F282" w:rsidR="005C0B3A" w:rsidRPr="00DF0995" w:rsidRDefault="005C0B3A" w:rsidP="006B3DB5">
            <w:pPr>
              <w:spacing w:line="276" w:lineRule="auto"/>
              <w:rPr>
                <w:rFonts w:ascii="Arial" w:hAnsi="Arial" w:cs="Arial"/>
                <w:i/>
                <w:iCs/>
              </w:rPr>
            </w:pPr>
            <w:r w:rsidRPr="00DF0995">
              <w:rPr>
                <w:rFonts w:ascii="Arial" w:hAnsi="Arial" w:cs="Arial"/>
                <w:i/>
                <w:iCs/>
              </w:rPr>
              <w:t>A large waste fire will require access to large volumes of water very early in the incident. The FRS are currently only aware of one hydrant (</w:t>
            </w:r>
            <w:r w:rsidR="00625138" w:rsidRPr="00DF0995">
              <w:rPr>
                <w:rFonts w:ascii="Arial" w:hAnsi="Arial" w:cs="Arial"/>
                <w:i/>
                <w:iCs/>
              </w:rPr>
              <w:t>1</w:t>
            </w:r>
            <w:r w:rsidRPr="00DF0995">
              <w:rPr>
                <w:rFonts w:ascii="Arial" w:hAnsi="Arial" w:cs="Arial"/>
                <w:i/>
                <w:iCs/>
              </w:rPr>
              <w:t xml:space="preserve">00mm) which is located about 750m from the premises into the village of Abermule. The ones highlighted by the applicant on the business park including the 14” main are not registered on our hydrant database as the water provider has not supplied information on these hydrants to the FRS.    </w:t>
            </w:r>
          </w:p>
          <w:p w14:paraId="22410036" w14:textId="77777777" w:rsidR="005C0B3A" w:rsidRPr="00DF0995" w:rsidRDefault="005C0B3A" w:rsidP="006B3DB5">
            <w:pPr>
              <w:pStyle w:val="ListParagraph"/>
              <w:spacing w:line="276" w:lineRule="auto"/>
              <w:jc w:val="left"/>
              <w:rPr>
                <w:rFonts w:cs="Arial"/>
                <w:i/>
                <w:iCs/>
                <w:szCs w:val="24"/>
              </w:rPr>
            </w:pPr>
          </w:p>
          <w:p w14:paraId="32B1EB3E" w14:textId="293102F0" w:rsidR="005C0B3A" w:rsidRPr="00DF0995" w:rsidRDefault="00265B06" w:rsidP="006B3DB5">
            <w:pPr>
              <w:spacing w:line="276" w:lineRule="auto"/>
              <w:rPr>
                <w:rFonts w:ascii="Arial" w:hAnsi="Arial" w:cs="Arial"/>
                <w:i/>
                <w:iCs/>
              </w:rPr>
            </w:pPr>
            <w:r w:rsidRPr="00DF0995">
              <w:rPr>
                <w:rFonts w:ascii="Arial" w:hAnsi="Arial" w:cs="Arial"/>
                <w:i/>
                <w:iCs/>
              </w:rPr>
              <w:t>Unfortunately</w:t>
            </w:r>
            <w:r w:rsidR="005C0B3A" w:rsidRPr="00DF0995">
              <w:rPr>
                <w:rFonts w:ascii="Arial" w:hAnsi="Arial" w:cs="Arial"/>
                <w:i/>
                <w:iCs/>
              </w:rPr>
              <w:t xml:space="preserve"> when dealing with flow rates from hydrants located on the same main, you cannot add flow rates together however if they are independently fed mains then this can done. The stated flow rate will be only available if one hydrant is opened, if you open a second hydrant on the same main you get, in theory, half the flow rate out of each hydrant. Only the water provider will be able to tell the applicant the flow rate of the hydrant and if they are independently fed or on the same main.</w:t>
            </w:r>
          </w:p>
          <w:p w14:paraId="2317C0A8" w14:textId="4D2AE7AD" w:rsidR="0089085A" w:rsidRPr="00DF0995" w:rsidRDefault="005C0B3A" w:rsidP="00625138">
            <w:pPr>
              <w:pStyle w:val="ListParagraph"/>
              <w:spacing w:line="276" w:lineRule="auto"/>
              <w:ind w:left="0"/>
              <w:jc w:val="left"/>
              <w:rPr>
                <w:rFonts w:cs="Arial"/>
                <w:bCs/>
                <w:szCs w:val="24"/>
              </w:rPr>
            </w:pPr>
            <w:r w:rsidRPr="00DF0995">
              <w:rPr>
                <w:rFonts w:cs="Arial"/>
                <w:i/>
                <w:iCs/>
                <w:szCs w:val="24"/>
              </w:rPr>
              <w:lastRenderedPageBreak/>
              <w:t>The 14” main is a major water distribution network main and to use water from this main will have an impact on water in the local area</w:t>
            </w:r>
            <w:r w:rsidR="00625138" w:rsidRPr="00DF0995">
              <w:rPr>
                <w:rFonts w:cs="Arial"/>
                <w:i/>
                <w:iCs/>
                <w:szCs w:val="24"/>
              </w:rPr>
              <w:t>’</w:t>
            </w:r>
            <w:r w:rsidRPr="00DF0995">
              <w:rPr>
                <w:rFonts w:cs="Arial"/>
                <w:i/>
                <w:iCs/>
                <w:szCs w:val="24"/>
              </w:rPr>
              <w:t>.</w:t>
            </w:r>
          </w:p>
        </w:tc>
        <w:tc>
          <w:tcPr>
            <w:tcW w:w="5528" w:type="dxa"/>
            <w:tcBorders>
              <w:top w:val="single" w:sz="4" w:space="0" w:color="auto"/>
              <w:left w:val="single" w:sz="4" w:space="0" w:color="auto"/>
              <w:bottom w:val="single" w:sz="4" w:space="0" w:color="auto"/>
              <w:right w:val="single" w:sz="4" w:space="0" w:color="auto"/>
            </w:tcBorders>
          </w:tcPr>
          <w:p w14:paraId="6146B94E" w14:textId="43B12F16" w:rsidR="0089085A" w:rsidRPr="00BB643A" w:rsidRDefault="00530497" w:rsidP="00A12501">
            <w:pPr>
              <w:spacing w:line="276" w:lineRule="auto"/>
              <w:rPr>
                <w:rFonts w:ascii="Arial" w:hAnsi="Arial" w:cs="Arial"/>
                <w:bCs/>
              </w:rPr>
            </w:pPr>
            <w:r w:rsidRPr="00BB643A">
              <w:rPr>
                <w:rFonts w:ascii="Arial" w:hAnsi="Arial" w:cs="Arial"/>
                <w:bCs/>
              </w:rPr>
              <w:lastRenderedPageBreak/>
              <w:t>This is discusse</w:t>
            </w:r>
            <w:r w:rsidR="0032599B" w:rsidRPr="00BB643A">
              <w:rPr>
                <w:rFonts w:ascii="Arial" w:hAnsi="Arial" w:cs="Arial"/>
                <w:bCs/>
              </w:rPr>
              <w:t>d in section</w:t>
            </w:r>
            <w:r w:rsidR="00625138" w:rsidRPr="00BB643A">
              <w:rPr>
                <w:rFonts w:ascii="Arial" w:hAnsi="Arial" w:cs="Arial"/>
                <w:bCs/>
              </w:rPr>
              <w:t xml:space="preserve"> 5 above.</w:t>
            </w:r>
          </w:p>
        </w:tc>
      </w:tr>
    </w:tbl>
    <w:p w14:paraId="58C62806" w14:textId="3EAABC4F" w:rsidR="00764F3B" w:rsidRDefault="00764F3B" w:rsidP="00672410">
      <w:pPr>
        <w:spacing w:line="276" w:lineRule="auto"/>
        <w:rPr>
          <w:rFonts w:ascii="Arial" w:hAnsi="Arial" w:cs="Arial"/>
        </w:rPr>
      </w:pPr>
    </w:p>
    <w:p w14:paraId="42B9660E" w14:textId="69D60709" w:rsidR="005E3ECB" w:rsidRDefault="005165A7" w:rsidP="00672410">
      <w:pPr>
        <w:spacing w:line="276" w:lineRule="auto"/>
        <w:rPr>
          <w:rFonts w:ascii="Arial" w:hAnsi="Arial" w:cs="Arial"/>
        </w:rPr>
      </w:pPr>
      <w:r>
        <w:rPr>
          <w:rFonts w:ascii="Arial" w:hAnsi="Arial" w:cs="Arial"/>
        </w:rPr>
        <w:tab/>
      </w:r>
    </w:p>
    <w:p w14:paraId="1BDEA7DE" w14:textId="6B4C439A" w:rsidR="005E3ECB" w:rsidRDefault="005E3ECB" w:rsidP="00672410">
      <w:pPr>
        <w:spacing w:line="276" w:lineRule="auto"/>
        <w:rPr>
          <w:rFonts w:ascii="Arial" w:hAnsi="Arial" w:cs="Arial"/>
        </w:rPr>
      </w:pPr>
    </w:p>
    <w:p w14:paraId="67CA6527" w14:textId="5A976CE5" w:rsidR="00320802" w:rsidRDefault="00320802" w:rsidP="00672410">
      <w:pPr>
        <w:spacing w:line="276" w:lineRule="auto"/>
        <w:rPr>
          <w:rFonts w:ascii="Arial" w:hAnsi="Arial" w:cs="Arial"/>
        </w:rPr>
      </w:pPr>
    </w:p>
    <w:p w14:paraId="7E398453" w14:textId="7F965D02" w:rsidR="00320802" w:rsidRDefault="00320802" w:rsidP="00672410">
      <w:pPr>
        <w:spacing w:line="276" w:lineRule="auto"/>
        <w:rPr>
          <w:rFonts w:ascii="Arial" w:hAnsi="Arial" w:cs="Arial"/>
        </w:rPr>
      </w:pPr>
    </w:p>
    <w:p w14:paraId="467B157B" w14:textId="7AF3DDFB" w:rsidR="00320802" w:rsidRDefault="00320802" w:rsidP="00672410">
      <w:pPr>
        <w:spacing w:line="276" w:lineRule="auto"/>
        <w:rPr>
          <w:rFonts w:ascii="Arial" w:hAnsi="Arial" w:cs="Arial"/>
        </w:rPr>
      </w:pPr>
    </w:p>
    <w:p w14:paraId="7897DF44" w14:textId="755D21EB" w:rsidR="00320802" w:rsidRDefault="00320802" w:rsidP="00672410">
      <w:pPr>
        <w:spacing w:line="276" w:lineRule="auto"/>
        <w:rPr>
          <w:rFonts w:ascii="Arial" w:hAnsi="Arial" w:cs="Arial"/>
        </w:rPr>
      </w:pPr>
    </w:p>
    <w:p w14:paraId="10EB3C12" w14:textId="2B6C3038" w:rsidR="00320802" w:rsidRDefault="00320802" w:rsidP="00672410">
      <w:pPr>
        <w:spacing w:line="276" w:lineRule="auto"/>
        <w:rPr>
          <w:rFonts w:ascii="Arial" w:hAnsi="Arial" w:cs="Arial"/>
        </w:rPr>
      </w:pPr>
    </w:p>
    <w:p w14:paraId="7082983A" w14:textId="5D16D8A3" w:rsidR="00320802" w:rsidRDefault="00320802" w:rsidP="00672410">
      <w:pPr>
        <w:spacing w:line="276" w:lineRule="auto"/>
        <w:rPr>
          <w:rFonts w:ascii="Arial" w:hAnsi="Arial" w:cs="Arial"/>
        </w:rPr>
      </w:pPr>
    </w:p>
    <w:p w14:paraId="5081D0E3" w14:textId="1F376EFB" w:rsidR="00320802" w:rsidRDefault="00320802" w:rsidP="00672410">
      <w:pPr>
        <w:spacing w:line="276" w:lineRule="auto"/>
        <w:rPr>
          <w:rFonts w:ascii="Arial" w:hAnsi="Arial" w:cs="Arial"/>
        </w:rPr>
      </w:pPr>
    </w:p>
    <w:p w14:paraId="2CA956D8" w14:textId="77757721" w:rsidR="00320802" w:rsidRDefault="00320802" w:rsidP="00672410">
      <w:pPr>
        <w:spacing w:line="276" w:lineRule="auto"/>
        <w:rPr>
          <w:rFonts w:ascii="Arial" w:hAnsi="Arial" w:cs="Arial"/>
        </w:rPr>
      </w:pPr>
    </w:p>
    <w:p w14:paraId="4B4D9552" w14:textId="77777777" w:rsidR="00320802" w:rsidRDefault="00320802" w:rsidP="00672410">
      <w:pPr>
        <w:spacing w:line="276" w:lineRule="auto"/>
        <w:rPr>
          <w:rFonts w:ascii="Arial" w:hAnsi="Arial" w:cs="Arial"/>
        </w:rPr>
      </w:pPr>
    </w:p>
    <w:p w14:paraId="2C2937D9" w14:textId="445040F2" w:rsidR="005E3ECB" w:rsidRDefault="005E3ECB" w:rsidP="00672410">
      <w:pPr>
        <w:spacing w:line="276" w:lineRule="auto"/>
        <w:rPr>
          <w:rFonts w:ascii="Arial" w:hAnsi="Arial" w:cs="Arial"/>
        </w:rPr>
      </w:pPr>
    </w:p>
    <w:p w14:paraId="2FBD68C6" w14:textId="10693964" w:rsidR="005E3ECB" w:rsidRDefault="005E3ECB" w:rsidP="00672410">
      <w:pPr>
        <w:spacing w:line="276" w:lineRule="auto"/>
        <w:rPr>
          <w:rFonts w:ascii="Arial" w:hAnsi="Arial" w:cs="Arial"/>
        </w:rPr>
      </w:pPr>
    </w:p>
    <w:p w14:paraId="2B178B4A" w14:textId="77777777" w:rsidR="005E3ECB" w:rsidRPr="00EE51DF" w:rsidRDefault="005E3ECB" w:rsidP="005E3ECB">
      <w:pPr>
        <w:rPr>
          <w:color w:val="3C3C41"/>
          <w:sz w:val="16"/>
          <w:szCs w:val="16"/>
        </w:rPr>
      </w:pPr>
      <w:r w:rsidRPr="00EE51DF">
        <w:rPr>
          <w:color w:val="3C3C41"/>
          <w:sz w:val="16"/>
          <w:szCs w:val="16"/>
        </w:rPr>
        <w:t>Published by:</w:t>
      </w:r>
    </w:p>
    <w:p w14:paraId="4147714C" w14:textId="77777777" w:rsidR="005E3ECB" w:rsidRPr="00EE51DF" w:rsidRDefault="005E3ECB" w:rsidP="005E3ECB">
      <w:pPr>
        <w:rPr>
          <w:color w:val="3C3C41"/>
          <w:sz w:val="16"/>
          <w:szCs w:val="16"/>
        </w:rPr>
      </w:pPr>
      <w:r w:rsidRPr="00EE51DF">
        <w:rPr>
          <w:color w:val="3C3C41"/>
          <w:sz w:val="16"/>
          <w:szCs w:val="16"/>
        </w:rPr>
        <w:t>Natural Resources Wales</w:t>
      </w:r>
    </w:p>
    <w:p w14:paraId="6CD23B29" w14:textId="77777777" w:rsidR="005E3ECB" w:rsidRPr="00EE51DF" w:rsidRDefault="005E3ECB" w:rsidP="005E3ECB">
      <w:pPr>
        <w:rPr>
          <w:color w:val="3C3C41"/>
          <w:sz w:val="16"/>
          <w:szCs w:val="16"/>
        </w:rPr>
      </w:pPr>
      <w:r w:rsidRPr="00EE51DF">
        <w:rPr>
          <w:color w:val="3C3C41"/>
          <w:sz w:val="16"/>
          <w:szCs w:val="16"/>
        </w:rPr>
        <w:t>Cambria House</w:t>
      </w:r>
    </w:p>
    <w:p w14:paraId="583489D5" w14:textId="77777777" w:rsidR="005E3ECB" w:rsidRPr="00EE51DF" w:rsidRDefault="005E3ECB" w:rsidP="005E3ECB">
      <w:pPr>
        <w:rPr>
          <w:color w:val="3C3C41"/>
          <w:sz w:val="16"/>
          <w:szCs w:val="16"/>
        </w:rPr>
      </w:pPr>
      <w:r w:rsidRPr="00EE51DF">
        <w:rPr>
          <w:color w:val="3C3C41"/>
          <w:sz w:val="16"/>
          <w:szCs w:val="16"/>
        </w:rPr>
        <w:t>29 Newport Road</w:t>
      </w:r>
    </w:p>
    <w:p w14:paraId="7298869E" w14:textId="77777777" w:rsidR="005E3ECB" w:rsidRPr="00EE51DF" w:rsidRDefault="005E3ECB" w:rsidP="005E3ECB">
      <w:pPr>
        <w:rPr>
          <w:color w:val="3C3C41"/>
          <w:sz w:val="16"/>
          <w:szCs w:val="16"/>
        </w:rPr>
      </w:pPr>
      <w:r w:rsidRPr="00EE51DF">
        <w:rPr>
          <w:color w:val="3C3C41"/>
          <w:sz w:val="16"/>
          <w:szCs w:val="16"/>
        </w:rPr>
        <w:t>Cardiff</w:t>
      </w:r>
    </w:p>
    <w:p w14:paraId="60715E39" w14:textId="77777777" w:rsidR="005E3ECB" w:rsidRPr="00EE51DF" w:rsidRDefault="005E3ECB" w:rsidP="005E3ECB">
      <w:pPr>
        <w:rPr>
          <w:color w:val="3C3C41"/>
          <w:sz w:val="16"/>
          <w:szCs w:val="16"/>
        </w:rPr>
      </w:pPr>
      <w:r w:rsidRPr="00EE51DF">
        <w:rPr>
          <w:color w:val="3C3C41"/>
          <w:sz w:val="16"/>
          <w:szCs w:val="16"/>
        </w:rPr>
        <w:t>CF24 0TP</w:t>
      </w:r>
    </w:p>
    <w:p w14:paraId="7838903D" w14:textId="77777777" w:rsidR="005E3ECB" w:rsidRPr="00EE51DF" w:rsidRDefault="005E3ECB" w:rsidP="005E3ECB">
      <w:pPr>
        <w:rPr>
          <w:color w:val="3C3C41"/>
          <w:sz w:val="16"/>
          <w:szCs w:val="16"/>
        </w:rPr>
      </w:pPr>
    </w:p>
    <w:p w14:paraId="2D0264B4" w14:textId="77777777" w:rsidR="005E3ECB" w:rsidRPr="00EE51DF" w:rsidRDefault="005E3ECB" w:rsidP="005E3ECB">
      <w:pPr>
        <w:rPr>
          <w:color w:val="3C3C41"/>
          <w:sz w:val="16"/>
          <w:szCs w:val="16"/>
        </w:rPr>
      </w:pPr>
      <w:r w:rsidRPr="00EE51DF">
        <w:rPr>
          <w:color w:val="3C3C41"/>
          <w:sz w:val="16"/>
          <w:szCs w:val="16"/>
        </w:rPr>
        <w:t>0300 065 3000 (Mon-Fri, 8am - 6pm)</w:t>
      </w:r>
    </w:p>
    <w:p w14:paraId="4FDE20A3" w14:textId="77777777" w:rsidR="005E3ECB" w:rsidRPr="00EE51DF" w:rsidRDefault="005E3ECB" w:rsidP="005E3ECB">
      <w:pPr>
        <w:rPr>
          <w:color w:val="3C3C41"/>
          <w:sz w:val="16"/>
          <w:szCs w:val="16"/>
        </w:rPr>
      </w:pPr>
    </w:p>
    <w:p w14:paraId="1796DF7D" w14:textId="77777777" w:rsidR="005E3ECB" w:rsidRPr="00EE51DF" w:rsidRDefault="005E3ECB" w:rsidP="005E3ECB">
      <w:pPr>
        <w:rPr>
          <w:color w:val="0091A5"/>
          <w:sz w:val="16"/>
          <w:szCs w:val="16"/>
        </w:rPr>
      </w:pPr>
      <w:r w:rsidRPr="00EE51DF">
        <w:rPr>
          <w:color w:val="0091A5"/>
          <w:sz w:val="16"/>
          <w:szCs w:val="16"/>
        </w:rPr>
        <w:t>enquiries@naturalresourceswales.gov.uk</w:t>
      </w:r>
    </w:p>
    <w:p w14:paraId="120882D3" w14:textId="77777777" w:rsidR="005E3ECB" w:rsidRPr="00EE51DF" w:rsidRDefault="005E3ECB" w:rsidP="005E3ECB">
      <w:pPr>
        <w:rPr>
          <w:color w:val="0091A5"/>
          <w:sz w:val="16"/>
          <w:szCs w:val="16"/>
        </w:rPr>
      </w:pPr>
      <w:r w:rsidRPr="00EE51DF">
        <w:rPr>
          <w:color w:val="0091A5"/>
          <w:sz w:val="16"/>
          <w:szCs w:val="16"/>
        </w:rPr>
        <w:t xml:space="preserve">www.naturalresourceswales.gov.uk </w:t>
      </w:r>
    </w:p>
    <w:p w14:paraId="6B8F85E8" w14:textId="77777777" w:rsidR="005E3ECB" w:rsidRPr="00EE51DF" w:rsidRDefault="005E3ECB" w:rsidP="005E3ECB">
      <w:pPr>
        <w:rPr>
          <w:color w:val="3C3C41"/>
          <w:sz w:val="16"/>
          <w:szCs w:val="16"/>
        </w:rPr>
      </w:pPr>
    </w:p>
    <w:p w14:paraId="7C110A64" w14:textId="77777777" w:rsidR="005E3ECB" w:rsidRPr="00EE51DF" w:rsidRDefault="005E3ECB" w:rsidP="005E3ECB">
      <w:pPr>
        <w:rPr>
          <w:color w:val="3C3C41"/>
          <w:sz w:val="16"/>
          <w:szCs w:val="16"/>
        </w:rPr>
      </w:pPr>
      <w:r w:rsidRPr="00EE51DF">
        <w:rPr>
          <w:color w:val="3C3C41"/>
          <w:sz w:val="16"/>
          <w:szCs w:val="16"/>
        </w:rPr>
        <w:t>© Natural Resources Wales</w:t>
      </w:r>
    </w:p>
    <w:p w14:paraId="34C89AEF" w14:textId="77777777" w:rsidR="005E3ECB" w:rsidRPr="00EE51DF" w:rsidRDefault="005E3ECB" w:rsidP="005E3ECB">
      <w:pPr>
        <w:rPr>
          <w:color w:val="3C3C41"/>
          <w:sz w:val="16"/>
          <w:szCs w:val="16"/>
        </w:rPr>
      </w:pPr>
    </w:p>
    <w:p w14:paraId="0EEC9F5D" w14:textId="77777777" w:rsidR="005E3ECB" w:rsidRPr="00EE51DF" w:rsidRDefault="005E3ECB" w:rsidP="005E3ECB">
      <w:pPr>
        <w:rPr>
          <w:color w:val="3C3C41"/>
          <w:sz w:val="16"/>
          <w:szCs w:val="16"/>
        </w:rPr>
      </w:pPr>
      <w:r w:rsidRPr="00EE51DF">
        <w:rPr>
          <w:color w:val="3C3C41"/>
          <w:sz w:val="16"/>
          <w:szCs w:val="16"/>
        </w:rPr>
        <w:t>All rights reserved. This document may be reproduced with prior permission of</w:t>
      </w:r>
    </w:p>
    <w:p w14:paraId="26AA72C7" w14:textId="77777777" w:rsidR="005E3ECB" w:rsidRPr="00EE51DF" w:rsidRDefault="005E3ECB" w:rsidP="005E3ECB">
      <w:pPr>
        <w:rPr>
          <w:color w:val="3C3C41"/>
          <w:sz w:val="16"/>
          <w:szCs w:val="16"/>
        </w:rPr>
      </w:pPr>
      <w:r w:rsidRPr="00EE51DF">
        <w:rPr>
          <w:color w:val="3C3C41"/>
          <w:sz w:val="16"/>
          <w:szCs w:val="16"/>
        </w:rPr>
        <w:t>Natural Resources Wales</w:t>
      </w:r>
    </w:p>
    <w:p w14:paraId="2FCB736B" w14:textId="77777777" w:rsidR="005E3ECB" w:rsidRPr="00BF7C08" w:rsidRDefault="005E3ECB" w:rsidP="00672410">
      <w:pPr>
        <w:spacing w:line="276" w:lineRule="auto"/>
        <w:rPr>
          <w:rFonts w:ascii="Arial" w:hAnsi="Arial" w:cs="Arial"/>
        </w:rPr>
      </w:pPr>
    </w:p>
    <w:sectPr w:rsidR="005E3ECB" w:rsidRPr="00BF7C08" w:rsidSect="004D1290">
      <w:pgSz w:w="16838" w:h="11906" w:orient="landscape" w:code="9"/>
      <w:pgMar w:top="1440" w:right="1440" w:bottom="1440" w:left="1440" w:header="720" w:footer="193"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661DEE" w14:textId="77777777" w:rsidR="000622CD" w:rsidRDefault="000622CD" w:rsidP="001866A0">
      <w:r>
        <w:separator/>
      </w:r>
    </w:p>
  </w:endnote>
  <w:endnote w:type="continuationSeparator" w:id="0">
    <w:p w14:paraId="0C61DA99" w14:textId="77777777" w:rsidR="000622CD" w:rsidRDefault="000622CD" w:rsidP="001866A0">
      <w:r>
        <w:continuationSeparator/>
      </w:r>
    </w:p>
  </w:endnote>
  <w:endnote w:type="continuationNotice" w:id="1">
    <w:p w14:paraId="5D453CC6" w14:textId="77777777" w:rsidR="000622CD" w:rsidRDefault="000622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tone Sans ITC">
    <w:altName w:val="Stone Sans ITC"/>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E87807" w14:textId="77777777" w:rsidR="00F15AD8" w:rsidRDefault="00F15A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6C517E74" w14:textId="77777777" w:rsidR="00F15AD8" w:rsidRDefault="00F15A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3529"/>
      <w:gridCol w:w="4287"/>
      <w:gridCol w:w="428"/>
      <w:gridCol w:w="2392"/>
    </w:tblGrid>
    <w:tr w:rsidR="00F15AD8" w:rsidRPr="002B61AE" w14:paraId="39179757" w14:textId="77777777" w:rsidTr="00F2570C">
      <w:trPr>
        <w:trHeight w:val="284"/>
      </w:trPr>
      <w:tc>
        <w:tcPr>
          <w:tcW w:w="3529" w:type="dxa"/>
        </w:tcPr>
        <w:p w14:paraId="2F838BC9" w14:textId="77777777" w:rsidR="00F15AD8" w:rsidRPr="00335F8A" w:rsidRDefault="00F15AD8" w:rsidP="00F2570C">
          <w:pPr>
            <w:tabs>
              <w:tab w:val="left" w:pos="4335"/>
              <w:tab w:val="right" w:pos="10348"/>
            </w:tabs>
            <w:rPr>
              <w:rStyle w:val="PageNumber"/>
              <w:rFonts w:ascii="Arial" w:hAnsi="Arial" w:cs="Arial"/>
              <w:color w:val="0091A5"/>
              <w:lang w:val="en-US"/>
            </w:rPr>
          </w:pPr>
          <w:r w:rsidRPr="00335F8A">
            <w:rPr>
              <w:rFonts w:ascii="Arial" w:hAnsi="Arial" w:cs="Arial"/>
              <w:bCs/>
              <w:color w:val="0091A5"/>
              <w:sz w:val="20"/>
            </w:rPr>
            <w:t>www.naturalresourceswales.gov.uk</w:t>
          </w:r>
          <w:r w:rsidRPr="00335F8A">
            <w:rPr>
              <w:rFonts w:ascii="Arial" w:hAnsi="Arial" w:cs="Arial"/>
              <w:bCs/>
              <w:color w:val="0091A5"/>
            </w:rPr>
            <w:t xml:space="preserve"> </w:t>
          </w:r>
        </w:p>
      </w:tc>
      <w:tc>
        <w:tcPr>
          <w:tcW w:w="4287" w:type="dxa"/>
        </w:tcPr>
        <w:p w14:paraId="64967396" w14:textId="7E610F69" w:rsidR="00F15AD8" w:rsidRPr="00335F8A" w:rsidRDefault="00F15AD8" w:rsidP="00211F77">
          <w:pPr>
            <w:tabs>
              <w:tab w:val="left" w:pos="4335"/>
              <w:tab w:val="right" w:pos="10348"/>
            </w:tabs>
            <w:rPr>
              <w:rStyle w:val="PageNumber"/>
              <w:rFonts w:ascii="Arial" w:hAnsi="Arial" w:cs="Arial"/>
              <w:color w:val="808000"/>
              <w:lang w:val="en-US"/>
            </w:rPr>
          </w:pPr>
          <w:r w:rsidRPr="00335F8A">
            <w:rPr>
              <w:rFonts w:ascii="Arial" w:hAnsi="Arial" w:cs="Arial"/>
              <w:bCs/>
              <w:color w:val="0091A5"/>
              <w:sz w:val="20"/>
            </w:rPr>
            <w:t>Refusal of permit application PAN</w:t>
          </w:r>
          <w:r>
            <w:rPr>
              <w:rFonts w:ascii="Arial" w:hAnsi="Arial" w:cs="Arial"/>
              <w:bCs/>
              <w:color w:val="0091A5"/>
              <w:sz w:val="20"/>
            </w:rPr>
            <w:t>-013001</w:t>
          </w:r>
        </w:p>
      </w:tc>
      <w:tc>
        <w:tcPr>
          <w:tcW w:w="428" w:type="dxa"/>
        </w:tcPr>
        <w:p w14:paraId="7ADD2BF6" w14:textId="77777777" w:rsidR="00F15AD8" w:rsidRPr="00335F8A" w:rsidRDefault="00F15AD8" w:rsidP="00F2570C">
          <w:pPr>
            <w:tabs>
              <w:tab w:val="left" w:pos="4335"/>
              <w:tab w:val="right" w:pos="10348"/>
            </w:tabs>
            <w:rPr>
              <w:rStyle w:val="PageNumber"/>
              <w:rFonts w:ascii="Arial" w:hAnsi="Arial" w:cs="Arial"/>
              <w:color w:val="0091A5"/>
              <w:lang w:val="en-US"/>
            </w:rPr>
          </w:pPr>
        </w:p>
      </w:tc>
      <w:tc>
        <w:tcPr>
          <w:tcW w:w="2392" w:type="dxa"/>
        </w:tcPr>
        <w:p w14:paraId="11EC80D8" w14:textId="0EE3C524" w:rsidR="00F15AD8" w:rsidRPr="00335F8A" w:rsidRDefault="00F15AD8" w:rsidP="00F2570C">
          <w:pPr>
            <w:tabs>
              <w:tab w:val="left" w:pos="4335"/>
              <w:tab w:val="right" w:pos="10348"/>
            </w:tabs>
            <w:jc w:val="right"/>
            <w:rPr>
              <w:rStyle w:val="PageNumber"/>
              <w:rFonts w:ascii="Arial" w:hAnsi="Arial" w:cs="Arial"/>
              <w:color w:val="0091A5"/>
              <w:lang w:val="en-US"/>
            </w:rPr>
          </w:pPr>
          <w:r w:rsidRPr="00335F8A">
            <w:rPr>
              <w:rStyle w:val="PageNumber"/>
              <w:rFonts w:ascii="Arial" w:hAnsi="Arial" w:cs="Arial"/>
              <w:lang w:val="en-US"/>
            </w:rPr>
            <w:t>Page</w:t>
          </w:r>
          <w:r w:rsidRPr="00335F8A">
            <w:rPr>
              <w:rStyle w:val="PageNumber"/>
              <w:rFonts w:ascii="Arial" w:hAnsi="Arial" w:cs="Arial"/>
              <w:color w:val="0091A5"/>
              <w:lang w:val="en-US"/>
            </w:rPr>
            <w:t xml:space="preserve"> </w:t>
          </w:r>
          <w:r w:rsidRPr="00335F8A">
            <w:rPr>
              <w:rStyle w:val="PageNumber"/>
              <w:rFonts w:ascii="Arial" w:hAnsi="Arial" w:cs="Arial"/>
              <w:b/>
              <w:color w:val="0091A5"/>
              <w:lang w:val="en-US"/>
            </w:rPr>
            <w:fldChar w:fldCharType="begin"/>
          </w:r>
          <w:r w:rsidRPr="00335F8A">
            <w:rPr>
              <w:rStyle w:val="PageNumber"/>
              <w:rFonts w:ascii="Arial" w:hAnsi="Arial" w:cs="Arial"/>
              <w:b/>
              <w:color w:val="0091A5"/>
              <w:lang w:val="en-US"/>
            </w:rPr>
            <w:instrText xml:space="preserve"> PAGE </w:instrText>
          </w:r>
          <w:r w:rsidRPr="00335F8A">
            <w:rPr>
              <w:rStyle w:val="PageNumber"/>
              <w:rFonts w:ascii="Arial" w:hAnsi="Arial" w:cs="Arial"/>
              <w:b/>
              <w:color w:val="0091A5"/>
              <w:lang w:val="en-US"/>
            </w:rPr>
            <w:fldChar w:fldCharType="separate"/>
          </w:r>
          <w:r>
            <w:rPr>
              <w:rStyle w:val="PageNumber"/>
              <w:rFonts w:ascii="Arial" w:hAnsi="Arial" w:cs="Arial"/>
              <w:b/>
              <w:noProof/>
              <w:color w:val="0091A5"/>
              <w:lang w:val="en-US"/>
            </w:rPr>
            <w:t>10</w:t>
          </w:r>
          <w:r w:rsidRPr="00335F8A">
            <w:rPr>
              <w:rStyle w:val="PageNumber"/>
              <w:rFonts w:ascii="Arial" w:hAnsi="Arial" w:cs="Arial"/>
              <w:b/>
              <w:color w:val="0091A5"/>
              <w:lang w:val="en-US"/>
            </w:rPr>
            <w:fldChar w:fldCharType="end"/>
          </w:r>
          <w:r w:rsidRPr="00335F8A">
            <w:rPr>
              <w:rStyle w:val="PageNumber"/>
              <w:rFonts w:ascii="Arial" w:hAnsi="Arial" w:cs="Arial"/>
              <w:b/>
              <w:color w:val="0091A5"/>
              <w:lang w:val="en-US"/>
            </w:rPr>
            <w:t xml:space="preserve"> </w:t>
          </w:r>
          <w:r w:rsidRPr="00335F8A">
            <w:rPr>
              <w:rStyle w:val="PageNumber"/>
              <w:rFonts w:ascii="Arial" w:hAnsi="Arial" w:cs="Arial"/>
              <w:lang w:val="en-US"/>
            </w:rPr>
            <w:t>of</w:t>
          </w:r>
          <w:r w:rsidRPr="00335F8A">
            <w:rPr>
              <w:rStyle w:val="PageNumber"/>
              <w:rFonts w:ascii="Arial" w:hAnsi="Arial" w:cs="Arial"/>
              <w:color w:val="0091A5"/>
              <w:lang w:val="en-US"/>
            </w:rPr>
            <w:t xml:space="preserve"> </w:t>
          </w:r>
          <w:r w:rsidRPr="00335F8A">
            <w:rPr>
              <w:rStyle w:val="PageNumber"/>
              <w:rFonts w:ascii="Arial" w:hAnsi="Arial" w:cs="Arial"/>
              <w:color w:val="0091A5"/>
              <w:lang w:val="en-US"/>
            </w:rPr>
            <w:fldChar w:fldCharType="begin"/>
          </w:r>
          <w:r w:rsidRPr="00335F8A">
            <w:rPr>
              <w:rStyle w:val="PageNumber"/>
              <w:rFonts w:ascii="Arial" w:hAnsi="Arial" w:cs="Arial"/>
              <w:color w:val="0091A5"/>
              <w:lang w:val="en-US"/>
            </w:rPr>
            <w:instrText xml:space="preserve"> NUMPAGES </w:instrText>
          </w:r>
          <w:r w:rsidRPr="00335F8A">
            <w:rPr>
              <w:rStyle w:val="PageNumber"/>
              <w:rFonts w:ascii="Arial" w:hAnsi="Arial" w:cs="Arial"/>
              <w:color w:val="0091A5"/>
              <w:lang w:val="en-US"/>
            </w:rPr>
            <w:fldChar w:fldCharType="separate"/>
          </w:r>
          <w:r>
            <w:rPr>
              <w:rStyle w:val="PageNumber"/>
              <w:rFonts w:ascii="Arial" w:hAnsi="Arial" w:cs="Arial"/>
              <w:noProof/>
              <w:color w:val="0091A5"/>
              <w:lang w:val="en-US"/>
            </w:rPr>
            <w:t>48</w:t>
          </w:r>
          <w:r w:rsidRPr="00335F8A">
            <w:rPr>
              <w:rStyle w:val="PageNumber"/>
              <w:rFonts w:ascii="Arial" w:hAnsi="Arial" w:cs="Arial"/>
              <w:color w:val="0091A5"/>
              <w:lang w:val="en-US"/>
            </w:rPr>
            <w:fldChar w:fldCharType="end"/>
          </w:r>
        </w:p>
      </w:tc>
    </w:tr>
  </w:tbl>
  <w:p w14:paraId="5915B946" w14:textId="77777777" w:rsidR="00F15AD8" w:rsidRPr="00B602B8" w:rsidRDefault="00F15AD8" w:rsidP="00F2570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3529"/>
      <w:gridCol w:w="4428"/>
      <w:gridCol w:w="287"/>
      <w:gridCol w:w="2392"/>
    </w:tblGrid>
    <w:tr w:rsidR="00F15AD8" w:rsidRPr="006A23C4" w14:paraId="49ECF1A4" w14:textId="77777777" w:rsidTr="00F2570C">
      <w:trPr>
        <w:trHeight w:val="284"/>
      </w:trPr>
      <w:tc>
        <w:tcPr>
          <w:tcW w:w="3529" w:type="dxa"/>
        </w:tcPr>
        <w:p w14:paraId="089A9B63" w14:textId="77777777" w:rsidR="00F15AD8" w:rsidRPr="004D2358" w:rsidRDefault="00F15AD8" w:rsidP="00F2570C">
          <w:pPr>
            <w:tabs>
              <w:tab w:val="left" w:pos="4335"/>
              <w:tab w:val="right" w:pos="10348"/>
            </w:tabs>
            <w:rPr>
              <w:rStyle w:val="PageNumber"/>
              <w:rFonts w:ascii="Arial" w:hAnsi="Arial" w:cs="Arial"/>
              <w:color w:val="0091A5"/>
              <w:lang w:val="en-US"/>
            </w:rPr>
          </w:pPr>
          <w:r w:rsidRPr="004D2358">
            <w:rPr>
              <w:rFonts w:ascii="Arial" w:hAnsi="Arial" w:cs="Arial"/>
              <w:bCs/>
              <w:color w:val="0091A5"/>
              <w:sz w:val="20"/>
            </w:rPr>
            <w:t>www.naturalresourceswales.gov.uk</w:t>
          </w:r>
          <w:r w:rsidRPr="004D2358">
            <w:rPr>
              <w:rFonts w:ascii="Arial" w:hAnsi="Arial" w:cs="Arial"/>
              <w:bCs/>
              <w:color w:val="0091A5"/>
            </w:rPr>
            <w:t xml:space="preserve"> </w:t>
          </w:r>
        </w:p>
      </w:tc>
      <w:tc>
        <w:tcPr>
          <w:tcW w:w="4428" w:type="dxa"/>
        </w:tcPr>
        <w:p w14:paraId="2E47D3F2" w14:textId="47950941" w:rsidR="00F15AD8" w:rsidRPr="004D2358" w:rsidRDefault="00F15AD8" w:rsidP="00F558A1">
          <w:pPr>
            <w:tabs>
              <w:tab w:val="left" w:pos="4335"/>
              <w:tab w:val="right" w:pos="10348"/>
            </w:tabs>
            <w:rPr>
              <w:rStyle w:val="PageNumber"/>
              <w:rFonts w:ascii="Arial" w:hAnsi="Arial" w:cs="Arial"/>
              <w:color w:val="808000"/>
              <w:lang w:val="en-US"/>
            </w:rPr>
          </w:pPr>
          <w:r w:rsidRPr="004D2358">
            <w:rPr>
              <w:rFonts w:ascii="Arial" w:hAnsi="Arial" w:cs="Arial"/>
              <w:bCs/>
              <w:color w:val="0091A5"/>
              <w:sz w:val="20"/>
            </w:rPr>
            <w:t>Refusal of permit application PAN-0</w:t>
          </w:r>
          <w:r>
            <w:rPr>
              <w:rFonts w:ascii="Arial" w:hAnsi="Arial" w:cs="Arial"/>
              <w:bCs/>
              <w:color w:val="0091A5"/>
              <w:sz w:val="20"/>
            </w:rPr>
            <w:t>13001</w:t>
          </w:r>
        </w:p>
      </w:tc>
      <w:tc>
        <w:tcPr>
          <w:tcW w:w="287" w:type="dxa"/>
        </w:tcPr>
        <w:p w14:paraId="149AC07C" w14:textId="77777777" w:rsidR="00F15AD8" w:rsidRPr="006A23C4" w:rsidRDefault="00F15AD8" w:rsidP="00F2570C">
          <w:pPr>
            <w:tabs>
              <w:tab w:val="left" w:pos="4335"/>
              <w:tab w:val="right" w:pos="10348"/>
            </w:tabs>
            <w:rPr>
              <w:rStyle w:val="PageNumber"/>
              <w:rFonts w:cs="Arial"/>
              <w:color w:val="0091A5"/>
              <w:lang w:val="en-US"/>
            </w:rPr>
          </w:pPr>
        </w:p>
      </w:tc>
      <w:tc>
        <w:tcPr>
          <w:tcW w:w="2392" w:type="dxa"/>
        </w:tcPr>
        <w:p w14:paraId="0FD71929" w14:textId="683E1F0F" w:rsidR="00F15AD8" w:rsidRPr="004D2358" w:rsidRDefault="00F15AD8" w:rsidP="00F2570C">
          <w:pPr>
            <w:tabs>
              <w:tab w:val="left" w:pos="4335"/>
              <w:tab w:val="right" w:pos="10348"/>
            </w:tabs>
            <w:jc w:val="right"/>
            <w:rPr>
              <w:rStyle w:val="PageNumber"/>
              <w:rFonts w:ascii="Arial" w:hAnsi="Arial" w:cs="Arial"/>
              <w:color w:val="0091A5"/>
              <w:lang w:val="en-US"/>
            </w:rPr>
          </w:pPr>
          <w:r w:rsidRPr="004D2358">
            <w:rPr>
              <w:rStyle w:val="PageNumber"/>
              <w:rFonts w:ascii="Arial" w:hAnsi="Arial" w:cs="Arial"/>
              <w:lang w:val="en-US"/>
            </w:rPr>
            <w:t>Page</w:t>
          </w:r>
          <w:r w:rsidRPr="004D2358">
            <w:rPr>
              <w:rStyle w:val="PageNumber"/>
              <w:rFonts w:ascii="Arial" w:hAnsi="Arial" w:cs="Arial"/>
              <w:color w:val="0091A5"/>
              <w:lang w:val="en-US"/>
            </w:rPr>
            <w:t xml:space="preserve"> </w:t>
          </w:r>
          <w:r w:rsidRPr="004D2358">
            <w:rPr>
              <w:rStyle w:val="PageNumber"/>
              <w:rFonts w:ascii="Arial" w:hAnsi="Arial" w:cs="Arial"/>
              <w:b/>
              <w:color w:val="0091A5"/>
              <w:lang w:val="en-US"/>
            </w:rPr>
            <w:fldChar w:fldCharType="begin"/>
          </w:r>
          <w:r w:rsidRPr="004D2358">
            <w:rPr>
              <w:rStyle w:val="PageNumber"/>
              <w:rFonts w:ascii="Arial" w:hAnsi="Arial" w:cs="Arial"/>
              <w:b/>
              <w:color w:val="0091A5"/>
              <w:lang w:val="en-US"/>
            </w:rPr>
            <w:instrText xml:space="preserve"> PAGE </w:instrText>
          </w:r>
          <w:r w:rsidRPr="004D2358">
            <w:rPr>
              <w:rStyle w:val="PageNumber"/>
              <w:rFonts w:ascii="Arial" w:hAnsi="Arial" w:cs="Arial"/>
              <w:b/>
              <w:color w:val="0091A5"/>
              <w:lang w:val="en-US"/>
            </w:rPr>
            <w:fldChar w:fldCharType="separate"/>
          </w:r>
          <w:r>
            <w:rPr>
              <w:rStyle w:val="PageNumber"/>
              <w:rFonts w:ascii="Arial" w:hAnsi="Arial" w:cs="Arial"/>
              <w:b/>
              <w:noProof/>
              <w:color w:val="0091A5"/>
              <w:lang w:val="en-US"/>
            </w:rPr>
            <w:t>1</w:t>
          </w:r>
          <w:r w:rsidRPr="004D2358">
            <w:rPr>
              <w:rStyle w:val="PageNumber"/>
              <w:rFonts w:ascii="Arial" w:hAnsi="Arial" w:cs="Arial"/>
              <w:b/>
              <w:color w:val="0091A5"/>
              <w:lang w:val="en-US"/>
            </w:rPr>
            <w:fldChar w:fldCharType="end"/>
          </w:r>
          <w:r w:rsidRPr="004D2358">
            <w:rPr>
              <w:rStyle w:val="PageNumber"/>
              <w:rFonts w:ascii="Arial" w:hAnsi="Arial" w:cs="Arial"/>
              <w:b/>
              <w:color w:val="0091A5"/>
              <w:lang w:val="en-US"/>
            </w:rPr>
            <w:t xml:space="preserve"> </w:t>
          </w:r>
          <w:r w:rsidRPr="004D2358">
            <w:rPr>
              <w:rStyle w:val="PageNumber"/>
              <w:rFonts w:ascii="Arial" w:hAnsi="Arial" w:cs="Arial"/>
              <w:lang w:val="en-US"/>
            </w:rPr>
            <w:t>of</w:t>
          </w:r>
          <w:r w:rsidRPr="004D2358">
            <w:rPr>
              <w:rStyle w:val="PageNumber"/>
              <w:rFonts w:ascii="Arial" w:hAnsi="Arial" w:cs="Arial"/>
              <w:color w:val="0091A5"/>
              <w:lang w:val="en-US"/>
            </w:rPr>
            <w:t xml:space="preserve"> </w:t>
          </w:r>
          <w:r w:rsidRPr="004D2358">
            <w:rPr>
              <w:rStyle w:val="PageNumber"/>
              <w:rFonts w:ascii="Arial" w:hAnsi="Arial" w:cs="Arial"/>
              <w:color w:val="0091A5"/>
              <w:lang w:val="en-US"/>
            </w:rPr>
            <w:fldChar w:fldCharType="begin"/>
          </w:r>
          <w:r w:rsidRPr="004D2358">
            <w:rPr>
              <w:rStyle w:val="PageNumber"/>
              <w:rFonts w:ascii="Arial" w:hAnsi="Arial" w:cs="Arial"/>
              <w:color w:val="0091A5"/>
              <w:lang w:val="en-US"/>
            </w:rPr>
            <w:instrText xml:space="preserve"> NUMPAGES </w:instrText>
          </w:r>
          <w:r w:rsidRPr="004D2358">
            <w:rPr>
              <w:rStyle w:val="PageNumber"/>
              <w:rFonts w:ascii="Arial" w:hAnsi="Arial" w:cs="Arial"/>
              <w:color w:val="0091A5"/>
              <w:lang w:val="en-US"/>
            </w:rPr>
            <w:fldChar w:fldCharType="separate"/>
          </w:r>
          <w:r>
            <w:rPr>
              <w:rStyle w:val="PageNumber"/>
              <w:rFonts w:ascii="Arial" w:hAnsi="Arial" w:cs="Arial"/>
              <w:noProof/>
              <w:color w:val="0091A5"/>
              <w:lang w:val="en-US"/>
            </w:rPr>
            <w:t>48</w:t>
          </w:r>
          <w:r w:rsidRPr="004D2358">
            <w:rPr>
              <w:rStyle w:val="PageNumber"/>
              <w:rFonts w:ascii="Arial" w:hAnsi="Arial" w:cs="Arial"/>
              <w:color w:val="0091A5"/>
              <w:lang w:val="en-US"/>
            </w:rPr>
            <w:fldChar w:fldCharType="end"/>
          </w:r>
        </w:p>
      </w:tc>
    </w:tr>
  </w:tbl>
  <w:p w14:paraId="21FEFFD0" w14:textId="77777777" w:rsidR="00F15AD8" w:rsidRDefault="00F15A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3529"/>
      <w:gridCol w:w="1789"/>
      <w:gridCol w:w="2926"/>
      <w:gridCol w:w="2392"/>
    </w:tblGrid>
    <w:tr w:rsidR="00F15AD8" w:rsidRPr="002B61AE" w14:paraId="49EAFE21" w14:textId="77777777" w:rsidTr="00F2570C">
      <w:trPr>
        <w:trHeight w:val="284"/>
      </w:trPr>
      <w:tc>
        <w:tcPr>
          <w:tcW w:w="3529" w:type="dxa"/>
        </w:tcPr>
        <w:p w14:paraId="281FD672" w14:textId="77777777" w:rsidR="00F15AD8" w:rsidRPr="000E43B7" w:rsidRDefault="00F15AD8" w:rsidP="005E3ECB">
          <w:pPr>
            <w:rPr>
              <w:rStyle w:val="PageNumber"/>
              <w:rFonts w:cs="Arial"/>
              <w:color w:val="0091A5"/>
              <w:lang w:val="en-US"/>
            </w:rPr>
          </w:pPr>
        </w:p>
      </w:tc>
      <w:tc>
        <w:tcPr>
          <w:tcW w:w="1789" w:type="dxa"/>
        </w:tcPr>
        <w:p w14:paraId="68729E91" w14:textId="77777777" w:rsidR="00F15AD8" w:rsidRPr="002B61AE" w:rsidRDefault="00F15AD8" w:rsidP="00F2570C">
          <w:pPr>
            <w:tabs>
              <w:tab w:val="left" w:pos="4335"/>
              <w:tab w:val="right" w:pos="10348"/>
            </w:tabs>
            <w:rPr>
              <w:rStyle w:val="PageNumber"/>
              <w:rFonts w:cs="Arial"/>
              <w:color w:val="808000"/>
              <w:lang w:val="en-US"/>
            </w:rPr>
          </w:pPr>
        </w:p>
      </w:tc>
      <w:tc>
        <w:tcPr>
          <w:tcW w:w="2926" w:type="dxa"/>
        </w:tcPr>
        <w:p w14:paraId="103A01A3" w14:textId="77777777" w:rsidR="00F15AD8" w:rsidRPr="006A23C4" w:rsidRDefault="00F15AD8" w:rsidP="00F2570C">
          <w:pPr>
            <w:tabs>
              <w:tab w:val="left" w:pos="4335"/>
              <w:tab w:val="right" w:pos="10348"/>
            </w:tabs>
            <w:rPr>
              <w:rStyle w:val="PageNumber"/>
              <w:rFonts w:cs="Arial"/>
              <w:color w:val="0091A5"/>
              <w:lang w:val="en-US"/>
            </w:rPr>
          </w:pPr>
        </w:p>
      </w:tc>
      <w:tc>
        <w:tcPr>
          <w:tcW w:w="2392" w:type="dxa"/>
        </w:tcPr>
        <w:p w14:paraId="1C5D7F57" w14:textId="3E0A3BF9" w:rsidR="00F15AD8" w:rsidRPr="00563239" w:rsidRDefault="00F15AD8" w:rsidP="00F2570C">
          <w:pPr>
            <w:tabs>
              <w:tab w:val="left" w:pos="4335"/>
              <w:tab w:val="right" w:pos="10348"/>
            </w:tabs>
            <w:jc w:val="right"/>
            <w:rPr>
              <w:rStyle w:val="PageNumber"/>
              <w:rFonts w:ascii="Arial" w:hAnsi="Arial" w:cs="Arial"/>
              <w:color w:val="0091A5"/>
              <w:lang w:val="en-US"/>
            </w:rPr>
          </w:pPr>
          <w:r w:rsidRPr="00563239">
            <w:rPr>
              <w:rStyle w:val="PageNumber"/>
              <w:rFonts w:ascii="Arial" w:hAnsi="Arial" w:cs="Arial"/>
              <w:lang w:val="en-US"/>
            </w:rPr>
            <w:t>Page</w:t>
          </w:r>
          <w:r w:rsidRPr="00563239">
            <w:rPr>
              <w:rStyle w:val="PageNumber"/>
              <w:rFonts w:ascii="Arial" w:hAnsi="Arial" w:cs="Arial"/>
              <w:color w:val="0091A5"/>
              <w:lang w:val="en-US"/>
            </w:rPr>
            <w:t xml:space="preserve"> </w:t>
          </w:r>
          <w:r w:rsidRPr="00563239">
            <w:rPr>
              <w:rStyle w:val="PageNumber"/>
              <w:rFonts w:ascii="Arial" w:hAnsi="Arial" w:cs="Arial"/>
              <w:color w:val="0091A5"/>
              <w:lang w:val="en-US"/>
            </w:rPr>
            <w:fldChar w:fldCharType="begin"/>
          </w:r>
          <w:r w:rsidRPr="00563239">
            <w:rPr>
              <w:rStyle w:val="PageNumber"/>
              <w:rFonts w:ascii="Arial" w:hAnsi="Arial" w:cs="Arial"/>
              <w:color w:val="0091A5"/>
              <w:lang w:val="en-US"/>
            </w:rPr>
            <w:instrText xml:space="preserve"> PAGE </w:instrText>
          </w:r>
          <w:r w:rsidRPr="00563239">
            <w:rPr>
              <w:rStyle w:val="PageNumber"/>
              <w:rFonts w:ascii="Arial" w:hAnsi="Arial" w:cs="Arial"/>
              <w:color w:val="0091A5"/>
              <w:lang w:val="en-US"/>
            </w:rPr>
            <w:fldChar w:fldCharType="separate"/>
          </w:r>
          <w:r w:rsidRPr="00563239">
            <w:rPr>
              <w:rStyle w:val="PageNumber"/>
              <w:rFonts w:ascii="Arial" w:hAnsi="Arial" w:cs="Arial"/>
              <w:noProof/>
              <w:color w:val="0091A5"/>
              <w:lang w:val="en-US"/>
            </w:rPr>
            <w:t>48</w:t>
          </w:r>
          <w:r w:rsidRPr="00563239">
            <w:rPr>
              <w:rStyle w:val="PageNumber"/>
              <w:rFonts w:ascii="Arial" w:hAnsi="Arial" w:cs="Arial"/>
              <w:color w:val="0091A5"/>
              <w:lang w:val="en-US"/>
            </w:rPr>
            <w:fldChar w:fldCharType="end"/>
          </w:r>
          <w:r w:rsidRPr="00563239">
            <w:rPr>
              <w:rStyle w:val="PageNumber"/>
              <w:rFonts w:ascii="Arial" w:hAnsi="Arial" w:cs="Arial"/>
              <w:color w:val="0091A5"/>
              <w:lang w:val="en-US"/>
            </w:rPr>
            <w:t xml:space="preserve"> </w:t>
          </w:r>
          <w:r w:rsidRPr="00563239">
            <w:rPr>
              <w:rStyle w:val="PageNumber"/>
              <w:rFonts w:ascii="Arial" w:hAnsi="Arial" w:cs="Arial"/>
              <w:lang w:val="en-US"/>
            </w:rPr>
            <w:t>of</w:t>
          </w:r>
          <w:r w:rsidRPr="00563239">
            <w:rPr>
              <w:rStyle w:val="PageNumber"/>
              <w:rFonts w:ascii="Arial" w:hAnsi="Arial" w:cs="Arial"/>
              <w:color w:val="0091A5"/>
              <w:lang w:val="en-US"/>
            </w:rPr>
            <w:t xml:space="preserve"> </w:t>
          </w:r>
          <w:r w:rsidRPr="00563239">
            <w:rPr>
              <w:rStyle w:val="PageNumber"/>
              <w:rFonts w:ascii="Arial" w:hAnsi="Arial" w:cs="Arial"/>
              <w:color w:val="0091A5"/>
              <w:lang w:val="en-US"/>
            </w:rPr>
            <w:fldChar w:fldCharType="begin"/>
          </w:r>
          <w:r w:rsidRPr="00563239">
            <w:rPr>
              <w:rStyle w:val="PageNumber"/>
              <w:rFonts w:ascii="Arial" w:hAnsi="Arial" w:cs="Arial"/>
              <w:color w:val="0091A5"/>
              <w:lang w:val="en-US"/>
            </w:rPr>
            <w:instrText xml:space="preserve"> NUMPAGES </w:instrText>
          </w:r>
          <w:r w:rsidRPr="00563239">
            <w:rPr>
              <w:rStyle w:val="PageNumber"/>
              <w:rFonts w:ascii="Arial" w:hAnsi="Arial" w:cs="Arial"/>
              <w:color w:val="0091A5"/>
              <w:lang w:val="en-US"/>
            </w:rPr>
            <w:fldChar w:fldCharType="separate"/>
          </w:r>
          <w:r w:rsidRPr="00563239">
            <w:rPr>
              <w:rStyle w:val="PageNumber"/>
              <w:rFonts w:ascii="Arial" w:hAnsi="Arial" w:cs="Arial"/>
              <w:noProof/>
              <w:color w:val="0091A5"/>
              <w:lang w:val="en-US"/>
            </w:rPr>
            <w:t>48</w:t>
          </w:r>
          <w:r w:rsidRPr="00563239">
            <w:rPr>
              <w:rStyle w:val="PageNumber"/>
              <w:rFonts w:ascii="Arial" w:hAnsi="Arial" w:cs="Arial"/>
              <w:color w:val="0091A5"/>
              <w:lang w:val="en-US"/>
            </w:rPr>
            <w:fldChar w:fldCharType="end"/>
          </w:r>
        </w:p>
      </w:tc>
    </w:tr>
  </w:tbl>
  <w:p w14:paraId="57240371" w14:textId="77777777" w:rsidR="00F15AD8" w:rsidRPr="00B602B8" w:rsidRDefault="00F15AD8" w:rsidP="00F257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2E95DF" w14:textId="77777777" w:rsidR="000622CD" w:rsidRDefault="000622CD" w:rsidP="001866A0">
      <w:r>
        <w:separator/>
      </w:r>
    </w:p>
  </w:footnote>
  <w:footnote w:type="continuationSeparator" w:id="0">
    <w:p w14:paraId="3771BBD6" w14:textId="77777777" w:rsidR="000622CD" w:rsidRDefault="000622CD" w:rsidP="001866A0">
      <w:r>
        <w:continuationSeparator/>
      </w:r>
    </w:p>
  </w:footnote>
  <w:footnote w:type="continuationNotice" w:id="1">
    <w:p w14:paraId="2755B2F6" w14:textId="77777777" w:rsidR="000622CD" w:rsidRDefault="000622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94B3EC" w14:textId="1A2F94AD" w:rsidR="00F15AD8" w:rsidRDefault="00F15AD8" w:rsidP="00F2570C">
    <w:pPr>
      <w:pStyle w:val="Header"/>
      <w:jc w:val="center"/>
    </w:pPr>
    <w:r>
      <w:rPr>
        <w:noProof/>
        <w:lang w:eastAsia="en-GB"/>
      </w:rPr>
      <w:drawing>
        <wp:inline distT="0" distB="0" distL="0" distR="0" wp14:anchorId="53D1A1EE" wp14:editId="2C3DF83C">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r w:rsidRPr="0065381E">
      <w:rPr>
        <w:b/>
        <w:color w:val="0091A5"/>
        <w:sz w:val="28"/>
        <w:szCs w:val="28"/>
      </w:rPr>
      <w:t>Natural Resources Wales permitting decisions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E8BD82" w14:textId="4DC10C77" w:rsidR="00F15AD8" w:rsidRDefault="00F15A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8FE55" w14:textId="0208115E" w:rsidR="00F15AD8" w:rsidRDefault="00F15AD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AF204" w14:textId="7767374A" w:rsidR="00F15AD8" w:rsidRPr="00BF7D47" w:rsidRDefault="00F15AD8" w:rsidP="00F2570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38B86" w14:textId="29DA46D4" w:rsidR="00F15AD8" w:rsidRDefault="00F15AD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BF809" w14:textId="35DBEAFB" w:rsidR="00F15AD8" w:rsidRDefault="00F15AD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64A11" w14:textId="0A8EF85A" w:rsidR="00F15AD8" w:rsidRDefault="00F15A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9311ED8"/>
    <w:multiLevelType w:val="hybridMultilevel"/>
    <w:tmpl w:val="8902BAD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AC4109D"/>
    <w:multiLevelType w:val="hybridMultilevel"/>
    <w:tmpl w:val="9446665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AE45859"/>
    <w:multiLevelType w:val="hybridMultilevel"/>
    <w:tmpl w:val="3F061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242EE7"/>
    <w:multiLevelType w:val="hybridMultilevel"/>
    <w:tmpl w:val="A18E4A0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250E6F"/>
    <w:multiLevelType w:val="hybridMultilevel"/>
    <w:tmpl w:val="F60A8532"/>
    <w:lvl w:ilvl="0" w:tplc="75223AE8">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6D481D"/>
    <w:multiLevelType w:val="hybridMultilevel"/>
    <w:tmpl w:val="A62EB694"/>
    <w:lvl w:ilvl="0" w:tplc="75223AE8">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14748C"/>
    <w:multiLevelType w:val="multilevel"/>
    <w:tmpl w:val="F74EF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1A73D6"/>
    <w:multiLevelType w:val="hybridMultilevel"/>
    <w:tmpl w:val="EE2A6326"/>
    <w:lvl w:ilvl="0" w:tplc="75223AE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0E3BC7"/>
    <w:multiLevelType w:val="hybridMultilevel"/>
    <w:tmpl w:val="BD9697CE"/>
    <w:lvl w:ilvl="0" w:tplc="75223AE8">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A412AB"/>
    <w:multiLevelType w:val="multilevel"/>
    <w:tmpl w:val="CE0C4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ED3383"/>
    <w:multiLevelType w:val="hybridMultilevel"/>
    <w:tmpl w:val="86803BAC"/>
    <w:lvl w:ilvl="0" w:tplc="9B569764">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45A29BF"/>
    <w:multiLevelType w:val="hybridMultilevel"/>
    <w:tmpl w:val="8DD4614E"/>
    <w:lvl w:ilvl="0" w:tplc="75223AE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3" w15:restartNumberingAfterBreak="0">
    <w:nsid w:val="6E97555F"/>
    <w:multiLevelType w:val="hybridMultilevel"/>
    <w:tmpl w:val="BF7A6276"/>
    <w:lvl w:ilvl="0" w:tplc="AC8C1434">
      <w:numFmt w:val="bullet"/>
      <w:lvlText w:val="-"/>
      <w:lvlJc w:val="left"/>
      <w:pPr>
        <w:ind w:left="788" w:hanging="360"/>
      </w:pPr>
      <w:rPr>
        <w:rFonts w:ascii="Arial" w:eastAsiaTheme="minorHAnsi" w:hAnsi="Arial" w:cs="Arial" w:hint="default"/>
        <w:sz w:val="24"/>
        <w:szCs w:val="24"/>
      </w:rPr>
    </w:lvl>
    <w:lvl w:ilvl="1" w:tplc="75223AE8">
      <w:start w:val="3"/>
      <w:numFmt w:val="bullet"/>
      <w:lvlText w:val="-"/>
      <w:lvlJc w:val="left"/>
      <w:pPr>
        <w:ind w:left="1508" w:hanging="360"/>
      </w:pPr>
      <w:rPr>
        <w:rFonts w:ascii="Arial" w:eastAsia="Times New Roman" w:hAnsi="Arial" w:cs="Arial" w:hint="default"/>
        <w:sz w:val="24"/>
        <w:szCs w:val="24"/>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4" w15:restartNumberingAfterBreak="0">
    <w:nsid w:val="7DAC7D2A"/>
    <w:multiLevelType w:val="hybridMultilevel"/>
    <w:tmpl w:val="FE466E64"/>
    <w:lvl w:ilvl="0" w:tplc="75223AE8">
      <w:start w:val="3"/>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FA77744"/>
    <w:multiLevelType w:val="hybridMultilevel"/>
    <w:tmpl w:val="8E20EA26"/>
    <w:lvl w:ilvl="0" w:tplc="806C24B4">
      <w:start w:val="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714005E6">
      <w:numFmt w:val="bullet"/>
      <w:lvlText w:val="•"/>
      <w:lvlJc w:val="left"/>
      <w:pPr>
        <w:ind w:left="2160" w:hanging="360"/>
      </w:pPr>
      <w:rPr>
        <w:rFonts w:ascii="Arial" w:eastAsia="Calibri" w:hAnsi="Arial" w:cs="Arial" w:hint="default"/>
        <w:color w:val="333333"/>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15"/>
  </w:num>
  <w:num w:numId="4">
    <w:abstractNumId w:val="6"/>
  </w:num>
  <w:num w:numId="5">
    <w:abstractNumId w:val="10"/>
  </w:num>
  <w:num w:numId="6">
    <w:abstractNumId w:val="1"/>
  </w:num>
  <w:num w:numId="7">
    <w:abstractNumId w:val="0"/>
  </w:num>
  <w:num w:numId="8">
    <w:abstractNumId w:val="4"/>
  </w:num>
  <w:num w:numId="9">
    <w:abstractNumId w:val="3"/>
  </w:num>
  <w:num w:numId="10">
    <w:abstractNumId w:val="2"/>
  </w:num>
  <w:num w:numId="11">
    <w:abstractNumId w:val="8"/>
  </w:num>
  <w:num w:numId="12">
    <w:abstractNumId w:val="14"/>
  </w:num>
  <w:num w:numId="13">
    <w:abstractNumId w:val="7"/>
  </w:num>
  <w:num w:numId="14">
    <w:abstractNumId w:val="9"/>
  </w:num>
  <w:num w:numId="15">
    <w:abstractNumId w:val="13"/>
  </w:num>
  <w:num w:numId="16">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6A0"/>
    <w:rsid w:val="00000A37"/>
    <w:rsid w:val="0000248C"/>
    <w:rsid w:val="00002D89"/>
    <w:rsid w:val="00003731"/>
    <w:rsid w:val="00003D37"/>
    <w:rsid w:val="00004392"/>
    <w:rsid w:val="00004562"/>
    <w:rsid w:val="00004765"/>
    <w:rsid w:val="000065EE"/>
    <w:rsid w:val="00007040"/>
    <w:rsid w:val="000070C1"/>
    <w:rsid w:val="000104EB"/>
    <w:rsid w:val="00010D22"/>
    <w:rsid w:val="00010D8F"/>
    <w:rsid w:val="000115D4"/>
    <w:rsid w:val="00011644"/>
    <w:rsid w:val="00011710"/>
    <w:rsid w:val="00012505"/>
    <w:rsid w:val="000126D5"/>
    <w:rsid w:val="00014C7B"/>
    <w:rsid w:val="00015326"/>
    <w:rsid w:val="00015999"/>
    <w:rsid w:val="00016FDC"/>
    <w:rsid w:val="0001712D"/>
    <w:rsid w:val="000177EF"/>
    <w:rsid w:val="000222D9"/>
    <w:rsid w:val="00022CC1"/>
    <w:rsid w:val="000232CD"/>
    <w:rsid w:val="000236DC"/>
    <w:rsid w:val="0002380B"/>
    <w:rsid w:val="00023D11"/>
    <w:rsid w:val="0002475A"/>
    <w:rsid w:val="00024D37"/>
    <w:rsid w:val="00024E12"/>
    <w:rsid w:val="00025853"/>
    <w:rsid w:val="00025D10"/>
    <w:rsid w:val="00026465"/>
    <w:rsid w:val="000279C8"/>
    <w:rsid w:val="00027ADE"/>
    <w:rsid w:val="00027F7A"/>
    <w:rsid w:val="00030066"/>
    <w:rsid w:val="00030A9B"/>
    <w:rsid w:val="0003166C"/>
    <w:rsid w:val="000317A7"/>
    <w:rsid w:val="0003187D"/>
    <w:rsid w:val="00032857"/>
    <w:rsid w:val="00033F9B"/>
    <w:rsid w:val="00034F20"/>
    <w:rsid w:val="0003576E"/>
    <w:rsid w:val="00035B9A"/>
    <w:rsid w:val="00036789"/>
    <w:rsid w:val="00036E63"/>
    <w:rsid w:val="0003733F"/>
    <w:rsid w:val="0003747C"/>
    <w:rsid w:val="00041657"/>
    <w:rsid w:val="00041BD0"/>
    <w:rsid w:val="00041FAE"/>
    <w:rsid w:val="000431E9"/>
    <w:rsid w:val="00044E10"/>
    <w:rsid w:val="000469BA"/>
    <w:rsid w:val="000471CD"/>
    <w:rsid w:val="00047918"/>
    <w:rsid w:val="00047A8B"/>
    <w:rsid w:val="000506A2"/>
    <w:rsid w:val="0005161D"/>
    <w:rsid w:val="00051880"/>
    <w:rsid w:val="00051E01"/>
    <w:rsid w:val="00052515"/>
    <w:rsid w:val="0005271C"/>
    <w:rsid w:val="00052E6E"/>
    <w:rsid w:val="00052F02"/>
    <w:rsid w:val="000539C4"/>
    <w:rsid w:val="000541F7"/>
    <w:rsid w:val="000552E7"/>
    <w:rsid w:val="00056529"/>
    <w:rsid w:val="00057DE0"/>
    <w:rsid w:val="0006074F"/>
    <w:rsid w:val="00061788"/>
    <w:rsid w:val="00061B0A"/>
    <w:rsid w:val="000622CD"/>
    <w:rsid w:val="00064E5E"/>
    <w:rsid w:val="00065C24"/>
    <w:rsid w:val="00066E86"/>
    <w:rsid w:val="000700D4"/>
    <w:rsid w:val="00070C7D"/>
    <w:rsid w:val="00071FAF"/>
    <w:rsid w:val="000721E3"/>
    <w:rsid w:val="00072FAC"/>
    <w:rsid w:val="00073AB6"/>
    <w:rsid w:val="00074E00"/>
    <w:rsid w:val="00075627"/>
    <w:rsid w:val="00075E22"/>
    <w:rsid w:val="00075E65"/>
    <w:rsid w:val="00075F04"/>
    <w:rsid w:val="00077E98"/>
    <w:rsid w:val="00080458"/>
    <w:rsid w:val="00080E6B"/>
    <w:rsid w:val="00081292"/>
    <w:rsid w:val="000813CC"/>
    <w:rsid w:val="000817AD"/>
    <w:rsid w:val="000824AF"/>
    <w:rsid w:val="000826C9"/>
    <w:rsid w:val="000827BE"/>
    <w:rsid w:val="00082927"/>
    <w:rsid w:val="00082B69"/>
    <w:rsid w:val="00082DB5"/>
    <w:rsid w:val="0008342A"/>
    <w:rsid w:val="00084035"/>
    <w:rsid w:val="000849B5"/>
    <w:rsid w:val="00084A62"/>
    <w:rsid w:val="00085052"/>
    <w:rsid w:val="000863D1"/>
    <w:rsid w:val="000867CF"/>
    <w:rsid w:val="00086EA7"/>
    <w:rsid w:val="00086FCC"/>
    <w:rsid w:val="00087E60"/>
    <w:rsid w:val="00092506"/>
    <w:rsid w:val="00092E40"/>
    <w:rsid w:val="00094282"/>
    <w:rsid w:val="00094D75"/>
    <w:rsid w:val="00097B94"/>
    <w:rsid w:val="00097EC6"/>
    <w:rsid w:val="000A0918"/>
    <w:rsid w:val="000A1898"/>
    <w:rsid w:val="000A29C2"/>
    <w:rsid w:val="000A3074"/>
    <w:rsid w:val="000A3834"/>
    <w:rsid w:val="000A413C"/>
    <w:rsid w:val="000A5E35"/>
    <w:rsid w:val="000A5F0F"/>
    <w:rsid w:val="000A61BB"/>
    <w:rsid w:val="000A655E"/>
    <w:rsid w:val="000A6F8B"/>
    <w:rsid w:val="000B118B"/>
    <w:rsid w:val="000B1F4D"/>
    <w:rsid w:val="000B340C"/>
    <w:rsid w:val="000B4BF5"/>
    <w:rsid w:val="000B6FA3"/>
    <w:rsid w:val="000B7590"/>
    <w:rsid w:val="000C02F4"/>
    <w:rsid w:val="000C15A4"/>
    <w:rsid w:val="000C1F90"/>
    <w:rsid w:val="000C448A"/>
    <w:rsid w:val="000C4C87"/>
    <w:rsid w:val="000C4EB1"/>
    <w:rsid w:val="000C5763"/>
    <w:rsid w:val="000C6173"/>
    <w:rsid w:val="000C6808"/>
    <w:rsid w:val="000C694F"/>
    <w:rsid w:val="000C6F80"/>
    <w:rsid w:val="000C7C25"/>
    <w:rsid w:val="000D0F47"/>
    <w:rsid w:val="000D170C"/>
    <w:rsid w:val="000D2772"/>
    <w:rsid w:val="000D2DBD"/>
    <w:rsid w:val="000D45CE"/>
    <w:rsid w:val="000D6102"/>
    <w:rsid w:val="000D6209"/>
    <w:rsid w:val="000D6E0F"/>
    <w:rsid w:val="000D6F48"/>
    <w:rsid w:val="000D7DF8"/>
    <w:rsid w:val="000E0813"/>
    <w:rsid w:val="000E0858"/>
    <w:rsid w:val="000E2E94"/>
    <w:rsid w:val="000E2ED4"/>
    <w:rsid w:val="000E47FF"/>
    <w:rsid w:val="000E5B94"/>
    <w:rsid w:val="000E5C1B"/>
    <w:rsid w:val="000E6982"/>
    <w:rsid w:val="000E6C8C"/>
    <w:rsid w:val="000E7A2F"/>
    <w:rsid w:val="000F0CCA"/>
    <w:rsid w:val="000F17CF"/>
    <w:rsid w:val="000F2EF5"/>
    <w:rsid w:val="000F41B3"/>
    <w:rsid w:val="000F461D"/>
    <w:rsid w:val="000F5F98"/>
    <w:rsid w:val="000F63A5"/>
    <w:rsid w:val="000F6B98"/>
    <w:rsid w:val="00100DF2"/>
    <w:rsid w:val="00103940"/>
    <w:rsid w:val="00103C8A"/>
    <w:rsid w:val="001042D3"/>
    <w:rsid w:val="001044FF"/>
    <w:rsid w:val="0010510E"/>
    <w:rsid w:val="00105600"/>
    <w:rsid w:val="00105E9A"/>
    <w:rsid w:val="00107976"/>
    <w:rsid w:val="00111751"/>
    <w:rsid w:val="00111A6E"/>
    <w:rsid w:val="00112BE6"/>
    <w:rsid w:val="001134A1"/>
    <w:rsid w:val="0011465B"/>
    <w:rsid w:val="00114B39"/>
    <w:rsid w:val="001169DF"/>
    <w:rsid w:val="00117E05"/>
    <w:rsid w:val="00117F26"/>
    <w:rsid w:val="00121305"/>
    <w:rsid w:val="00121B0C"/>
    <w:rsid w:val="001223E9"/>
    <w:rsid w:val="00122795"/>
    <w:rsid w:val="00124F66"/>
    <w:rsid w:val="00125027"/>
    <w:rsid w:val="00125283"/>
    <w:rsid w:val="001255F0"/>
    <w:rsid w:val="00127CE0"/>
    <w:rsid w:val="0013045A"/>
    <w:rsid w:val="00130964"/>
    <w:rsid w:val="0013116A"/>
    <w:rsid w:val="001320AF"/>
    <w:rsid w:val="001331DE"/>
    <w:rsid w:val="00134B85"/>
    <w:rsid w:val="00134D82"/>
    <w:rsid w:val="00135037"/>
    <w:rsid w:val="001356DE"/>
    <w:rsid w:val="001356FF"/>
    <w:rsid w:val="00135EFE"/>
    <w:rsid w:val="00140B34"/>
    <w:rsid w:val="001429A6"/>
    <w:rsid w:val="00142B45"/>
    <w:rsid w:val="001448E5"/>
    <w:rsid w:val="001458A6"/>
    <w:rsid w:val="001476FE"/>
    <w:rsid w:val="00147852"/>
    <w:rsid w:val="00151355"/>
    <w:rsid w:val="00151A2D"/>
    <w:rsid w:val="00152644"/>
    <w:rsid w:val="00152848"/>
    <w:rsid w:val="00153508"/>
    <w:rsid w:val="001539D7"/>
    <w:rsid w:val="00153B14"/>
    <w:rsid w:val="00153D65"/>
    <w:rsid w:val="00154BF1"/>
    <w:rsid w:val="00154CAD"/>
    <w:rsid w:val="001555E2"/>
    <w:rsid w:val="00155EDC"/>
    <w:rsid w:val="00156C6C"/>
    <w:rsid w:val="0015725B"/>
    <w:rsid w:val="001574CB"/>
    <w:rsid w:val="00157C31"/>
    <w:rsid w:val="001602AD"/>
    <w:rsid w:val="0016159B"/>
    <w:rsid w:val="00163BD7"/>
    <w:rsid w:val="00163F21"/>
    <w:rsid w:val="00164C5D"/>
    <w:rsid w:val="001661EA"/>
    <w:rsid w:val="0016730C"/>
    <w:rsid w:val="00167875"/>
    <w:rsid w:val="001679DE"/>
    <w:rsid w:val="00170647"/>
    <w:rsid w:val="00170907"/>
    <w:rsid w:val="00170941"/>
    <w:rsid w:val="00170BB8"/>
    <w:rsid w:val="00170C51"/>
    <w:rsid w:val="00170EF4"/>
    <w:rsid w:val="001720C0"/>
    <w:rsid w:val="00174133"/>
    <w:rsid w:val="00174315"/>
    <w:rsid w:val="001747BB"/>
    <w:rsid w:val="00175DBF"/>
    <w:rsid w:val="00175EEB"/>
    <w:rsid w:val="00176CCF"/>
    <w:rsid w:val="00180547"/>
    <w:rsid w:val="001812EC"/>
    <w:rsid w:val="00181351"/>
    <w:rsid w:val="00181965"/>
    <w:rsid w:val="00181982"/>
    <w:rsid w:val="00181B67"/>
    <w:rsid w:val="00182596"/>
    <w:rsid w:val="001825B1"/>
    <w:rsid w:val="001837BB"/>
    <w:rsid w:val="00183846"/>
    <w:rsid w:val="00183AB8"/>
    <w:rsid w:val="00183F6B"/>
    <w:rsid w:val="001845DC"/>
    <w:rsid w:val="00185153"/>
    <w:rsid w:val="001866A0"/>
    <w:rsid w:val="00187777"/>
    <w:rsid w:val="00187B18"/>
    <w:rsid w:val="00187C3C"/>
    <w:rsid w:val="00190252"/>
    <w:rsid w:val="0019027D"/>
    <w:rsid w:val="0019032A"/>
    <w:rsid w:val="001926D1"/>
    <w:rsid w:val="001927DF"/>
    <w:rsid w:val="001936E9"/>
    <w:rsid w:val="00193EE8"/>
    <w:rsid w:val="00195B58"/>
    <w:rsid w:val="001964EB"/>
    <w:rsid w:val="00197017"/>
    <w:rsid w:val="00197F29"/>
    <w:rsid w:val="001A03CF"/>
    <w:rsid w:val="001A120B"/>
    <w:rsid w:val="001A1591"/>
    <w:rsid w:val="001A2B03"/>
    <w:rsid w:val="001A2E5F"/>
    <w:rsid w:val="001A324D"/>
    <w:rsid w:val="001A4050"/>
    <w:rsid w:val="001A4E3D"/>
    <w:rsid w:val="001A6933"/>
    <w:rsid w:val="001B0397"/>
    <w:rsid w:val="001B05EE"/>
    <w:rsid w:val="001B106A"/>
    <w:rsid w:val="001B4F95"/>
    <w:rsid w:val="001B53BD"/>
    <w:rsid w:val="001B63B1"/>
    <w:rsid w:val="001C0292"/>
    <w:rsid w:val="001C07C9"/>
    <w:rsid w:val="001C0B32"/>
    <w:rsid w:val="001C11F3"/>
    <w:rsid w:val="001C1642"/>
    <w:rsid w:val="001C1EF1"/>
    <w:rsid w:val="001C2C5D"/>
    <w:rsid w:val="001C2DB9"/>
    <w:rsid w:val="001C368C"/>
    <w:rsid w:val="001C3EDB"/>
    <w:rsid w:val="001C506B"/>
    <w:rsid w:val="001C5315"/>
    <w:rsid w:val="001C5913"/>
    <w:rsid w:val="001C5943"/>
    <w:rsid w:val="001C60AF"/>
    <w:rsid w:val="001C7E47"/>
    <w:rsid w:val="001D04CC"/>
    <w:rsid w:val="001D0B0E"/>
    <w:rsid w:val="001D0BD0"/>
    <w:rsid w:val="001D0FB6"/>
    <w:rsid w:val="001D1A51"/>
    <w:rsid w:val="001D3FA3"/>
    <w:rsid w:val="001D51B2"/>
    <w:rsid w:val="001D5ECC"/>
    <w:rsid w:val="001D610B"/>
    <w:rsid w:val="001D65D2"/>
    <w:rsid w:val="001D6C57"/>
    <w:rsid w:val="001D70E7"/>
    <w:rsid w:val="001E07AB"/>
    <w:rsid w:val="001E3F81"/>
    <w:rsid w:val="001E413B"/>
    <w:rsid w:val="001E5250"/>
    <w:rsid w:val="001E56B0"/>
    <w:rsid w:val="001E5E8B"/>
    <w:rsid w:val="001E6D5F"/>
    <w:rsid w:val="001E6F88"/>
    <w:rsid w:val="001F0684"/>
    <w:rsid w:val="001F0CCB"/>
    <w:rsid w:val="001F0D9F"/>
    <w:rsid w:val="001F0E50"/>
    <w:rsid w:val="001F11A6"/>
    <w:rsid w:val="001F1F47"/>
    <w:rsid w:val="001F2F04"/>
    <w:rsid w:val="001F2FD4"/>
    <w:rsid w:val="001F3B19"/>
    <w:rsid w:val="001F4B66"/>
    <w:rsid w:val="001F5281"/>
    <w:rsid w:val="001F5321"/>
    <w:rsid w:val="00202018"/>
    <w:rsid w:val="00203533"/>
    <w:rsid w:val="00204781"/>
    <w:rsid w:val="0020554C"/>
    <w:rsid w:val="00205909"/>
    <w:rsid w:val="00205F3E"/>
    <w:rsid w:val="00206D43"/>
    <w:rsid w:val="002078EF"/>
    <w:rsid w:val="00207E09"/>
    <w:rsid w:val="002101E4"/>
    <w:rsid w:val="0021050B"/>
    <w:rsid w:val="00210C18"/>
    <w:rsid w:val="0021101D"/>
    <w:rsid w:val="00211B53"/>
    <w:rsid w:val="00211F77"/>
    <w:rsid w:val="00213143"/>
    <w:rsid w:val="002142D9"/>
    <w:rsid w:val="00214A5D"/>
    <w:rsid w:val="0021514D"/>
    <w:rsid w:val="00220751"/>
    <w:rsid w:val="00220A7A"/>
    <w:rsid w:val="0022169A"/>
    <w:rsid w:val="00222989"/>
    <w:rsid w:val="002233F5"/>
    <w:rsid w:val="002234EE"/>
    <w:rsid w:val="0022366E"/>
    <w:rsid w:val="0022368A"/>
    <w:rsid w:val="002240BE"/>
    <w:rsid w:val="002268A2"/>
    <w:rsid w:val="002301EF"/>
    <w:rsid w:val="00231437"/>
    <w:rsid w:val="00231905"/>
    <w:rsid w:val="00232297"/>
    <w:rsid w:val="0023276C"/>
    <w:rsid w:val="002334B4"/>
    <w:rsid w:val="0023366A"/>
    <w:rsid w:val="002341DA"/>
    <w:rsid w:val="0023580B"/>
    <w:rsid w:val="00236AF1"/>
    <w:rsid w:val="00237007"/>
    <w:rsid w:val="002370AB"/>
    <w:rsid w:val="002370F5"/>
    <w:rsid w:val="00237553"/>
    <w:rsid w:val="00240181"/>
    <w:rsid w:val="00241702"/>
    <w:rsid w:val="00241A50"/>
    <w:rsid w:val="00241E25"/>
    <w:rsid w:val="00244D9B"/>
    <w:rsid w:val="00244F4B"/>
    <w:rsid w:val="00245B2D"/>
    <w:rsid w:val="002467D6"/>
    <w:rsid w:val="00246934"/>
    <w:rsid w:val="00247BB0"/>
    <w:rsid w:val="002503B8"/>
    <w:rsid w:val="00250658"/>
    <w:rsid w:val="0025157C"/>
    <w:rsid w:val="00253493"/>
    <w:rsid w:val="00253D2A"/>
    <w:rsid w:val="00254174"/>
    <w:rsid w:val="00254402"/>
    <w:rsid w:val="002546FC"/>
    <w:rsid w:val="00254E58"/>
    <w:rsid w:val="002553FC"/>
    <w:rsid w:val="002554E8"/>
    <w:rsid w:val="00255942"/>
    <w:rsid w:val="00256204"/>
    <w:rsid w:val="002572B6"/>
    <w:rsid w:val="0025766F"/>
    <w:rsid w:val="00260B1C"/>
    <w:rsid w:val="00261059"/>
    <w:rsid w:val="0026178A"/>
    <w:rsid w:val="00261A6F"/>
    <w:rsid w:val="00262602"/>
    <w:rsid w:val="00262DC1"/>
    <w:rsid w:val="0026391D"/>
    <w:rsid w:val="00264A01"/>
    <w:rsid w:val="00265A23"/>
    <w:rsid w:val="00265B06"/>
    <w:rsid w:val="00266AC3"/>
    <w:rsid w:val="00266B39"/>
    <w:rsid w:val="00267682"/>
    <w:rsid w:val="00270D08"/>
    <w:rsid w:val="0027432E"/>
    <w:rsid w:val="0027476D"/>
    <w:rsid w:val="0027649D"/>
    <w:rsid w:val="00276812"/>
    <w:rsid w:val="00276974"/>
    <w:rsid w:val="002769AA"/>
    <w:rsid w:val="00276DD3"/>
    <w:rsid w:val="00280632"/>
    <w:rsid w:val="002809F8"/>
    <w:rsid w:val="002819BB"/>
    <w:rsid w:val="002827AE"/>
    <w:rsid w:val="00282AE1"/>
    <w:rsid w:val="002855BD"/>
    <w:rsid w:val="0028578B"/>
    <w:rsid w:val="002861AB"/>
    <w:rsid w:val="002868E4"/>
    <w:rsid w:val="0028718C"/>
    <w:rsid w:val="00290459"/>
    <w:rsid w:val="00291486"/>
    <w:rsid w:val="002914C6"/>
    <w:rsid w:val="00291AAE"/>
    <w:rsid w:val="00292399"/>
    <w:rsid w:val="0029272A"/>
    <w:rsid w:val="00293967"/>
    <w:rsid w:val="00293CF7"/>
    <w:rsid w:val="00293D99"/>
    <w:rsid w:val="00294C40"/>
    <w:rsid w:val="002963A9"/>
    <w:rsid w:val="00296801"/>
    <w:rsid w:val="00297376"/>
    <w:rsid w:val="0029740E"/>
    <w:rsid w:val="002974C3"/>
    <w:rsid w:val="002979C4"/>
    <w:rsid w:val="00297E32"/>
    <w:rsid w:val="002A1EE8"/>
    <w:rsid w:val="002A24B9"/>
    <w:rsid w:val="002A2E6A"/>
    <w:rsid w:val="002A2FFD"/>
    <w:rsid w:val="002A3DDD"/>
    <w:rsid w:val="002A48BF"/>
    <w:rsid w:val="002A5578"/>
    <w:rsid w:val="002A55C5"/>
    <w:rsid w:val="002A737D"/>
    <w:rsid w:val="002A78C3"/>
    <w:rsid w:val="002A7F8B"/>
    <w:rsid w:val="002B0E6B"/>
    <w:rsid w:val="002B1033"/>
    <w:rsid w:val="002B12AB"/>
    <w:rsid w:val="002B1E0B"/>
    <w:rsid w:val="002B326B"/>
    <w:rsid w:val="002B3334"/>
    <w:rsid w:val="002B3883"/>
    <w:rsid w:val="002B39DF"/>
    <w:rsid w:val="002B3E1E"/>
    <w:rsid w:val="002B44DC"/>
    <w:rsid w:val="002B60B8"/>
    <w:rsid w:val="002B6402"/>
    <w:rsid w:val="002B6CAE"/>
    <w:rsid w:val="002B7A81"/>
    <w:rsid w:val="002C0745"/>
    <w:rsid w:val="002C17E8"/>
    <w:rsid w:val="002C3545"/>
    <w:rsid w:val="002C38BC"/>
    <w:rsid w:val="002C4922"/>
    <w:rsid w:val="002C4B47"/>
    <w:rsid w:val="002C4B59"/>
    <w:rsid w:val="002C59EF"/>
    <w:rsid w:val="002C5ADE"/>
    <w:rsid w:val="002C65C9"/>
    <w:rsid w:val="002D01FA"/>
    <w:rsid w:val="002D1344"/>
    <w:rsid w:val="002D1541"/>
    <w:rsid w:val="002D1787"/>
    <w:rsid w:val="002D20FE"/>
    <w:rsid w:val="002D25E2"/>
    <w:rsid w:val="002D2BAA"/>
    <w:rsid w:val="002D304B"/>
    <w:rsid w:val="002D340E"/>
    <w:rsid w:val="002D3C0B"/>
    <w:rsid w:val="002D4FC1"/>
    <w:rsid w:val="002D5721"/>
    <w:rsid w:val="002D636B"/>
    <w:rsid w:val="002D6C81"/>
    <w:rsid w:val="002D6D17"/>
    <w:rsid w:val="002E0342"/>
    <w:rsid w:val="002E0D75"/>
    <w:rsid w:val="002E1CFC"/>
    <w:rsid w:val="002E21E0"/>
    <w:rsid w:val="002E34BF"/>
    <w:rsid w:val="002E4BFE"/>
    <w:rsid w:val="002E4E14"/>
    <w:rsid w:val="002E5959"/>
    <w:rsid w:val="002E619F"/>
    <w:rsid w:val="002E7FB8"/>
    <w:rsid w:val="002F0A51"/>
    <w:rsid w:val="002F0CD1"/>
    <w:rsid w:val="002F1AF3"/>
    <w:rsid w:val="002F2758"/>
    <w:rsid w:val="002F2BFC"/>
    <w:rsid w:val="002F2E19"/>
    <w:rsid w:val="002F2FA7"/>
    <w:rsid w:val="002F3FE5"/>
    <w:rsid w:val="002F4206"/>
    <w:rsid w:val="002F5101"/>
    <w:rsid w:val="002F61E7"/>
    <w:rsid w:val="002F6386"/>
    <w:rsid w:val="002F709F"/>
    <w:rsid w:val="002F7DA2"/>
    <w:rsid w:val="00300994"/>
    <w:rsid w:val="0030287D"/>
    <w:rsid w:val="00302FB5"/>
    <w:rsid w:val="00303691"/>
    <w:rsid w:val="003039DE"/>
    <w:rsid w:val="00304E01"/>
    <w:rsid w:val="00305CC7"/>
    <w:rsid w:val="00305F6D"/>
    <w:rsid w:val="00305FEE"/>
    <w:rsid w:val="00307468"/>
    <w:rsid w:val="00310F4D"/>
    <w:rsid w:val="0031348F"/>
    <w:rsid w:val="00313CF3"/>
    <w:rsid w:val="00313D16"/>
    <w:rsid w:val="00314664"/>
    <w:rsid w:val="00315214"/>
    <w:rsid w:val="003157F0"/>
    <w:rsid w:val="00317130"/>
    <w:rsid w:val="00320213"/>
    <w:rsid w:val="00320430"/>
    <w:rsid w:val="00320802"/>
    <w:rsid w:val="00320D96"/>
    <w:rsid w:val="0032114F"/>
    <w:rsid w:val="0032137E"/>
    <w:rsid w:val="00321782"/>
    <w:rsid w:val="00322BDA"/>
    <w:rsid w:val="00324269"/>
    <w:rsid w:val="00324608"/>
    <w:rsid w:val="00324777"/>
    <w:rsid w:val="0032599B"/>
    <w:rsid w:val="003259F4"/>
    <w:rsid w:val="00325ED5"/>
    <w:rsid w:val="003267F4"/>
    <w:rsid w:val="00326B5D"/>
    <w:rsid w:val="0032724A"/>
    <w:rsid w:val="00327461"/>
    <w:rsid w:val="00331029"/>
    <w:rsid w:val="00332E7A"/>
    <w:rsid w:val="00333519"/>
    <w:rsid w:val="00335B96"/>
    <w:rsid w:val="00335F8A"/>
    <w:rsid w:val="003365DA"/>
    <w:rsid w:val="00337385"/>
    <w:rsid w:val="00337DF7"/>
    <w:rsid w:val="00340564"/>
    <w:rsid w:val="00340868"/>
    <w:rsid w:val="00340E91"/>
    <w:rsid w:val="0034191B"/>
    <w:rsid w:val="00341E92"/>
    <w:rsid w:val="00342B45"/>
    <w:rsid w:val="003431FF"/>
    <w:rsid w:val="00344B27"/>
    <w:rsid w:val="00345749"/>
    <w:rsid w:val="00345839"/>
    <w:rsid w:val="003465DD"/>
    <w:rsid w:val="00346CC4"/>
    <w:rsid w:val="00346FA8"/>
    <w:rsid w:val="00347B55"/>
    <w:rsid w:val="00350361"/>
    <w:rsid w:val="00350CD8"/>
    <w:rsid w:val="0035103C"/>
    <w:rsid w:val="003510FE"/>
    <w:rsid w:val="00352A8E"/>
    <w:rsid w:val="00353C60"/>
    <w:rsid w:val="00353DB7"/>
    <w:rsid w:val="00354692"/>
    <w:rsid w:val="00354A79"/>
    <w:rsid w:val="003567C4"/>
    <w:rsid w:val="003568E0"/>
    <w:rsid w:val="00357358"/>
    <w:rsid w:val="003577F3"/>
    <w:rsid w:val="0036092B"/>
    <w:rsid w:val="00361F2C"/>
    <w:rsid w:val="00362E4D"/>
    <w:rsid w:val="003633D7"/>
    <w:rsid w:val="003636AD"/>
    <w:rsid w:val="00363EB3"/>
    <w:rsid w:val="003650AE"/>
    <w:rsid w:val="00365499"/>
    <w:rsid w:val="00365997"/>
    <w:rsid w:val="00365B79"/>
    <w:rsid w:val="003661C3"/>
    <w:rsid w:val="00370DC9"/>
    <w:rsid w:val="003711D4"/>
    <w:rsid w:val="0037259C"/>
    <w:rsid w:val="003734B3"/>
    <w:rsid w:val="00373AB5"/>
    <w:rsid w:val="00373C81"/>
    <w:rsid w:val="00373D6C"/>
    <w:rsid w:val="00373D9D"/>
    <w:rsid w:val="00374181"/>
    <w:rsid w:val="00374E65"/>
    <w:rsid w:val="0037525E"/>
    <w:rsid w:val="00375729"/>
    <w:rsid w:val="00376204"/>
    <w:rsid w:val="00376268"/>
    <w:rsid w:val="00380672"/>
    <w:rsid w:val="00381536"/>
    <w:rsid w:val="00381991"/>
    <w:rsid w:val="00381F42"/>
    <w:rsid w:val="00382602"/>
    <w:rsid w:val="00382D02"/>
    <w:rsid w:val="00383EF6"/>
    <w:rsid w:val="0038477F"/>
    <w:rsid w:val="00386B5D"/>
    <w:rsid w:val="00386C59"/>
    <w:rsid w:val="00387BAD"/>
    <w:rsid w:val="003904C4"/>
    <w:rsid w:val="00390A0D"/>
    <w:rsid w:val="00390E77"/>
    <w:rsid w:val="00391416"/>
    <w:rsid w:val="00391D33"/>
    <w:rsid w:val="003928B2"/>
    <w:rsid w:val="00392E91"/>
    <w:rsid w:val="00392FFB"/>
    <w:rsid w:val="00393C8D"/>
    <w:rsid w:val="00395CBD"/>
    <w:rsid w:val="00395D5C"/>
    <w:rsid w:val="003973FB"/>
    <w:rsid w:val="00397907"/>
    <w:rsid w:val="0039793A"/>
    <w:rsid w:val="00397B00"/>
    <w:rsid w:val="00397B9D"/>
    <w:rsid w:val="00397D10"/>
    <w:rsid w:val="003A208F"/>
    <w:rsid w:val="003A41C1"/>
    <w:rsid w:val="003A4D1E"/>
    <w:rsid w:val="003A535E"/>
    <w:rsid w:val="003A5D57"/>
    <w:rsid w:val="003A79F5"/>
    <w:rsid w:val="003B16CE"/>
    <w:rsid w:val="003B1CA9"/>
    <w:rsid w:val="003B2FFA"/>
    <w:rsid w:val="003B3906"/>
    <w:rsid w:val="003B39DB"/>
    <w:rsid w:val="003B3D96"/>
    <w:rsid w:val="003B40F1"/>
    <w:rsid w:val="003B4749"/>
    <w:rsid w:val="003B6532"/>
    <w:rsid w:val="003B65B0"/>
    <w:rsid w:val="003B73AA"/>
    <w:rsid w:val="003C0A44"/>
    <w:rsid w:val="003C0FDF"/>
    <w:rsid w:val="003C1A0B"/>
    <w:rsid w:val="003C1F21"/>
    <w:rsid w:val="003C1F5D"/>
    <w:rsid w:val="003C284B"/>
    <w:rsid w:val="003C2B70"/>
    <w:rsid w:val="003C2FB7"/>
    <w:rsid w:val="003C3208"/>
    <w:rsid w:val="003C3478"/>
    <w:rsid w:val="003C4737"/>
    <w:rsid w:val="003C607D"/>
    <w:rsid w:val="003C6856"/>
    <w:rsid w:val="003D0629"/>
    <w:rsid w:val="003D1085"/>
    <w:rsid w:val="003D2790"/>
    <w:rsid w:val="003D35B3"/>
    <w:rsid w:val="003D39FD"/>
    <w:rsid w:val="003D4FF2"/>
    <w:rsid w:val="003D5026"/>
    <w:rsid w:val="003D558E"/>
    <w:rsid w:val="003D637E"/>
    <w:rsid w:val="003D7552"/>
    <w:rsid w:val="003D761B"/>
    <w:rsid w:val="003D76DF"/>
    <w:rsid w:val="003D779B"/>
    <w:rsid w:val="003E1392"/>
    <w:rsid w:val="003E1602"/>
    <w:rsid w:val="003E2696"/>
    <w:rsid w:val="003E2A47"/>
    <w:rsid w:val="003E2D92"/>
    <w:rsid w:val="003E38A8"/>
    <w:rsid w:val="003E48B5"/>
    <w:rsid w:val="003E6EFB"/>
    <w:rsid w:val="003F0ABC"/>
    <w:rsid w:val="003F2E88"/>
    <w:rsid w:val="003F345B"/>
    <w:rsid w:val="003F3B36"/>
    <w:rsid w:val="003F4626"/>
    <w:rsid w:val="003F5E6B"/>
    <w:rsid w:val="003F6873"/>
    <w:rsid w:val="003F72A7"/>
    <w:rsid w:val="003F7BE6"/>
    <w:rsid w:val="00400224"/>
    <w:rsid w:val="0040108B"/>
    <w:rsid w:val="0040174B"/>
    <w:rsid w:val="00402F99"/>
    <w:rsid w:val="00403A06"/>
    <w:rsid w:val="00404C44"/>
    <w:rsid w:val="00406257"/>
    <w:rsid w:val="00406BE1"/>
    <w:rsid w:val="00406DE4"/>
    <w:rsid w:val="00407AE8"/>
    <w:rsid w:val="00407EF5"/>
    <w:rsid w:val="0041098B"/>
    <w:rsid w:val="00410B96"/>
    <w:rsid w:val="00411CEA"/>
    <w:rsid w:val="00412056"/>
    <w:rsid w:val="00412B0F"/>
    <w:rsid w:val="004139B4"/>
    <w:rsid w:val="004140BD"/>
    <w:rsid w:val="004141A5"/>
    <w:rsid w:val="00416E45"/>
    <w:rsid w:val="004177E4"/>
    <w:rsid w:val="00420FEB"/>
    <w:rsid w:val="00421144"/>
    <w:rsid w:val="00421D3B"/>
    <w:rsid w:val="00423517"/>
    <w:rsid w:val="00423DC8"/>
    <w:rsid w:val="00424017"/>
    <w:rsid w:val="00425275"/>
    <w:rsid w:val="00425754"/>
    <w:rsid w:val="00425849"/>
    <w:rsid w:val="004269BE"/>
    <w:rsid w:val="00426F8C"/>
    <w:rsid w:val="00430AF6"/>
    <w:rsid w:val="00430B91"/>
    <w:rsid w:val="00430C57"/>
    <w:rsid w:val="00431487"/>
    <w:rsid w:val="0043158E"/>
    <w:rsid w:val="0043219C"/>
    <w:rsid w:val="00432A30"/>
    <w:rsid w:val="0043451D"/>
    <w:rsid w:val="00436506"/>
    <w:rsid w:val="00436B14"/>
    <w:rsid w:val="0043703B"/>
    <w:rsid w:val="0044000E"/>
    <w:rsid w:val="00440F6A"/>
    <w:rsid w:val="004413BF"/>
    <w:rsid w:val="00442126"/>
    <w:rsid w:val="00442FA9"/>
    <w:rsid w:val="00443326"/>
    <w:rsid w:val="004442B7"/>
    <w:rsid w:val="00445554"/>
    <w:rsid w:val="00445925"/>
    <w:rsid w:val="00446461"/>
    <w:rsid w:val="00446B8D"/>
    <w:rsid w:val="004474D7"/>
    <w:rsid w:val="004476BB"/>
    <w:rsid w:val="00447EDB"/>
    <w:rsid w:val="00450609"/>
    <w:rsid w:val="00450D13"/>
    <w:rsid w:val="004516B5"/>
    <w:rsid w:val="00451B62"/>
    <w:rsid w:val="004528AA"/>
    <w:rsid w:val="00452C8B"/>
    <w:rsid w:val="00453213"/>
    <w:rsid w:val="0045487E"/>
    <w:rsid w:val="00454DED"/>
    <w:rsid w:val="0045544D"/>
    <w:rsid w:val="0045577A"/>
    <w:rsid w:val="00455D60"/>
    <w:rsid w:val="00456425"/>
    <w:rsid w:val="0045663E"/>
    <w:rsid w:val="004574E2"/>
    <w:rsid w:val="00460B87"/>
    <w:rsid w:val="00460C10"/>
    <w:rsid w:val="004616BD"/>
    <w:rsid w:val="004624A7"/>
    <w:rsid w:val="004625A6"/>
    <w:rsid w:val="00462DE7"/>
    <w:rsid w:val="004630E8"/>
    <w:rsid w:val="00463AA4"/>
    <w:rsid w:val="00463F4A"/>
    <w:rsid w:val="00464164"/>
    <w:rsid w:val="004644A8"/>
    <w:rsid w:val="00464768"/>
    <w:rsid w:val="00465C9C"/>
    <w:rsid w:val="0046678A"/>
    <w:rsid w:val="0046684F"/>
    <w:rsid w:val="0047026D"/>
    <w:rsid w:val="0047083B"/>
    <w:rsid w:val="00470911"/>
    <w:rsid w:val="004710F3"/>
    <w:rsid w:val="004713E2"/>
    <w:rsid w:val="004723D0"/>
    <w:rsid w:val="004725E4"/>
    <w:rsid w:val="004733D1"/>
    <w:rsid w:val="004750E2"/>
    <w:rsid w:val="00475A34"/>
    <w:rsid w:val="0047613E"/>
    <w:rsid w:val="004762D0"/>
    <w:rsid w:val="00476CBA"/>
    <w:rsid w:val="004812CC"/>
    <w:rsid w:val="00481B55"/>
    <w:rsid w:val="00482BB8"/>
    <w:rsid w:val="00483D14"/>
    <w:rsid w:val="00485236"/>
    <w:rsid w:val="0048631F"/>
    <w:rsid w:val="00486882"/>
    <w:rsid w:val="00486A13"/>
    <w:rsid w:val="00486D0D"/>
    <w:rsid w:val="00490263"/>
    <w:rsid w:val="0049195D"/>
    <w:rsid w:val="00491AD4"/>
    <w:rsid w:val="00492EC7"/>
    <w:rsid w:val="00493B37"/>
    <w:rsid w:val="00493EC2"/>
    <w:rsid w:val="00494378"/>
    <w:rsid w:val="004951ED"/>
    <w:rsid w:val="0049526C"/>
    <w:rsid w:val="00496C8E"/>
    <w:rsid w:val="00496E0D"/>
    <w:rsid w:val="00496FB8"/>
    <w:rsid w:val="004971AB"/>
    <w:rsid w:val="004A0471"/>
    <w:rsid w:val="004A0A85"/>
    <w:rsid w:val="004A0B1E"/>
    <w:rsid w:val="004A0E03"/>
    <w:rsid w:val="004A1A8F"/>
    <w:rsid w:val="004A1BCF"/>
    <w:rsid w:val="004A324F"/>
    <w:rsid w:val="004A33A8"/>
    <w:rsid w:val="004A347B"/>
    <w:rsid w:val="004A3734"/>
    <w:rsid w:val="004A3BDC"/>
    <w:rsid w:val="004A46CC"/>
    <w:rsid w:val="004A487D"/>
    <w:rsid w:val="004A4F9C"/>
    <w:rsid w:val="004A5324"/>
    <w:rsid w:val="004A536F"/>
    <w:rsid w:val="004A5593"/>
    <w:rsid w:val="004A65C2"/>
    <w:rsid w:val="004A67B7"/>
    <w:rsid w:val="004A68D2"/>
    <w:rsid w:val="004A6AF5"/>
    <w:rsid w:val="004A6FB0"/>
    <w:rsid w:val="004A75B3"/>
    <w:rsid w:val="004A7EBD"/>
    <w:rsid w:val="004B02A8"/>
    <w:rsid w:val="004B2AA1"/>
    <w:rsid w:val="004B5270"/>
    <w:rsid w:val="004B5CD8"/>
    <w:rsid w:val="004B65E6"/>
    <w:rsid w:val="004B6AAF"/>
    <w:rsid w:val="004B70BF"/>
    <w:rsid w:val="004B7330"/>
    <w:rsid w:val="004B7956"/>
    <w:rsid w:val="004C0EF0"/>
    <w:rsid w:val="004C16B7"/>
    <w:rsid w:val="004C3C1F"/>
    <w:rsid w:val="004C47D2"/>
    <w:rsid w:val="004C518D"/>
    <w:rsid w:val="004C526C"/>
    <w:rsid w:val="004C55D7"/>
    <w:rsid w:val="004C6244"/>
    <w:rsid w:val="004C64BA"/>
    <w:rsid w:val="004C65F0"/>
    <w:rsid w:val="004C66F7"/>
    <w:rsid w:val="004D0C8F"/>
    <w:rsid w:val="004D0D81"/>
    <w:rsid w:val="004D1290"/>
    <w:rsid w:val="004D153A"/>
    <w:rsid w:val="004D21B3"/>
    <w:rsid w:val="004D2358"/>
    <w:rsid w:val="004D3509"/>
    <w:rsid w:val="004D3D41"/>
    <w:rsid w:val="004D5BFD"/>
    <w:rsid w:val="004D7DE7"/>
    <w:rsid w:val="004D7E27"/>
    <w:rsid w:val="004E0025"/>
    <w:rsid w:val="004E1002"/>
    <w:rsid w:val="004E1170"/>
    <w:rsid w:val="004E4FCF"/>
    <w:rsid w:val="004E5B2D"/>
    <w:rsid w:val="004E62AB"/>
    <w:rsid w:val="004E72B1"/>
    <w:rsid w:val="004E7AE9"/>
    <w:rsid w:val="004E7E66"/>
    <w:rsid w:val="004F01F6"/>
    <w:rsid w:val="004F1081"/>
    <w:rsid w:val="004F1210"/>
    <w:rsid w:val="004F1B63"/>
    <w:rsid w:val="004F33A8"/>
    <w:rsid w:val="004F3669"/>
    <w:rsid w:val="004F3BA2"/>
    <w:rsid w:val="004F410E"/>
    <w:rsid w:val="004F5C93"/>
    <w:rsid w:val="004F7F0D"/>
    <w:rsid w:val="00500471"/>
    <w:rsid w:val="0050152D"/>
    <w:rsid w:val="00501BA3"/>
    <w:rsid w:val="00501DEE"/>
    <w:rsid w:val="005024CE"/>
    <w:rsid w:val="00502597"/>
    <w:rsid w:val="00502A4E"/>
    <w:rsid w:val="00502EAE"/>
    <w:rsid w:val="005038B1"/>
    <w:rsid w:val="00503D93"/>
    <w:rsid w:val="00503EEC"/>
    <w:rsid w:val="00503FB5"/>
    <w:rsid w:val="005046EF"/>
    <w:rsid w:val="00504A8C"/>
    <w:rsid w:val="00504AF3"/>
    <w:rsid w:val="00505158"/>
    <w:rsid w:val="0050570A"/>
    <w:rsid w:val="005057AE"/>
    <w:rsid w:val="00505953"/>
    <w:rsid w:val="00505A21"/>
    <w:rsid w:val="00506E6A"/>
    <w:rsid w:val="0050701E"/>
    <w:rsid w:val="005078DC"/>
    <w:rsid w:val="00510914"/>
    <w:rsid w:val="0051164C"/>
    <w:rsid w:val="00511C60"/>
    <w:rsid w:val="00511F9E"/>
    <w:rsid w:val="00512742"/>
    <w:rsid w:val="00514240"/>
    <w:rsid w:val="00514756"/>
    <w:rsid w:val="005165A7"/>
    <w:rsid w:val="00517BF5"/>
    <w:rsid w:val="00517FFB"/>
    <w:rsid w:val="005218F0"/>
    <w:rsid w:val="00523465"/>
    <w:rsid w:val="005236E5"/>
    <w:rsid w:val="00523D57"/>
    <w:rsid w:val="00524B30"/>
    <w:rsid w:val="00527677"/>
    <w:rsid w:val="00527890"/>
    <w:rsid w:val="00527AF7"/>
    <w:rsid w:val="00530497"/>
    <w:rsid w:val="005318B9"/>
    <w:rsid w:val="00531AED"/>
    <w:rsid w:val="005346CD"/>
    <w:rsid w:val="0053557C"/>
    <w:rsid w:val="0053649F"/>
    <w:rsid w:val="00536DA8"/>
    <w:rsid w:val="00536F5F"/>
    <w:rsid w:val="00537101"/>
    <w:rsid w:val="0053724A"/>
    <w:rsid w:val="00537597"/>
    <w:rsid w:val="005376FF"/>
    <w:rsid w:val="00540468"/>
    <w:rsid w:val="00541251"/>
    <w:rsid w:val="00541B06"/>
    <w:rsid w:val="0054231F"/>
    <w:rsid w:val="0054287C"/>
    <w:rsid w:val="00542BBF"/>
    <w:rsid w:val="00542C02"/>
    <w:rsid w:val="00542E4D"/>
    <w:rsid w:val="00542E87"/>
    <w:rsid w:val="00542FF4"/>
    <w:rsid w:val="00544905"/>
    <w:rsid w:val="00544AE1"/>
    <w:rsid w:val="005461D9"/>
    <w:rsid w:val="0054774F"/>
    <w:rsid w:val="00550DE3"/>
    <w:rsid w:val="00551432"/>
    <w:rsid w:val="005517A1"/>
    <w:rsid w:val="00551A75"/>
    <w:rsid w:val="00551D46"/>
    <w:rsid w:val="005522CB"/>
    <w:rsid w:val="005524E4"/>
    <w:rsid w:val="005526D5"/>
    <w:rsid w:val="0055302F"/>
    <w:rsid w:val="0055342C"/>
    <w:rsid w:val="00554205"/>
    <w:rsid w:val="0055448D"/>
    <w:rsid w:val="00554AAE"/>
    <w:rsid w:val="005550BC"/>
    <w:rsid w:val="00555434"/>
    <w:rsid w:val="0055573D"/>
    <w:rsid w:val="00555EC9"/>
    <w:rsid w:val="00556819"/>
    <w:rsid w:val="005608E2"/>
    <w:rsid w:val="0056091B"/>
    <w:rsid w:val="00561A03"/>
    <w:rsid w:val="00563239"/>
    <w:rsid w:val="00563480"/>
    <w:rsid w:val="00563B34"/>
    <w:rsid w:val="00563BF5"/>
    <w:rsid w:val="005654E3"/>
    <w:rsid w:val="005663DF"/>
    <w:rsid w:val="00567001"/>
    <w:rsid w:val="0056727E"/>
    <w:rsid w:val="00570663"/>
    <w:rsid w:val="00571263"/>
    <w:rsid w:val="0057149F"/>
    <w:rsid w:val="0057171D"/>
    <w:rsid w:val="00572ED5"/>
    <w:rsid w:val="00573BB7"/>
    <w:rsid w:val="00574E34"/>
    <w:rsid w:val="00575901"/>
    <w:rsid w:val="00575AE1"/>
    <w:rsid w:val="00575DFB"/>
    <w:rsid w:val="005765C2"/>
    <w:rsid w:val="00576736"/>
    <w:rsid w:val="00576CE2"/>
    <w:rsid w:val="0058050F"/>
    <w:rsid w:val="00580D60"/>
    <w:rsid w:val="005825C5"/>
    <w:rsid w:val="00583C47"/>
    <w:rsid w:val="0058430A"/>
    <w:rsid w:val="00585368"/>
    <w:rsid w:val="005853C3"/>
    <w:rsid w:val="00585456"/>
    <w:rsid w:val="0058557D"/>
    <w:rsid w:val="00585981"/>
    <w:rsid w:val="0058679D"/>
    <w:rsid w:val="00587CCB"/>
    <w:rsid w:val="00590356"/>
    <w:rsid w:val="00591E40"/>
    <w:rsid w:val="00592E4C"/>
    <w:rsid w:val="0059331A"/>
    <w:rsid w:val="00593391"/>
    <w:rsid w:val="00594400"/>
    <w:rsid w:val="005950B0"/>
    <w:rsid w:val="00595201"/>
    <w:rsid w:val="0059582A"/>
    <w:rsid w:val="005963AF"/>
    <w:rsid w:val="005966CA"/>
    <w:rsid w:val="00596772"/>
    <w:rsid w:val="00596866"/>
    <w:rsid w:val="005A1422"/>
    <w:rsid w:val="005A2323"/>
    <w:rsid w:val="005A25B3"/>
    <w:rsid w:val="005A435A"/>
    <w:rsid w:val="005A4905"/>
    <w:rsid w:val="005A49AB"/>
    <w:rsid w:val="005A4E6C"/>
    <w:rsid w:val="005A4F1D"/>
    <w:rsid w:val="005A6413"/>
    <w:rsid w:val="005A7FA3"/>
    <w:rsid w:val="005B0672"/>
    <w:rsid w:val="005B0F52"/>
    <w:rsid w:val="005B14DF"/>
    <w:rsid w:val="005B2AA5"/>
    <w:rsid w:val="005B4802"/>
    <w:rsid w:val="005B4F41"/>
    <w:rsid w:val="005B4FC0"/>
    <w:rsid w:val="005B5CEE"/>
    <w:rsid w:val="005B5DD1"/>
    <w:rsid w:val="005B6D8B"/>
    <w:rsid w:val="005B7C6F"/>
    <w:rsid w:val="005C0A01"/>
    <w:rsid w:val="005C0B3A"/>
    <w:rsid w:val="005C0BBA"/>
    <w:rsid w:val="005C15E2"/>
    <w:rsid w:val="005C26B1"/>
    <w:rsid w:val="005C2741"/>
    <w:rsid w:val="005C2A4F"/>
    <w:rsid w:val="005C39E1"/>
    <w:rsid w:val="005C3CFD"/>
    <w:rsid w:val="005C62D7"/>
    <w:rsid w:val="005C7DBF"/>
    <w:rsid w:val="005D1BB5"/>
    <w:rsid w:val="005D1D14"/>
    <w:rsid w:val="005D21C4"/>
    <w:rsid w:val="005D21E0"/>
    <w:rsid w:val="005D4C2C"/>
    <w:rsid w:val="005D588F"/>
    <w:rsid w:val="005D5934"/>
    <w:rsid w:val="005D5E17"/>
    <w:rsid w:val="005D647E"/>
    <w:rsid w:val="005D677D"/>
    <w:rsid w:val="005D79A0"/>
    <w:rsid w:val="005D7C36"/>
    <w:rsid w:val="005E0673"/>
    <w:rsid w:val="005E1147"/>
    <w:rsid w:val="005E1C00"/>
    <w:rsid w:val="005E3CC2"/>
    <w:rsid w:val="005E3ECB"/>
    <w:rsid w:val="005E4AE1"/>
    <w:rsid w:val="005E51F5"/>
    <w:rsid w:val="005E5B26"/>
    <w:rsid w:val="005E6ACE"/>
    <w:rsid w:val="005F0FDE"/>
    <w:rsid w:val="005F286F"/>
    <w:rsid w:val="005F431B"/>
    <w:rsid w:val="005F4EDA"/>
    <w:rsid w:val="005F5D6F"/>
    <w:rsid w:val="005F5E7D"/>
    <w:rsid w:val="005F60ED"/>
    <w:rsid w:val="005F6273"/>
    <w:rsid w:val="005F64F2"/>
    <w:rsid w:val="005F6C9F"/>
    <w:rsid w:val="0060218C"/>
    <w:rsid w:val="006021F8"/>
    <w:rsid w:val="00602839"/>
    <w:rsid w:val="00603257"/>
    <w:rsid w:val="0060379C"/>
    <w:rsid w:val="00603CB4"/>
    <w:rsid w:val="00604BD5"/>
    <w:rsid w:val="00604C2A"/>
    <w:rsid w:val="00605627"/>
    <w:rsid w:val="00605C0D"/>
    <w:rsid w:val="006067F9"/>
    <w:rsid w:val="00607F33"/>
    <w:rsid w:val="00610503"/>
    <w:rsid w:val="0061127A"/>
    <w:rsid w:val="00611FFC"/>
    <w:rsid w:val="00612DBA"/>
    <w:rsid w:val="00613C88"/>
    <w:rsid w:val="00614213"/>
    <w:rsid w:val="006157D8"/>
    <w:rsid w:val="00615D1F"/>
    <w:rsid w:val="00615DEE"/>
    <w:rsid w:val="00616502"/>
    <w:rsid w:val="00616767"/>
    <w:rsid w:val="00616BE7"/>
    <w:rsid w:val="00621864"/>
    <w:rsid w:val="00621A7D"/>
    <w:rsid w:val="0062200F"/>
    <w:rsid w:val="006224BA"/>
    <w:rsid w:val="00622688"/>
    <w:rsid w:val="00623F79"/>
    <w:rsid w:val="00625138"/>
    <w:rsid w:val="006255D7"/>
    <w:rsid w:val="006273C4"/>
    <w:rsid w:val="006309F2"/>
    <w:rsid w:val="00630B6E"/>
    <w:rsid w:val="00631223"/>
    <w:rsid w:val="006338EC"/>
    <w:rsid w:val="00635468"/>
    <w:rsid w:val="00636307"/>
    <w:rsid w:val="00636CC7"/>
    <w:rsid w:val="0063754D"/>
    <w:rsid w:val="0063755D"/>
    <w:rsid w:val="0064011D"/>
    <w:rsid w:val="006401E9"/>
    <w:rsid w:val="00640868"/>
    <w:rsid w:val="00642330"/>
    <w:rsid w:val="00642A3A"/>
    <w:rsid w:val="00642B0A"/>
    <w:rsid w:val="00642E44"/>
    <w:rsid w:val="00642F95"/>
    <w:rsid w:val="00643F57"/>
    <w:rsid w:val="006448C3"/>
    <w:rsid w:val="00646098"/>
    <w:rsid w:val="006463F0"/>
    <w:rsid w:val="00646571"/>
    <w:rsid w:val="00647356"/>
    <w:rsid w:val="00650F58"/>
    <w:rsid w:val="00650F66"/>
    <w:rsid w:val="00652A4F"/>
    <w:rsid w:val="00654042"/>
    <w:rsid w:val="00656BBC"/>
    <w:rsid w:val="006579C7"/>
    <w:rsid w:val="00657C96"/>
    <w:rsid w:val="0066044E"/>
    <w:rsid w:val="0066056B"/>
    <w:rsid w:val="00660C08"/>
    <w:rsid w:val="006619DE"/>
    <w:rsid w:val="00662000"/>
    <w:rsid w:val="006632FC"/>
    <w:rsid w:val="0066369D"/>
    <w:rsid w:val="00665D49"/>
    <w:rsid w:val="00665E5C"/>
    <w:rsid w:val="006663D1"/>
    <w:rsid w:val="00667773"/>
    <w:rsid w:val="00667C9F"/>
    <w:rsid w:val="00667CE5"/>
    <w:rsid w:val="00667EF2"/>
    <w:rsid w:val="00670B30"/>
    <w:rsid w:val="00670BE3"/>
    <w:rsid w:val="006712B8"/>
    <w:rsid w:val="00671AF5"/>
    <w:rsid w:val="00672410"/>
    <w:rsid w:val="006757BA"/>
    <w:rsid w:val="00677877"/>
    <w:rsid w:val="00681D43"/>
    <w:rsid w:val="00681F3E"/>
    <w:rsid w:val="00682521"/>
    <w:rsid w:val="00683C2A"/>
    <w:rsid w:val="00684430"/>
    <w:rsid w:val="00685094"/>
    <w:rsid w:val="00686792"/>
    <w:rsid w:val="00686E4A"/>
    <w:rsid w:val="00687DE0"/>
    <w:rsid w:val="00690190"/>
    <w:rsid w:val="00690330"/>
    <w:rsid w:val="00690898"/>
    <w:rsid w:val="00691CCD"/>
    <w:rsid w:val="0069236E"/>
    <w:rsid w:val="00692638"/>
    <w:rsid w:val="00693E54"/>
    <w:rsid w:val="0069404F"/>
    <w:rsid w:val="00696CAA"/>
    <w:rsid w:val="00697423"/>
    <w:rsid w:val="00697914"/>
    <w:rsid w:val="00697EF2"/>
    <w:rsid w:val="006A0544"/>
    <w:rsid w:val="006A0931"/>
    <w:rsid w:val="006A0986"/>
    <w:rsid w:val="006A14B4"/>
    <w:rsid w:val="006A1D7D"/>
    <w:rsid w:val="006A1EEF"/>
    <w:rsid w:val="006A3168"/>
    <w:rsid w:val="006A32F7"/>
    <w:rsid w:val="006A39F8"/>
    <w:rsid w:val="006A3BD1"/>
    <w:rsid w:val="006A3FD1"/>
    <w:rsid w:val="006A5543"/>
    <w:rsid w:val="006A65BC"/>
    <w:rsid w:val="006A65DF"/>
    <w:rsid w:val="006A74C5"/>
    <w:rsid w:val="006B0D45"/>
    <w:rsid w:val="006B1304"/>
    <w:rsid w:val="006B266B"/>
    <w:rsid w:val="006B3087"/>
    <w:rsid w:val="006B351E"/>
    <w:rsid w:val="006B3D5F"/>
    <w:rsid w:val="006B3DB5"/>
    <w:rsid w:val="006B409D"/>
    <w:rsid w:val="006B426A"/>
    <w:rsid w:val="006B5176"/>
    <w:rsid w:val="006B5B5B"/>
    <w:rsid w:val="006B7249"/>
    <w:rsid w:val="006C0709"/>
    <w:rsid w:val="006C0F80"/>
    <w:rsid w:val="006C1B38"/>
    <w:rsid w:val="006C2131"/>
    <w:rsid w:val="006C2839"/>
    <w:rsid w:val="006C2F5D"/>
    <w:rsid w:val="006C40E9"/>
    <w:rsid w:val="006C4574"/>
    <w:rsid w:val="006C49F7"/>
    <w:rsid w:val="006C4C69"/>
    <w:rsid w:val="006C5A39"/>
    <w:rsid w:val="006C6548"/>
    <w:rsid w:val="006C6BA4"/>
    <w:rsid w:val="006C7343"/>
    <w:rsid w:val="006D1169"/>
    <w:rsid w:val="006D2798"/>
    <w:rsid w:val="006D2C07"/>
    <w:rsid w:val="006D4A77"/>
    <w:rsid w:val="006D52CD"/>
    <w:rsid w:val="006D6AEB"/>
    <w:rsid w:val="006D6F55"/>
    <w:rsid w:val="006D7025"/>
    <w:rsid w:val="006D722F"/>
    <w:rsid w:val="006D7363"/>
    <w:rsid w:val="006D78EF"/>
    <w:rsid w:val="006E1C6F"/>
    <w:rsid w:val="006E29C5"/>
    <w:rsid w:val="006E3448"/>
    <w:rsid w:val="006E3BEC"/>
    <w:rsid w:val="006E3D19"/>
    <w:rsid w:val="006E3D72"/>
    <w:rsid w:val="006E4429"/>
    <w:rsid w:val="006E59FC"/>
    <w:rsid w:val="006E6B71"/>
    <w:rsid w:val="006E70A0"/>
    <w:rsid w:val="006E7568"/>
    <w:rsid w:val="006E7D41"/>
    <w:rsid w:val="006F06DA"/>
    <w:rsid w:val="006F1A5D"/>
    <w:rsid w:val="006F2EA9"/>
    <w:rsid w:val="006F333B"/>
    <w:rsid w:val="006F40D0"/>
    <w:rsid w:val="006F4299"/>
    <w:rsid w:val="006F43E9"/>
    <w:rsid w:val="006F5619"/>
    <w:rsid w:val="006F56C5"/>
    <w:rsid w:val="006F62D2"/>
    <w:rsid w:val="006F6F31"/>
    <w:rsid w:val="006F772F"/>
    <w:rsid w:val="006F7C7E"/>
    <w:rsid w:val="0070259E"/>
    <w:rsid w:val="007028FE"/>
    <w:rsid w:val="00703271"/>
    <w:rsid w:val="00704C23"/>
    <w:rsid w:val="00704D83"/>
    <w:rsid w:val="007054C5"/>
    <w:rsid w:val="0070611E"/>
    <w:rsid w:val="00706CCB"/>
    <w:rsid w:val="00706FB2"/>
    <w:rsid w:val="00707544"/>
    <w:rsid w:val="00711BC1"/>
    <w:rsid w:val="007122A9"/>
    <w:rsid w:val="007122B7"/>
    <w:rsid w:val="0071251D"/>
    <w:rsid w:val="00713019"/>
    <w:rsid w:val="007131D5"/>
    <w:rsid w:val="007134AF"/>
    <w:rsid w:val="00714BBB"/>
    <w:rsid w:val="0071648A"/>
    <w:rsid w:val="007164FD"/>
    <w:rsid w:val="0071667E"/>
    <w:rsid w:val="00721CF4"/>
    <w:rsid w:val="00722260"/>
    <w:rsid w:val="0072236F"/>
    <w:rsid w:val="007236BE"/>
    <w:rsid w:val="00724640"/>
    <w:rsid w:val="007250D3"/>
    <w:rsid w:val="00727375"/>
    <w:rsid w:val="00727D56"/>
    <w:rsid w:val="00727FF0"/>
    <w:rsid w:val="00730184"/>
    <w:rsid w:val="007301A3"/>
    <w:rsid w:val="00730E67"/>
    <w:rsid w:val="0073146F"/>
    <w:rsid w:val="00732942"/>
    <w:rsid w:val="007331B5"/>
    <w:rsid w:val="007336AF"/>
    <w:rsid w:val="00733F91"/>
    <w:rsid w:val="007343E8"/>
    <w:rsid w:val="00735168"/>
    <w:rsid w:val="007355FE"/>
    <w:rsid w:val="007358CA"/>
    <w:rsid w:val="0073627F"/>
    <w:rsid w:val="007362CF"/>
    <w:rsid w:val="007368E3"/>
    <w:rsid w:val="00737009"/>
    <w:rsid w:val="007406A7"/>
    <w:rsid w:val="007418F7"/>
    <w:rsid w:val="00743A00"/>
    <w:rsid w:val="00743A16"/>
    <w:rsid w:val="00743D06"/>
    <w:rsid w:val="00745F62"/>
    <w:rsid w:val="00746102"/>
    <w:rsid w:val="00746A8F"/>
    <w:rsid w:val="007470D7"/>
    <w:rsid w:val="0074748B"/>
    <w:rsid w:val="007508F7"/>
    <w:rsid w:val="007509CB"/>
    <w:rsid w:val="00750CDC"/>
    <w:rsid w:val="007512E1"/>
    <w:rsid w:val="007512FF"/>
    <w:rsid w:val="00751832"/>
    <w:rsid w:val="00752A26"/>
    <w:rsid w:val="00752D38"/>
    <w:rsid w:val="00754E27"/>
    <w:rsid w:val="00755CA4"/>
    <w:rsid w:val="00756379"/>
    <w:rsid w:val="00756A29"/>
    <w:rsid w:val="00756AEC"/>
    <w:rsid w:val="00760698"/>
    <w:rsid w:val="007614A1"/>
    <w:rsid w:val="00761BC4"/>
    <w:rsid w:val="0076230C"/>
    <w:rsid w:val="00762A56"/>
    <w:rsid w:val="0076307A"/>
    <w:rsid w:val="00763AC9"/>
    <w:rsid w:val="007642D1"/>
    <w:rsid w:val="00764494"/>
    <w:rsid w:val="00764656"/>
    <w:rsid w:val="00764F3B"/>
    <w:rsid w:val="00765586"/>
    <w:rsid w:val="00766B44"/>
    <w:rsid w:val="00766B8C"/>
    <w:rsid w:val="00766BFD"/>
    <w:rsid w:val="007703FF"/>
    <w:rsid w:val="00771740"/>
    <w:rsid w:val="00771BCA"/>
    <w:rsid w:val="00772CF7"/>
    <w:rsid w:val="0077414D"/>
    <w:rsid w:val="007746C0"/>
    <w:rsid w:val="00774AF6"/>
    <w:rsid w:val="00775669"/>
    <w:rsid w:val="007773B5"/>
    <w:rsid w:val="00780656"/>
    <w:rsid w:val="00780D3B"/>
    <w:rsid w:val="00783101"/>
    <w:rsid w:val="0078318D"/>
    <w:rsid w:val="00784489"/>
    <w:rsid w:val="007865DB"/>
    <w:rsid w:val="00787303"/>
    <w:rsid w:val="00787486"/>
    <w:rsid w:val="007902E0"/>
    <w:rsid w:val="0079099B"/>
    <w:rsid w:val="00790DC3"/>
    <w:rsid w:val="00790DCC"/>
    <w:rsid w:val="00791204"/>
    <w:rsid w:val="00791736"/>
    <w:rsid w:val="00791C9D"/>
    <w:rsid w:val="007922A4"/>
    <w:rsid w:val="00792E1A"/>
    <w:rsid w:val="007932B7"/>
    <w:rsid w:val="0079423B"/>
    <w:rsid w:val="00795632"/>
    <w:rsid w:val="00796FAC"/>
    <w:rsid w:val="007A1873"/>
    <w:rsid w:val="007A2FB2"/>
    <w:rsid w:val="007A31B3"/>
    <w:rsid w:val="007A4AD8"/>
    <w:rsid w:val="007A59C4"/>
    <w:rsid w:val="007A5B3E"/>
    <w:rsid w:val="007A765E"/>
    <w:rsid w:val="007B0135"/>
    <w:rsid w:val="007B0BE6"/>
    <w:rsid w:val="007B24A8"/>
    <w:rsid w:val="007B26A0"/>
    <w:rsid w:val="007B36E8"/>
    <w:rsid w:val="007B4253"/>
    <w:rsid w:val="007B42B1"/>
    <w:rsid w:val="007B5F76"/>
    <w:rsid w:val="007B6ADD"/>
    <w:rsid w:val="007C013E"/>
    <w:rsid w:val="007C10F2"/>
    <w:rsid w:val="007C149E"/>
    <w:rsid w:val="007C1CBB"/>
    <w:rsid w:val="007C1D4F"/>
    <w:rsid w:val="007C237B"/>
    <w:rsid w:val="007C371B"/>
    <w:rsid w:val="007C3832"/>
    <w:rsid w:val="007C395D"/>
    <w:rsid w:val="007C6008"/>
    <w:rsid w:val="007C60C1"/>
    <w:rsid w:val="007C66B5"/>
    <w:rsid w:val="007C674F"/>
    <w:rsid w:val="007C6763"/>
    <w:rsid w:val="007D2797"/>
    <w:rsid w:val="007D27DE"/>
    <w:rsid w:val="007D2A71"/>
    <w:rsid w:val="007D3368"/>
    <w:rsid w:val="007D3705"/>
    <w:rsid w:val="007D3E6C"/>
    <w:rsid w:val="007D425D"/>
    <w:rsid w:val="007D500E"/>
    <w:rsid w:val="007D5AF6"/>
    <w:rsid w:val="007D6073"/>
    <w:rsid w:val="007D6992"/>
    <w:rsid w:val="007D722D"/>
    <w:rsid w:val="007D7734"/>
    <w:rsid w:val="007E1ED9"/>
    <w:rsid w:val="007E206F"/>
    <w:rsid w:val="007E2453"/>
    <w:rsid w:val="007E2957"/>
    <w:rsid w:val="007E37D7"/>
    <w:rsid w:val="007E3F3E"/>
    <w:rsid w:val="007E42F3"/>
    <w:rsid w:val="007E56CB"/>
    <w:rsid w:val="007E5C14"/>
    <w:rsid w:val="007E69B8"/>
    <w:rsid w:val="007E73D8"/>
    <w:rsid w:val="007E7AFB"/>
    <w:rsid w:val="007F0FA4"/>
    <w:rsid w:val="007F29F2"/>
    <w:rsid w:val="007F2BA5"/>
    <w:rsid w:val="007F34B5"/>
    <w:rsid w:val="007F3AF2"/>
    <w:rsid w:val="007F4941"/>
    <w:rsid w:val="007F508B"/>
    <w:rsid w:val="007F57B8"/>
    <w:rsid w:val="007F5C8C"/>
    <w:rsid w:val="007F5F9D"/>
    <w:rsid w:val="007F60E7"/>
    <w:rsid w:val="007F622F"/>
    <w:rsid w:val="007F7FB2"/>
    <w:rsid w:val="00800476"/>
    <w:rsid w:val="00802953"/>
    <w:rsid w:val="0080341C"/>
    <w:rsid w:val="0080363B"/>
    <w:rsid w:val="0080567B"/>
    <w:rsid w:val="0080580A"/>
    <w:rsid w:val="00805845"/>
    <w:rsid w:val="00807EF1"/>
    <w:rsid w:val="00810848"/>
    <w:rsid w:val="008117B0"/>
    <w:rsid w:val="008119B6"/>
    <w:rsid w:val="00811FF3"/>
    <w:rsid w:val="008132D6"/>
    <w:rsid w:val="008142E0"/>
    <w:rsid w:val="0081499E"/>
    <w:rsid w:val="00814C82"/>
    <w:rsid w:val="00815B78"/>
    <w:rsid w:val="0081769C"/>
    <w:rsid w:val="00820760"/>
    <w:rsid w:val="00822A16"/>
    <w:rsid w:val="00823A4C"/>
    <w:rsid w:val="00824AA4"/>
    <w:rsid w:val="00827451"/>
    <w:rsid w:val="008275A4"/>
    <w:rsid w:val="00827B68"/>
    <w:rsid w:val="00830448"/>
    <w:rsid w:val="008305DC"/>
    <w:rsid w:val="0083176A"/>
    <w:rsid w:val="00832591"/>
    <w:rsid w:val="008326A4"/>
    <w:rsid w:val="00832C27"/>
    <w:rsid w:val="00833484"/>
    <w:rsid w:val="00833647"/>
    <w:rsid w:val="00835BF8"/>
    <w:rsid w:val="00835C79"/>
    <w:rsid w:val="00835EB7"/>
    <w:rsid w:val="00837F29"/>
    <w:rsid w:val="00841771"/>
    <w:rsid w:val="00843066"/>
    <w:rsid w:val="00845436"/>
    <w:rsid w:val="00846517"/>
    <w:rsid w:val="00846D6F"/>
    <w:rsid w:val="00852413"/>
    <w:rsid w:val="00857A13"/>
    <w:rsid w:val="00857E1E"/>
    <w:rsid w:val="00861084"/>
    <w:rsid w:val="00861818"/>
    <w:rsid w:val="008628ED"/>
    <w:rsid w:val="00863524"/>
    <w:rsid w:val="00863C15"/>
    <w:rsid w:val="00866D94"/>
    <w:rsid w:val="00867056"/>
    <w:rsid w:val="00870472"/>
    <w:rsid w:val="008711C0"/>
    <w:rsid w:val="00871399"/>
    <w:rsid w:val="00871D1C"/>
    <w:rsid w:val="00872313"/>
    <w:rsid w:val="00872803"/>
    <w:rsid w:val="00872B4E"/>
    <w:rsid w:val="0087343A"/>
    <w:rsid w:val="008734C7"/>
    <w:rsid w:val="0087430A"/>
    <w:rsid w:val="008765D1"/>
    <w:rsid w:val="008768A6"/>
    <w:rsid w:val="008774BD"/>
    <w:rsid w:val="008810C7"/>
    <w:rsid w:val="008818BF"/>
    <w:rsid w:val="00882B1F"/>
    <w:rsid w:val="008837F4"/>
    <w:rsid w:val="00884386"/>
    <w:rsid w:val="008843FE"/>
    <w:rsid w:val="00884A95"/>
    <w:rsid w:val="00885A4D"/>
    <w:rsid w:val="00885EEE"/>
    <w:rsid w:val="0088676D"/>
    <w:rsid w:val="0088676E"/>
    <w:rsid w:val="00886777"/>
    <w:rsid w:val="00886F31"/>
    <w:rsid w:val="00890084"/>
    <w:rsid w:val="008901F6"/>
    <w:rsid w:val="0089085A"/>
    <w:rsid w:val="008909F4"/>
    <w:rsid w:val="008919A1"/>
    <w:rsid w:val="00891B5B"/>
    <w:rsid w:val="00891FA6"/>
    <w:rsid w:val="008937F5"/>
    <w:rsid w:val="0089458B"/>
    <w:rsid w:val="00895361"/>
    <w:rsid w:val="008964D7"/>
    <w:rsid w:val="00897018"/>
    <w:rsid w:val="008977B8"/>
    <w:rsid w:val="008A1D18"/>
    <w:rsid w:val="008A282A"/>
    <w:rsid w:val="008A39CF"/>
    <w:rsid w:val="008A3BC7"/>
    <w:rsid w:val="008A5055"/>
    <w:rsid w:val="008A6382"/>
    <w:rsid w:val="008A6915"/>
    <w:rsid w:val="008A6EC4"/>
    <w:rsid w:val="008A7C91"/>
    <w:rsid w:val="008B16AC"/>
    <w:rsid w:val="008B1837"/>
    <w:rsid w:val="008B3042"/>
    <w:rsid w:val="008B35C8"/>
    <w:rsid w:val="008B410E"/>
    <w:rsid w:val="008B46F8"/>
    <w:rsid w:val="008B52BD"/>
    <w:rsid w:val="008B53EE"/>
    <w:rsid w:val="008B6C88"/>
    <w:rsid w:val="008B717E"/>
    <w:rsid w:val="008B7B74"/>
    <w:rsid w:val="008C05BD"/>
    <w:rsid w:val="008C0ECB"/>
    <w:rsid w:val="008C0FAE"/>
    <w:rsid w:val="008C0FDF"/>
    <w:rsid w:val="008C126D"/>
    <w:rsid w:val="008C35F0"/>
    <w:rsid w:val="008C3750"/>
    <w:rsid w:val="008C37B8"/>
    <w:rsid w:val="008C4A3C"/>
    <w:rsid w:val="008C4E77"/>
    <w:rsid w:val="008C53E7"/>
    <w:rsid w:val="008C5965"/>
    <w:rsid w:val="008C6075"/>
    <w:rsid w:val="008C77B0"/>
    <w:rsid w:val="008D046B"/>
    <w:rsid w:val="008D1810"/>
    <w:rsid w:val="008D2128"/>
    <w:rsid w:val="008D3B50"/>
    <w:rsid w:val="008D4EEC"/>
    <w:rsid w:val="008D511F"/>
    <w:rsid w:val="008D5934"/>
    <w:rsid w:val="008D600B"/>
    <w:rsid w:val="008D7A05"/>
    <w:rsid w:val="008E19E9"/>
    <w:rsid w:val="008E2932"/>
    <w:rsid w:val="008E3D63"/>
    <w:rsid w:val="008E4EA5"/>
    <w:rsid w:val="008E6021"/>
    <w:rsid w:val="008E65CF"/>
    <w:rsid w:val="008F007C"/>
    <w:rsid w:val="008F094F"/>
    <w:rsid w:val="008F14C2"/>
    <w:rsid w:val="008F2303"/>
    <w:rsid w:val="008F29D5"/>
    <w:rsid w:val="008F3746"/>
    <w:rsid w:val="008F4702"/>
    <w:rsid w:val="008F6CB6"/>
    <w:rsid w:val="008F77C5"/>
    <w:rsid w:val="00902C5D"/>
    <w:rsid w:val="009068E9"/>
    <w:rsid w:val="00907404"/>
    <w:rsid w:val="0090791C"/>
    <w:rsid w:val="00907A0F"/>
    <w:rsid w:val="00910271"/>
    <w:rsid w:val="00910A1E"/>
    <w:rsid w:val="009117DD"/>
    <w:rsid w:val="00911D0D"/>
    <w:rsid w:val="0091228D"/>
    <w:rsid w:val="00914AC7"/>
    <w:rsid w:val="0091535D"/>
    <w:rsid w:val="009154E7"/>
    <w:rsid w:val="00915C86"/>
    <w:rsid w:val="009164B2"/>
    <w:rsid w:val="00917269"/>
    <w:rsid w:val="0092312E"/>
    <w:rsid w:val="0092365B"/>
    <w:rsid w:val="00923DFC"/>
    <w:rsid w:val="00925090"/>
    <w:rsid w:val="00925940"/>
    <w:rsid w:val="00925C70"/>
    <w:rsid w:val="00925DC5"/>
    <w:rsid w:val="00926956"/>
    <w:rsid w:val="00932993"/>
    <w:rsid w:val="00933B1F"/>
    <w:rsid w:val="00933D30"/>
    <w:rsid w:val="0093480E"/>
    <w:rsid w:val="00934859"/>
    <w:rsid w:val="0093672F"/>
    <w:rsid w:val="00941A24"/>
    <w:rsid w:val="00942287"/>
    <w:rsid w:val="009423FD"/>
    <w:rsid w:val="00944910"/>
    <w:rsid w:val="00945008"/>
    <w:rsid w:val="00947009"/>
    <w:rsid w:val="00947C7E"/>
    <w:rsid w:val="00950758"/>
    <w:rsid w:val="0095190E"/>
    <w:rsid w:val="00952154"/>
    <w:rsid w:val="0095263A"/>
    <w:rsid w:val="0095544C"/>
    <w:rsid w:val="00955536"/>
    <w:rsid w:val="009567FE"/>
    <w:rsid w:val="009568C2"/>
    <w:rsid w:val="00960480"/>
    <w:rsid w:val="00960B1A"/>
    <w:rsid w:val="0096104E"/>
    <w:rsid w:val="0096136B"/>
    <w:rsid w:val="0096207C"/>
    <w:rsid w:val="009624EB"/>
    <w:rsid w:val="00962CA4"/>
    <w:rsid w:val="00963143"/>
    <w:rsid w:val="009639B4"/>
    <w:rsid w:val="00963F13"/>
    <w:rsid w:val="00966B65"/>
    <w:rsid w:val="00966D59"/>
    <w:rsid w:val="009670B9"/>
    <w:rsid w:val="009675B4"/>
    <w:rsid w:val="00972258"/>
    <w:rsid w:val="00974EE7"/>
    <w:rsid w:val="0097600F"/>
    <w:rsid w:val="00977C17"/>
    <w:rsid w:val="00977D1B"/>
    <w:rsid w:val="00980896"/>
    <w:rsid w:val="0098450D"/>
    <w:rsid w:val="00984B6B"/>
    <w:rsid w:val="0098575B"/>
    <w:rsid w:val="00986230"/>
    <w:rsid w:val="0098648B"/>
    <w:rsid w:val="009875AE"/>
    <w:rsid w:val="00987613"/>
    <w:rsid w:val="00987F3C"/>
    <w:rsid w:val="0099033F"/>
    <w:rsid w:val="009916A2"/>
    <w:rsid w:val="00991A07"/>
    <w:rsid w:val="00991BF5"/>
    <w:rsid w:val="00991E8C"/>
    <w:rsid w:val="00992ABF"/>
    <w:rsid w:val="009942F4"/>
    <w:rsid w:val="00994F54"/>
    <w:rsid w:val="00996423"/>
    <w:rsid w:val="00996AEC"/>
    <w:rsid w:val="00996DBC"/>
    <w:rsid w:val="009A0690"/>
    <w:rsid w:val="009A246F"/>
    <w:rsid w:val="009A2524"/>
    <w:rsid w:val="009A340C"/>
    <w:rsid w:val="009A3CF6"/>
    <w:rsid w:val="009A5779"/>
    <w:rsid w:val="009A5BAB"/>
    <w:rsid w:val="009A5CC8"/>
    <w:rsid w:val="009A6286"/>
    <w:rsid w:val="009A6C39"/>
    <w:rsid w:val="009A753F"/>
    <w:rsid w:val="009B3A59"/>
    <w:rsid w:val="009B3E0D"/>
    <w:rsid w:val="009B42E8"/>
    <w:rsid w:val="009B463B"/>
    <w:rsid w:val="009B4B68"/>
    <w:rsid w:val="009B59AE"/>
    <w:rsid w:val="009B62BA"/>
    <w:rsid w:val="009B63F2"/>
    <w:rsid w:val="009B7FBA"/>
    <w:rsid w:val="009C25ED"/>
    <w:rsid w:val="009C3155"/>
    <w:rsid w:val="009C384B"/>
    <w:rsid w:val="009C499B"/>
    <w:rsid w:val="009C4D5C"/>
    <w:rsid w:val="009C571C"/>
    <w:rsid w:val="009C5E7A"/>
    <w:rsid w:val="009C5F59"/>
    <w:rsid w:val="009C6AC2"/>
    <w:rsid w:val="009C6BEE"/>
    <w:rsid w:val="009C7884"/>
    <w:rsid w:val="009C7C45"/>
    <w:rsid w:val="009C7DE7"/>
    <w:rsid w:val="009D1A58"/>
    <w:rsid w:val="009D1A6D"/>
    <w:rsid w:val="009D1CCE"/>
    <w:rsid w:val="009D50FA"/>
    <w:rsid w:val="009D63AB"/>
    <w:rsid w:val="009D6969"/>
    <w:rsid w:val="009D731E"/>
    <w:rsid w:val="009E0106"/>
    <w:rsid w:val="009E1C64"/>
    <w:rsid w:val="009E477E"/>
    <w:rsid w:val="009E65E6"/>
    <w:rsid w:val="009E6A44"/>
    <w:rsid w:val="009E6F05"/>
    <w:rsid w:val="009E71BE"/>
    <w:rsid w:val="009F0876"/>
    <w:rsid w:val="009F0CF4"/>
    <w:rsid w:val="009F1162"/>
    <w:rsid w:val="009F12E5"/>
    <w:rsid w:val="009F28ED"/>
    <w:rsid w:val="009F340F"/>
    <w:rsid w:val="009F427B"/>
    <w:rsid w:val="009F5AA1"/>
    <w:rsid w:val="009F5B30"/>
    <w:rsid w:val="009F6830"/>
    <w:rsid w:val="00A0087F"/>
    <w:rsid w:val="00A00AD4"/>
    <w:rsid w:val="00A00E70"/>
    <w:rsid w:val="00A01745"/>
    <w:rsid w:val="00A02D30"/>
    <w:rsid w:val="00A038A3"/>
    <w:rsid w:val="00A03DFE"/>
    <w:rsid w:val="00A05858"/>
    <w:rsid w:val="00A06911"/>
    <w:rsid w:val="00A072CE"/>
    <w:rsid w:val="00A1075E"/>
    <w:rsid w:val="00A10E02"/>
    <w:rsid w:val="00A1191F"/>
    <w:rsid w:val="00A11AC4"/>
    <w:rsid w:val="00A12501"/>
    <w:rsid w:val="00A138C6"/>
    <w:rsid w:val="00A141FB"/>
    <w:rsid w:val="00A15D95"/>
    <w:rsid w:val="00A16F9A"/>
    <w:rsid w:val="00A1716D"/>
    <w:rsid w:val="00A177AC"/>
    <w:rsid w:val="00A200E6"/>
    <w:rsid w:val="00A201F6"/>
    <w:rsid w:val="00A2103D"/>
    <w:rsid w:val="00A210D0"/>
    <w:rsid w:val="00A22084"/>
    <w:rsid w:val="00A220F9"/>
    <w:rsid w:val="00A22188"/>
    <w:rsid w:val="00A22F76"/>
    <w:rsid w:val="00A22FD8"/>
    <w:rsid w:val="00A23118"/>
    <w:rsid w:val="00A23D28"/>
    <w:rsid w:val="00A242A0"/>
    <w:rsid w:val="00A257EA"/>
    <w:rsid w:val="00A25D37"/>
    <w:rsid w:val="00A26640"/>
    <w:rsid w:val="00A3084C"/>
    <w:rsid w:val="00A313E3"/>
    <w:rsid w:val="00A31493"/>
    <w:rsid w:val="00A325F7"/>
    <w:rsid w:val="00A328DD"/>
    <w:rsid w:val="00A328FC"/>
    <w:rsid w:val="00A336AF"/>
    <w:rsid w:val="00A33938"/>
    <w:rsid w:val="00A33EB9"/>
    <w:rsid w:val="00A34133"/>
    <w:rsid w:val="00A35B24"/>
    <w:rsid w:val="00A37254"/>
    <w:rsid w:val="00A379C9"/>
    <w:rsid w:val="00A40664"/>
    <w:rsid w:val="00A407C6"/>
    <w:rsid w:val="00A40ABF"/>
    <w:rsid w:val="00A420B8"/>
    <w:rsid w:val="00A4461F"/>
    <w:rsid w:val="00A44867"/>
    <w:rsid w:val="00A451AC"/>
    <w:rsid w:val="00A45C88"/>
    <w:rsid w:val="00A46143"/>
    <w:rsid w:val="00A4652B"/>
    <w:rsid w:val="00A50473"/>
    <w:rsid w:val="00A508F6"/>
    <w:rsid w:val="00A5178D"/>
    <w:rsid w:val="00A53109"/>
    <w:rsid w:val="00A54076"/>
    <w:rsid w:val="00A55BBF"/>
    <w:rsid w:val="00A55D6B"/>
    <w:rsid w:val="00A56AF8"/>
    <w:rsid w:val="00A578EA"/>
    <w:rsid w:val="00A60604"/>
    <w:rsid w:val="00A608F4"/>
    <w:rsid w:val="00A6136E"/>
    <w:rsid w:val="00A635FE"/>
    <w:rsid w:val="00A64287"/>
    <w:rsid w:val="00A6446D"/>
    <w:rsid w:val="00A64D90"/>
    <w:rsid w:val="00A64D99"/>
    <w:rsid w:val="00A661AD"/>
    <w:rsid w:val="00A66291"/>
    <w:rsid w:val="00A67757"/>
    <w:rsid w:val="00A70401"/>
    <w:rsid w:val="00A71DEE"/>
    <w:rsid w:val="00A726F5"/>
    <w:rsid w:val="00A72854"/>
    <w:rsid w:val="00A72D56"/>
    <w:rsid w:val="00A7329A"/>
    <w:rsid w:val="00A73DD0"/>
    <w:rsid w:val="00A749B4"/>
    <w:rsid w:val="00A75C37"/>
    <w:rsid w:val="00A773AF"/>
    <w:rsid w:val="00A77756"/>
    <w:rsid w:val="00A77BB5"/>
    <w:rsid w:val="00A80058"/>
    <w:rsid w:val="00A805C9"/>
    <w:rsid w:val="00A8099A"/>
    <w:rsid w:val="00A819C3"/>
    <w:rsid w:val="00A828CA"/>
    <w:rsid w:val="00A82B2F"/>
    <w:rsid w:val="00A82CE6"/>
    <w:rsid w:val="00A82D6D"/>
    <w:rsid w:val="00A82D86"/>
    <w:rsid w:val="00A82E4F"/>
    <w:rsid w:val="00A83CD2"/>
    <w:rsid w:val="00A84850"/>
    <w:rsid w:val="00A86B3E"/>
    <w:rsid w:val="00A86F8D"/>
    <w:rsid w:val="00A87065"/>
    <w:rsid w:val="00A90390"/>
    <w:rsid w:val="00A90F5F"/>
    <w:rsid w:val="00A93D6F"/>
    <w:rsid w:val="00A93E06"/>
    <w:rsid w:val="00A942E5"/>
    <w:rsid w:val="00A94DDB"/>
    <w:rsid w:val="00A953FA"/>
    <w:rsid w:val="00A95E58"/>
    <w:rsid w:val="00A97344"/>
    <w:rsid w:val="00AA05BA"/>
    <w:rsid w:val="00AA0A96"/>
    <w:rsid w:val="00AA0F0E"/>
    <w:rsid w:val="00AA1F3B"/>
    <w:rsid w:val="00AA2363"/>
    <w:rsid w:val="00AA27F5"/>
    <w:rsid w:val="00AA3141"/>
    <w:rsid w:val="00AA3353"/>
    <w:rsid w:val="00AA3915"/>
    <w:rsid w:val="00AA3A60"/>
    <w:rsid w:val="00AA3F24"/>
    <w:rsid w:val="00AA447D"/>
    <w:rsid w:val="00AA4828"/>
    <w:rsid w:val="00AA5D4C"/>
    <w:rsid w:val="00AA7C36"/>
    <w:rsid w:val="00AB289D"/>
    <w:rsid w:val="00AB3C57"/>
    <w:rsid w:val="00AB4497"/>
    <w:rsid w:val="00AB4849"/>
    <w:rsid w:val="00AB5681"/>
    <w:rsid w:val="00AC02A6"/>
    <w:rsid w:val="00AC0F8D"/>
    <w:rsid w:val="00AC1D16"/>
    <w:rsid w:val="00AC1E6C"/>
    <w:rsid w:val="00AC24C0"/>
    <w:rsid w:val="00AC40DB"/>
    <w:rsid w:val="00AC5CBC"/>
    <w:rsid w:val="00AC6115"/>
    <w:rsid w:val="00AC65F4"/>
    <w:rsid w:val="00AC683F"/>
    <w:rsid w:val="00AC6CE9"/>
    <w:rsid w:val="00AC7C1C"/>
    <w:rsid w:val="00AD03E9"/>
    <w:rsid w:val="00AD0A4C"/>
    <w:rsid w:val="00AD1409"/>
    <w:rsid w:val="00AD1A4F"/>
    <w:rsid w:val="00AD1BA7"/>
    <w:rsid w:val="00AD2840"/>
    <w:rsid w:val="00AD3466"/>
    <w:rsid w:val="00AD382E"/>
    <w:rsid w:val="00AD3C9A"/>
    <w:rsid w:val="00AD4021"/>
    <w:rsid w:val="00AD42C1"/>
    <w:rsid w:val="00AD4DED"/>
    <w:rsid w:val="00AD5523"/>
    <w:rsid w:val="00AD5CFB"/>
    <w:rsid w:val="00AD683F"/>
    <w:rsid w:val="00AD7B03"/>
    <w:rsid w:val="00AD7DFF"/>
    <w:rsid w:val="00AE1210"/>
    <w:rsid w:val="00AE47EE"/>
    <w:rsid w:val="00AE4BD4"/>
    <w:rsid w:val="00AE5049"/>
    <w:rsid w:val="00AE524A"/>
    <w:rsid w:val="00AE5901"/>
    <w:rsid w:val="00AE70FE"/>
    <w:rsid w:val="00AE7351"/>
    <w:rsid w:val="00AF029E"/>
    <w:rsid w:val="00AF0779"/>
    <w:rsid w:val="00AF384E"/>
    <w:rsid w:val="00AF3D21"/>
    <w:rsid w:val="00AF425D"/>
    <w:rsid w:val="00AF4C6E"/>
    <w:rsid w:val="00AF616F"/>
    <w:rsid w:val="00AF68C5"/>
    <w:rsid w:val="00AF7A74"/>
    <w:rsid w:val="00B00676"/>
    <w:rsid w:val="00B0208B"/>
    <w:rsid w:val="00B0218B"/>
    <w:rsid w:val="00B0314C"/>
    <w:rsid w:val="00B035EC"/>
    <w:rsid w:val="00B05ACF"/>
    <w:rsid w:val="00B05F71"/>
    <w:rsid w:val="00B064D6"/>
    <w:rsid w:val="00B07CEB"/>
    <w:rsid w:val="00B1018F"/>
    <w:rsid w:val="00B10920"/>
    <w:rsid w:val="00B10A20"/>
    <w:rsid w:val="00B117B5"/>
    <w:rsid w:val="00B11DF4"/>
    <w:rsid w:val="00B13B8D"/>
    <w:rsid w:val="00B13DDB"/>
    <w:rsid w:val="00B14C95"/>
    <w:rsid w:val="00B14D82"/>
    <w:rsid w:val="00B15DAB"/>
    <w:rsid w:val="00B15F9E"/>
    <w:rsid w:val="00B1637A"/>
    <w:rsid w:val="00B168D1"/>
    <w:rsid w:val="00B17C34"/>
    <w:rsid w:val="00B2008E"/>
    <w:rsid w:val="00B21CED"/>
    <w:rsid w:val="00B224F0"/>
    <w:rsid w:val="00B22F3D"/>
    <w:rsid w:val="00B23491"/>
    <w:rsid w:val="00B24468"/>
    <w:rsid w:val="00B247C1"/>
    <w:rsid w:val="00B24D98"/>
    <w:rsid w:val="00B25081"/>
    <w:rsid w:val="00B26E12"/>
    <w:rsid w:val="00B30EB7"/>
    <w:rsid w:val="00B310D3"/>
    <w:rsid w:val="00B31447"/>
    <w:rsid w:val="00B31744"/>
    <w:rsid w:val="00B318E2"/>
    <w:rsid w:val="00B3276B"/>
    <w:rsid w:val="00B33082"/>
    <w:rsid w:val="00B336E6"/>
    <w:rsid w:val="00B34313"/>
    <w:rsid w:val="00B34B54"/>
    <w:rsid w:val="00B34C8D"/>
    <w:rsid w:val="00B35975"/>
    <w:rsid w:val="00B35BC5"/>
    <w:rsid w:val="00B3728F"/>
    <w:rsid w:val="00B372A8"/>
    <w:rsid w:val="00B37677"/>
    <w:rsid w:val="00B37696"/>
    <w:rsid w:val="00B3782F"/>
    <w:rsid w:val="00B40DF9"/>
    <w:rsid w:val="00B413A2"/>
    <w:rsid w:val="00B4197C"/>
    <w:rsid w:val="00B4215D"/>
    <w:rsid w:val="00B44163"/>
    <w:rsid w:val="00B45E90"/>
    <w:rsid w:val="00B46216"/>
    <w:rsid w:val="00B51117"/>
    <w:rsid w:val="00B51786"/>
    <w:rsid w:val="00B523A5"/>
    <w:rsid w:val="00B52767"/>
    <w:rsid w:val="00B52A40"/>
    <w:rsid w:val="00B52FF9"/>
    <w:rsid w:val="00B53274"/>
    <w:rsid w:val="00B532F2"/>
    <w:rsid w:val="00B54FEE"/>
    <w:rsid w:val="00B55AF3"/>
    <w:rsid w:val="00B55EDA"/>
    <w:rsid w:val="00B560FF"/>
    <w:rsid w:val="00B570B2"/>
    <w:rsid w:val="00B57384"/>
    <w:rsid w:val="00B579E6"/>
    <w:rsid w:val="00B57D10"/>
    <w:rsid w:val="00B60861"/>
    <w:rsid w:val="00B61B6D"/>
    <w:rsid w:val="00B62FAC"/>
    <w:rsid w:val="00B65767"/>
    <w:rsid w:val="00B6690E"/>
    <w:rsid w:val="00B66994"/>
    <w:rsid w:val="00B67B1B"/>
    <w:rsid w:val="00B70142"/>
    <w:rsid w:val="00B71DE1"/>
    <w:rsid w:val="00B7229A"/>
    <w:rsid w:val="00B72796"/>
    <w:rsid w:val="00B7392B"/>
    <w:rsid w:val="00B74A2F"/>
    <w:rsid w:val="00B76126"/>
    <w:rsid w:val="00B762D5"/>
    <w:rsid w:val="00B77D06"/>
    <w:rsid w:val="00B77E08"/>
    <w:rsid w:val="00B8008B"/>
    <w:rsid w:val="00B80FFA"/>
    <w:rsid w:val="00B8188A"/>
    <w:rsid w:val="00B823CD"/>
    <w:rsid w:val="00B82715"/>
    <w:rsid w:val="00B82962"/>
    <w:rsid w:val="00B8355F"/>
    <w:rsid w:val="00B83C73"/>
    <w:rsid w:val="00B875E9"/>
    <w:rsid w:val="00B87FE4"/>
    <w:rsid w:val="00B9094C"/>
    <w:rsid w:val="00B91803"/>
    <w:rsid w:val="00B925B8"/>
    <w:rsid w:val="00B92BFC"/>
    <w:rsid w:val="00B930AB"/>
    <w:rsid w:val="00B93F39"/>
    <w:rsid w:val="00B96C70"/>
    <w:rsid w:val="00BA1889"/>
    <w:rsid w:val="00BA20ED"/>
    <w:rsid w:val="00BA261C"/>
    <w:rsid w:val="00BA2F71"/>
    <w:rsid w:val="00BA40C6"/>
    <w:rsid w:val="00BA4688"/>
    <w:rsid w:val="00BA4F3F"/>
    <w:rsid w:val="00BA54A5"/>
    <w:rsid w:val="00BA5772"/>
    <w:rsid w:val="00BA57E4"/>
    <w:rsid w:val="00BA7F11"/>
    <w:rsid w:val="00BA7F33"/>
    <w:rsid w:val="00BB02B2"/>
    <w:rsid w:val="00BB24FB"/>
    <w:rsid w:val="00BB2FD1"/>
    <w:rsid w:val="00BB3935"/>
    <w:rsid w:val="00BB4B50"/>
    <w:rsid w:val="00BB54F3"/>
    <w:rsid w:val="00BB570F"/>
    <w:rsid w:val="00BB62A6"/>
    <w:rsid w:val="00BB62B9"/>
    <w:rsid w:val="00BB63E8"/>
    <w:rsid w:val="00BB643A"/>
    <w:rsid w:val="00BB701D"/>
    <w:rsid w:val="00BB713B"/>
    <w:rsid w:val="00BB739E"/>
    <w:rsid w:val="00BB73FE"/>
    <w:rsid w:val="00BC0CCE"/>
    <w:rsid w:val="00BC0DB5"/>
    <w:rsid w:val="00BC12B9"/>
    <w:rsid w:val="00BC148D"/>
    <w:rsid w:val="00BC195E"/>
    <w:rsid w:val="00BC1A7C"/>
    <w:rsid w:val="00BC1C74"/>
    <w:rsid w:val="00BC1F4A"/>
    <w:rsid w:val="00BC24B1"/>
    <w:rsid w:val="00BC256A"/>
    <w:rsid w:val="00BC3A11"/>
    <w:rsid w:val="00BC3C9D"/>
    <w:rsid w:val="00BC3CA1"/>
    <w:rsid w:val="00BC3EED"/>
    <w:rsid w:val="00BC4898"/>
    <w:rsid w:val="00BC4F86"/>
    <w:rsid w:val="00BC5EF6"/>
    <w:rsid w:val="00BD14DC"/>
    <w:rsid w:val="00BD1F85"/>
    <w:rsid w:val="00BD22C7"/>
    <w:rsid w:val="00BD36A9"/>
    <w:rsid w:val="00BD4DD9"/>
    <w:rsid w:val="00BD51A1"/>
    <w:rsid w:val="00BD5896"/>
    <w:rsid w:val="00BD6CC9"/>
    <w:rsid w:val="00BD7419"/>
    <w:rsid w:val="00BD7BA3"/>
    <w:rsid w:val="00BE1ACF"/>
    <w:rsid w:val="00BE1D17"/>
    <w:rsid w:val="00BE1EC2"/>
    <w:rsid w:val="00BE2081"/>
    <w:rsid w:val="00BE2895"/>
    <w:rsid w:val="00BE2CF7"/>
    <w:rsid w:val="00BE3EDE"/>
    <w:rsid w:val="00BE41D4"/>
    <w:rsid w:val="00BE4904"/>
    <w:rsid w:val="00BE498D"/>
    <w:rsid w:val="00BE5520"/>
    <w:rsid w:val="00BE555F"/>
    <w:rsid w:val="00BE70B0"/>
    <w:rsid w:val="00BF0053"/>
    <w:rsid w:val="00BF0131"/>
    <w:rsid w:val="00BF32F0"/>
    <w:rsid w:val="00BF3B4D"/>
    <w:rsid w:val="00BF3F83"/>
    <w:rsid w:val="00BF5323"/>
    <w:rsid w:val="00BF58A6"/>
    <w:rsid w:val="00BF63D1"/>
    <w:rsid w:val="00BF6AEF"/>
    <w:rsid w:val="00BF7C08"/>
    <w:rsid w:val="00C0095E"/>
    <w:rsid w:val="00C0107E"/>
    <w:rsid w:val="00C01318"/>
    <w:rsid w:val="00C01791"/>
    <w:rsid w:val="00C027D7"/>
    <w:rsid w:val="00C029EF"/>
    <w:rsid w:val="00C0397C"/>
    <w:rsid w:val="00C04533"/>
    <w:rsid w:val="00C04698"/>
    <w:rsid w:val="00C0490A"/>
    <w:rsid w:val="00C04C98"/>
    <w:rsid w:val="00C04EB2"/>
    <w:rsid w:val="00C051E7"/>
    <w:rsid w:val="00C053F0"/>
    <w:rsid w:val="00C05B87"/>
    <w:rsid w:val="00C06DCE"/>
    <w:rsid w:val="00C074F1"/>
    <w:rsid w:val="00C07AF3"/>
    <w:rsid w:val="00C10E22"/>
    <w:rsid w:val="00C1370C"/>
    <w:rsid w:val="00C1515F"/>
    <w:rsid w:val="00C165EC"/>
    <w:rsid w:val="00C16739"/>
    <w:rsid w:val="00C17377"/>
    <w:rsid w:val="00C1772D"/>
    <w:rsid w:val="00C17928"/>
    <w:rsid w:val="00C17BED"/>
    <w:rsid w:val="00C20FF7"/>
    <w:rsid w:val="00C21B34"/>
    <w:rsid w:val="00C223A3"/>
    <w:rsid w:val="00C225F8"/>
    <w:rsid w:val="00C22907"/>
    <w:rsid w:val="00C23804"/>
    <w:rsid w:val="00C23A8B"/>
    <w:rsid w:val="00C23D5F"/>
    <w:rsid w:val="00C24A3D"/>
    <w:rsid w:val="00C25C1A"/>
    <w:rsid w:val="00C26C95"/>
    <w:rsid w:val="00C275AA"/>
    <w:rsid w:val="00C3042A"/>
    <w:rsid w:val="00C3372D"/>
    <w:rsid w:val="00C3415B"/>
    <w:rsid w:val="00C36219"/>
    <w:rsid w:val="00C362D8"/>
    <w:rsid w:val="00C36894"/>
    <w:rsid w:val="00C375B8"/>
    <w:rsid w:val="00C37921"/>
    <w:rsid w:val="00C37941"/>
    <w:rsid w:val="00C4100F"/>
    <w:rsid w:val="00C417A7"/>
    <w:rsid w:val="00C419AB"/>
    <w:rsid w:val="00C41DC9"/>
    <w:rsid w:val="00C41EEF"/>
    <w:rsid w:val="00C42C99"/>
    <w:rsid w:val="00C42CD5"/>
    <w:rsid w:val="00C45922"/>
    <w:rsid w:val="00C45D9C"/>
    <w:rsid w:val="00C46CB9"/>
    <w:rsid w:val="00C46E96"/>
    <w:rsid w:val="00C504AC"/>
    <w:rsid w:val="00C509A2"/>
    <w:rsid w:val="00C51140"/>
    <w:rsid w:val="00C518C9"/>
    <w:rsid w:val="00C51DB6"/>
    <w:rsid w:val="00C52096"/>
    <w:rsid w:val="00C52366"/>
    <w:rsid w:val="00C52811"/>
    <w:rsid w:val="00C53ECC"/>
    <w:rsid w:val="00C5438A"/>
    <w:rsid w:val="00C54BDE"/>
    <w:rsid w:val="00C5507A"/>
    <w:rsid w:val="00C55C6C"/>
    <w:rsid w:val="00C5670B"/>
    <w:rsid w:val="00C57C0B"/>
    <w:rsid w:val="00C57C43"/>
    <w:rsid w:val="00C57DBB"/>
    <w:rsid w:val="00C60210"/>
    <w:rsid w:val="00C60A1F"/>
    <w:rsid w:val="00C63D59"/>
    <w:rsid w:val="00C64431"/>
    <w:rsid w:val="00C646C9"/>
    <w:rsid w:val="00C64E1E"/>
    <w:rsid w:val="00C66659"/>
    <w:rsid w:val="00C66A9E"/>
    <w:rsid w:val="00C67ECB"/>
    <w:rsid w:val="00C70E64"/>
    <w:rsid w:val="00C7140B"/>
    <w:rsid w:val="00C7181A"/>
    <w:rsid w:val="00C71C6E"/>
    <w:rsid w:val="00C7203E"/>
    <w:rsid w:val="00C7359D"/>
    <w:rsid w:val="00C74C17"/>
    <w:rsid w:val="00C75A29"/>
    <w:rsid w:val="00C75CD9"/>
    <w:rsid w:val="00C76BFF"/>
    <w:rsid w:val="00C804B1"/>
    <w:rsid w:val="00C8131C"/>
    <w:rsid w:val="00C82AF5"/>
    <w:rsid w:val="00C82AF6"/>
    <w:rsid w:val="00C82BE1"/>
    <w:rsid w:val="00C82C13"/>
    <w:rsid w:val="00C82EA1"/>
    <w:rsid w:val="00C82FAD"/>
    <w:rsid w:val="00C8322F"/>
    <w:rsid w:val="00C83DB0"/>
    <w:rsid w:val="00C84900"/>
    <w:rsid w:val="00C85D6F"/>
    <w:rsid w:val="00C86AAB"/>
    <w:rsid w:val="00C86D81"/>
    <w:rsid w:val="00C90313"/>
    <w:rsid w:val="00C90CAC"/>
    <w:rsid w:val="00C915D6"/>
    <w:rsid w:val="00C91AF7"/>
    <w:rsid w:val="00C91D2F"/>
    <w:rsid w:val="00C93095"/>
    <w:rsid w:val="00C9337D"/>
    <w:rsid w:val="00C936F6"/>
    <w:rsid w:val="00C9380B"/>
    <w:rsid w:val="00C93A8F"/>
    <w:rsid w:val="00C94C9F"/>
    <w:rsid w:val="00C95AD8"/>
    <w:rsid w:val="00C9667F"/>
    <w:rsid w:val="00C96B60"/>
    <w:rsid w:val="00C97F21"/>
    <w:rsid w:val="00CA011C"/>
    <w:rsid w:val="00CA0648"/>
    <w:rsid w:val="00CA0CEE"/>
    <w:rsid w:val="00CA1270"/>
    <w:rsid w:val="00CA13C8"/>
    <w:rsid w:val="00CA251B"/>
    <w:rsid w:val="00CA35A5"/>
    <w:rsid w:val="00CA4721"/>
    <w:rsid w:val="00CA4EF8"/>
    <w:rsid w:val="00CA5137"/>
    <w:rsid w:val="00CA55C3"/>
    <w:rsid w:val="00CA66A0"/>
    <w:rsid w:val="00CA709A"/>
    <w:rsid w:val="00CA70A3"/>
    <w:rsid w:val="00CA7119"/>
    <w:rsid w:val="00CA7DEC"/>
    <w:rsid w:val="00CB0902"/>
    <w:rsid w:val="00CB0E41"/>
    <w:rsid w:val="00CB12DC"/>
    <w:rsid w:val="00CB13FC"/>
    <w:rsid w:val="00CB15AD"/>
    <w:rsid w:val="00CB2134"/>
    <w:rsid w:val="00CB29CB"/>
    <w:rsid w:val="00CB4386"/>
    <w:rsid w:val="00CB4613"/>
    <w:rsid w:val="00CB6412"/>
    <w:rsid w:val="00CB73C1"/>
    <w:rsid w:val="00CC0175"/>
    <w:rsid w:val="00CC023F"/>
    <w:rsid w:val="00CC030C"/>
    <w:rsid w:val="00CC03F9"/>
    <w:rsid w:val="00CC08C2"/>
    <w:rsid w:val="00CC0E8F"/>
    <w:rsid w:val="00CC0ECC"/>
    <w:rsid w:val="00CC13B6"/>
    <w:rsid w:val="00CC1697"/>
    <w:rsid w:val="00CC21DF"/>
    <w:rsid w:val="00CC33F5"/>
    <w:rsid w:val="00CC3DA0"/>
    <w:rsid w:val="00CC4A16"/>
    <w:rsid w:val="00CC4BBF"/>
    <w:rsid w:val="00CC5CE1"/>
    <w:rsid w:val="00CC644E"/>
    <w:rsid w:val="00CC6AD9"/>
    <w:rsid w:val="00CD05A5"/>
    <w:rsid w:val="00CD0896"/>
    <w:rsid w:val="00CD0DAB"/>
    <w:rsid w:val="00CD1DFE"/>
    <w:rsid w:val="00CD28F7"/>
    <w:rsid w:val="00CD3AFB"/>
    <w:rsid w:val="00CD3C9B"/>
    <w:rsid w:val="00CD4824"/>
    <w:rsid w:val="00CD5B61"/>
    <w:rsid w:val="00CD5E76"/>
    <w:rsid w:val="00CD6516"/>
    <w:rsid w:val="00CD6A7E"/>
    <w:rsid w:val="00CD7064"/>
    <w:rsid w:val="00CD7257"/>
    <w:rsid w:val="00CD7BC3"/>
    <w:rsid w:val="00CE0719"/>
    <w:rsid w:val="00CE0B65"/>
    <w:rsid w:val="00CE18B9"/>
    <w:rsid w:val="00CE2C4C"/>
    <w:rsid w:val="00CE3C6E"/>
    <w:rsid w:val="00CE4A9E"/>
    <w:rsid w:val="00CE4F31"/>
    <w:rsid w:val="00CE5FA4"/>
    <w:rsid w:val="00CE6DB1"/>
    <w:rsid w:val="00CE6FA0"/>
    <w:rsid w:val="00CE7204"/>
    <w:rsid w:val="00CE7268"/>
    <w:rsid w:val="00CE7339"/>
    <w:rsid w:val="00CE75D0"/>
    <w:rsid w:val="00CE7F69"/>
    <w:rsid w:val="00CF02EE"/>
    <w:rsid w:val="00CF03F2"/>
    <w:rsid w:val="00CF04B3"/>
    <w:rsid w:val="00CF09E2"/>
    <w:rsid w:val="00CF1111"/>
    <w:rsid w:val="00CF1C92"/>
    <w:rsid w:val="00CF25E8"/>
    <w:rsid w:val="00CF2C44"/>
    <w:rsid w:val="00CF36D7"/>
    <w:rsid w:val="00CF3F62"/>
    <w:rsid w:val="00CF4430"/>
    <w:rsid w:val="00CF5F9B"/>
    <w:rsid w:val="00CF6AB7"/>
    <w:rsid w:val="00CF71C3"/>
    <w:rsid w:val="00D0162E"/>
    <w:rsid w:val="00D01934"/>
    <w:rsid w:val="00D019A9"/>
    <w:rsid w:val="00D02233"/>
    <w:rsid w:val="00D02970"/>
    <w:rsid w:val="00D02EF6"/>
    <w:rsid w:val="00D02F77"/>
    <w:rsid w:val="00D02FDF"/>
    <w:rsid w:val="00D034EC"/>
    <w:rsid w:val="00D0356B"/>
    <w:rsid w:val="00D03FA7"/>
    <w:rsid w:val="00D0673D"/>
    <w:rsid w:val="00D102F6"/>
    <w:rsid w:val="00D103CB"/>
    <w:rsid w:val="00D11599"/>
    <w:rsid w:val="00D12D86"/>
    <w:rsid w:val="00D151EA"/>
    <w:rsid w:val="00D15494"/>
    <w:rsid w:val="00D1573D"/>
    <w:rsid w:val="00D15B95"/>
    <w:rsid w:val="00D1642B"/>
    <w:rsid w:val="00D16CBC"/>
    <w:rsid w:val="00D200C3"/>
    <w:rsid w:val="00D20B1F"/>
    <w:rsid w:val="00D2158D"/>
    <w:rsid w:val="00D21882"/>
    <w:rsid w:val="00D21CA2"/>
    <w:rsid w:val="00D229B6"/>
    <w:rsid w:val="00D23D9F"/>
    <w:rsid w:val="00D244DF"/>
    <w:rsid w:val="00D25D85"/>
    <w:rsid w:val="00D268FB"/>
    <w:rsid w:val="00D26909"/>
    <w:rsid w:val="00D269A2"/>
    <w:rsid w:val="00D27379"/>
    <w:rsid w:val="00D2797A"/>
    <w:rsid w:val="00D279FD"/>
    <w:rsid w:val="00D30094"/>
    <w:rsid w:val="00D30713"/>
    <w:rsid w:val="00D307D2"/>
    <w:rsid w:val="00D31590"/>
    <w:rsid w:val="00D31BCF"/>
    <w:rsid w:val="00D31C14"/>
    <w:rsid w:val="00D31C40"/>
    <w:rsid w:val="00D337E7"/>
    <w:rsid w:val="00D33C95"/>
    <w:rsid w:val="00D33D03"/>
    <w:rsid w:val="00D35C14"/>
    <w:rsid w:val="00D41696"/>
    <w:rsid w:val="00D41B2D"/>
    <w:rsid w:val="00D41C42"/>
    <w:rsid w:val="00D425F1"/>
    <w:rsid w:val="00D4294E"/>
    <w:rsid w:val="00D42D50"/>
    <w:rsid w:val="00D4329E"/>
    <w:rsid w:val="00D43995"/>
    <w:rsid w:val="00D43A71"/>
    <w:rsid w:val="00D43F37"/>
    <w:rsid w:val="00D4524E"/>
    <w:rsid w:val="00D4575A"/>
    <w:rsid w:val="00D458D0"/>
    <w:rsid w:val="00D46EB6"/>
    <w:rsid w:val="00D4710B"/>
    <w:rsid w:val="00D475A8"/>
    <w:rsid w:val="00D50048"/>
    <w:rsid w:val="00D52F8D"/>
    <w:rsid w:val="00D53C35"/>
    <w:rsid w:val="00D53E10"/>
    <w:rsid w:val="00D55B0C"/>
    <w:rsid w:val="00D55F3B"/>
    <w:rsid w:val="00D56A90"/>
    <w:rsid w:val="00D56B3C"/>
    <w:rsid w:val="00D56B72"/>
    <w:rsid w:val="00D574B0"/>
    <w:rsid w:val="00D60C96"/>
    <w:rsid w:val="00D60D3E"/>
    <w:rsid w:val="00D60F5D"/>
    <w:rsid w:val="00D61F6D"/>
    <w:rsid w:val="00D6417B"/>
    <w:rsid w:val="00D6421A"/>
    <w:rsid w:val="00D645F9"/>
    <w:rsid w:val="00D6482F"/>
    <w:rsid w:val="00D650DC"/>
    <w:rsid w:val="00D65377"/>
    <w:rsid w:val="00D65378"/>
    <w:rsid w:val="00D65EA3"/>
    <w:rsid w:val="00D6647E"/>
    <w:rsid w:val="00D6670C"/>
    <w:rsid w:val="00D6674D"/>
    <w:rsid w:val="00D6753C"/>
    <w:rsid w:val="00D70728"/>
    <w:rsid w:val="00D71AA9"/>
    <w:rsid w:val="00D7222C"/>
    <w:rsid w:val="00D725F7"/>
    <w:rsid w:val="00D72646"/>
    <w:rsid w:val="00D74193"/>
    <w:rsid w:val="00D7425D"/>
    <w:rsid w:val="00D74E76"/>
    <w:rsid w:val="00D759CE"/>
    <w:rsid w:val="00D75A5B"/>
    <w:rsid w:val="00D77467"/>
    <w:rsid w:val="00D77B11"/>
    <w:rsid w:val="00D80408"/>
    <w:rsid w:val="00D8045E"/>
    <w:rsid w:val="00D8055D"/>
    <w:rsid w:val="00D81751"/>
    <w:rsid w:val="00D81F3A"/>
    <w:rsid w:val="00D8301B"/>
    <w:rsid w:val="00D83888"/>
    <w:rsid w:val="00D83C93"/>
    <w:rsid w:val="00D84600"/>
    <w:rsid w:val="00D854F5"/>
    <w:rsid w:val="00D85692"/>
    <w:rsid w:val="00D86049"/>
    <w:rsid w:val="00D8619A"/>
    <w:rsid w:val="00D87115"/>
    <w:rsid w:val="00D8724C"/>
    <w:rsid w:val="00D875BA"/>
    <w:rsid w:val="00D92276"/>
    <w:rsid w:val="00D94162"/>
    <w:rsid w:val="00D94385"/>
    <w:rsid w:val="00D94F3A"/>
    <w:rsid w:val="00D95306"/>
    <w:rsid w:val="00D95F55"/>
    <w:rsid w:val="00D962CC"/>
    <w:rsid w:val="00DA0D4A"/>
    <w:rsid w:val="00DA0F1A"/>
    <w:rsid w:val="00DA1610"/>
    <w:rsid w:val="00DA1DE2"/>
    <w:rsid w:val="00DA1DEC"/>
    <w:rsid w:val="00DA23E5"/>
    <w:rsid w:val="00DA2624"/>
    <w:rsid w:val="00DA4D6D"/>
    <w:rsid w:val="00DA6431"/>
    <w:rsid w:val="00DA67DB"/>
    <w:rsid w:val="00DA73E2"/>
    <w:rsid w:val="00DA756C"/>
    <w:rsid w:val="00DA785A"/>
    <w:rsid w:val="00DB0AA9"/>
    <w:rsid w:val="00DB1444"/>
    <w:rsid w:val="00DB1795"/>
    <w:rsid w:val="00DB1CBA"/>
    <w:rsid w:val="00DB4212"/>
    <w:rsid w:val="00DB4715"/>
    <w:rsid w:val="00DB5145"/>
    <w:rsid w:val="00DB542C"/>
    <w:rsid w:val="00DB598C"/>
    <w:rsid w:val="00DB6A06"/>
    <w:rsid w:val="00DB7200"/>
    <w:rsid w:val="00DB7DC2"/>
    <w:rsid w:val="00DC0C5E"/>
    <w:rsid w:val="00DC0CC9"/>
    <w:rsid w:val="00DC0F0A"/>
    <w:rsid w:val="00DC30E7"/>
    <w:rsid w:val="00DC4450"/>
    <w:rsid w:val="00DC451D"/>
    <w:rsid w:val="00DC624E"/>
    <w:rsid w:val="00DC637C"/>
    <w:rsid w:val="00DC6798"/>
    <w:rsid w:val="00DC725B"/>
    <w:rsid w:val="00DD0DEB"/>
    <w:rsid w:val="00DD0EC2"/>
    <w:rsid w:val="00DD1B10"/>
    <w:rsid w:val="00DD2361"/>
    <w:rsid w:val="00DD28AC"/>
    <w:rsid w:val="00DD3ED0"/>
    <w:rsid w:val="00DD4A21"/>
    <w:rsid w:val="00DD4C28"/>
    <w:rsid w:val="00DD56F2"/>
    <w:rsid w:val="00DD7C25"/>
    <w:rsid w:val="00DE0759"/>
    <w:rsid w:val="00DE169D"/>
    <w:rsid w:val="00DE1ADE"/>
    <w:rsid w:val="00DE1F88"/>
    <w:rsid w:val="00DE279C"/>
    <w:rsid w:val="00DE312A"/>
    <w:rsid w:val="00DE3200"/>
    <w:rsid w:val="00DE348B"/>
    <w:rsid w:val="00DE3690"/>
    <w:rsid w:val="00DE392A"/>
    <w:rsid w:val="00DE471F"/>
    <w:rsid w:val="00DE6E47"/>
    <w:rsid w:val="00DF0995"/>
    <w:rsid w:val="00DF09A2"/>
    <w:rsid w:val="00DF1AE2"/>
    <w:rsid w:val="00DF1C9F"/>
    <w:rsid w:val="00DF39B3"/>
    <w:rsid w:val="00DF502D"/>
    <w:rsid w:val="00E01EF6"/>
    <w:rsid w:val="00E02396"/>
    <w:rsid w:val="00E0262D"/>
    <w:rsid w:val="00E037B4"/>
    <w:rsid w:val="00E057A4"/>
    <w:rsid w:val="00E069E9"/>
    <w:rsid w:val="00E077A4"/>
    <w:rsid w:val="00E07EC6"/>
    <w:rsid w:val="00E104C7"/>
    <w:rsid w:val="00E12CAE"/>
    <w:rsid w:val="00E15990"/>
    <w:rsid w:val="00E15CBE"/>
    <w:rsid w:val="00E1677F"/>
    <w:rsid w:val="00E17143"/>
    <w:rsid w:val="00E177BD"/>
    <w:rsid w:val="00E2002E"/>
    <w:rsid w:val="00E2017D"/>
    <w:rsid w:val="00E20440"/>
    <w:rsid w:val="00E20626"/>
    <w:rsid w:val="00E2139D"/>
    <w:rsid w:val="00E2175A"/>
    <w:rsid w:val="00E218C0"/>
    <w:rsid w:val="00E218F5"/>
    <w:rsid w:val="00E21AEE"/>
    <w:rsid w:val="00E21FEF"/>
    <w:rsid w:val="00E22466"/>
    <w:rsid w:val="00E22659"/>
    <w:rsid w:val="00E234BD"/>
    <w:rsid w:val="00E24786"/>
    <w:rsid w:val="00E248CD"/>
    <w:rsid w:val="00E24C43"/>
    <w:rsid w:val="00E25898"/>
    <w:rsid w:val="00E2590A"/>
    <w:rsid w:val="00E25F5B"/>
    <w:rsid w:val="00E2620B"/>
    <w:rsid w:val="00E2743C"/>
    <w:rsid w:val="00E27526"/>
    <w:rsid w:val="00E30631"/>
    <w:rsid w:val="00E30EEA"/>
    <w:rsid w:val="00E31A74"/>
    <w:rsid w:val="00E34671"/>
    <w:rsid w:val="00E34FA7"/>
    <w:rsid w:val="00E35CA1"/>
    <w:rsid w:val="00E3602A"/>
    <w:rsid w:val="00E36284"/>
    <w:rsid w:val="00E3693D"/>
    <w:rsid w:val="00E37149"/>
    <w:rsid w:val="00E37A6D"/>
    <w:rsid w:val="00E40568"/>
    <w:rsid w:val="00E40768"/>
    <w:rsid w:val="00E41230"/>
    <w:rsid w:val="00E414AF"/>
    <w:rsid w:val="00E41A00"/>
    <w:rsid w:val="00E41AC6"/>
    <w:rsid w:val="00E441DD"/>
    <w:rsid w:val="00E448EF"/>
    <w:rsid w:val="00E450A5"/>
    <w:rsid w:val="00E45405"/>
    <w:rsid w:val="00E457B7"/>
    <w:rsid w:val="00E477D6"/>
    <w:rsid w:val="00E47D04"/>
    <w:rsid w:val="00E500E9"/>
    <w:rsid w:val="00E50BB7"/>
    <w:rsid w:val="00E50E40"/>
    <w:rsid w:val="00E5135D"/>
    <w:rsid w:val="00E51635"/>
    <w:rsid w:val="00E51E69"/>
    <w:rsid w:val="00E525BE"/>
    <w:rsid w:val="00E534FC"/>
    <w:rsid w:val="00E547AF"/>
    <w:rsid w:val="00E5539C"/>
    <w:rsid w:val="00E56F0D"/>
    <w:rsid w:val="00E57386"/>
    <w:rsid w:val="00E5785A"/>
    <w:rsid w:val="00E60B3B"/>
    <w:rsid w:val="00E60B3D"/>
    <w:rsid w:val="00E60C2B"/>
    <w:rsid w:val="00E6185C"/>
    <w:rsid w:val="00E64AF6"/>
    <w:rsid w:val="00E65629"/>
    <w:rsid w:val="00E65748"/>
    <w:rsid w:val="00E66D95"/>
    <w:rsid w:val="00E673ED"/>
    <w:rsid w:val="00E70CA0"/>
    <w:rsid w:val="00E70FDE"/>
    <w:rsid w:val="00E712D1"/>
    <w:rsid w:val="00E71E67"/>
    <w:rsid w:val="00E7253A"/>
    <w:rsid w:val="00E730F2"/>
    <w:rsid w:val="00E73BB4"/>
    <w:rsid w:val="00E746CB"/>
    <w:rsid w:val="00E74758"/>
    <w:rsid w:val="00E74B4F"/>
    <w:rsid w:val="00E759DA"/>
    <w:rsid w:val="00E75DB3"/>
    <w:rsid w:val="00E75F00"/>
    <w:rsid w:val="00E80C51"/>
    <w:rsid w:val="00E81870"/>
    <w:rsid w:val="00E8197B"/>
    <w:rsid w:val="00E828AE"/>
    <w:rsid w:val="00E82C92"/>
    <w:rsid w:val="00E8324D"/>
    <w:rsid w:val="00E83D62"/>
    <w:rsid w:val="00E844FB"/>
    <w:rsid w:val="00E8665B"/>
    <w:rsid w:val="00E87416"/>
    <w:rsid w:val="00E87962"/>
    <w:rsid w:val="00E87FA1"/>
    <w:rsid w:val="00E900D7"/>
    <w:rsid w:val="00E9024F"/>
    <w:rsid w:val="00E91060"/>
    <w:rsid w:val="00E9114C"/>
    <w:rsid w:val="00E916FB"/>
    <w:rsid w:val="00E91B3F"/>
    <w:rsid w:val="00E92935"/>
    <w:rsid w:val="00E934EE"/>
    <w:rsid w:val="00E9430F"/>
    <w:rsid w:val="00E954C0"/>
    <w:rsid w:val="00E9674B"/>
    <w:rsid w:val="00E97229"/>
    <w:rsid w:val="00E97C74"/>
    <w:rsid w:val="00EA00B2"/>
    <w:rsid w:val="00EA077B"/>
    <w:rsid w:val="00EA10DD"/>
    <w:rsid w:val="00EA1A67"/>
    <w:rsid w:val="00EA1FC4"/>
    <w:rsid w:val="00EA21F9"/>
    <w:rsid w:val="00EA29C1"/>
    <w:rsid w:val="00EA2C56"/>
    <w:rsid w:val="00EA3DB0"/>
    <w:rsid w:val="00EA4367"/>
    <w:rsid w:val="00EA59CE"/>
    <w:rsid w:val="00EA5FA0"/>
    <w:rsid w:val="00EA5FE0"/>
    <w:rsid w:val="00EA65B0"/>
    <w:rsid w:val="00EA6840"/>
    <w:rsid w:val="00EA6D81"/>
    <w:rsid w:val="00EA7270"/>
    <w:rsid w:val="00EB302D"/>
    <w:rsid w:val="00EB42E0"/>
    <w:rsid w:val="00EB4B7E"/>
    <w:rsid w:val="00EB5591"/>
    <w:rsid w:val="00EB59AC"/>
    <w:rsid w:val="00EB5A1E"/>
    <w:rsid w:val="00EB66E0"/>
    <w:rsid w:val="00EB7C8C"/>
    <w:rsid w:val="00EB7E1B"/>
    <w:rsid w:val="00EC3356"/>
    <w:rsid w:val="00EC3C2E"/>
    <w:rsid w:val="00EC3D44"/>
    <w:rsid w:val="00EC3E92"/>
    <w:rsid w:val="00EC4CFF"/>
    <w:rsid w:val="00EC4F0C"/>
    <w:rsid w:val="00EC61B7"/>
    <w:rsid w:val="00EC772C"/>
    <w:rsid w:val="00ED1DB4"/>
    <w:rsid w:val="00ED27AF"/>
    <w:rsid w:val="00ED2EB8"/>
    <w:rsid w:val="00ED3715"/>
    <w:rsid w:val="00ED388E"/>
    <w:rsid w:val="00ED38A9"/>
    <w:rsid w:val="00ED3B60"/>
    <w:rsid w:val="00ED46D6"/>
    <w:rsid w:val="00ED54AD"/>
    <w:rsid w:val="00ED5843"/>
    <w:rsid w:val="00ED634D"/>
    <w:rsid w:val="00ED6627"/>
    <w:rsid w:val="00ED729E"/>
    <w:rsid w:val="00ED7CF5"/>
    <w:rsid w:val="00EE0DAA"/>
    <w:rsid w:val="00EE1241"/>
    <w:rsid w:val="00EE1AA4"/>
    <w:rsid w:val="00EE2CFC"/>
    <w:rsid w:val="00EE2EAD"/>
    <w:rsid w:val="00EE3036"/>
    <w:rsid w:val="00EE3205"/>
    <w:rsid w:val="00EE459F"/>
    <w:rsid w:val="00EE4B1B"/>
    <w:rsid w:val="00EE71B2"/>
    <w:rsid w:val="00EE7E05"/>
    <w:rsid w:val="00EF0217"/>
    <w:rsid w:val="00EF1E55"/>
    <w:rsid w:val="00EF2C29"/>
    <w:rsid w:val="00EF35C0"/>
    <w:rsid w:val="00EF3EBC"/>
    <w:rsid w:val="00EF5441"/>
    <w:rsid w:val="00EF5754"/>
    <w:rsid w:val="00EF5973"/>
    <w:rsid w:val="00EF6B93"/>
    <w:rsid w:val="00EF7486"/>
    <w:rsid w:val="00EF79FB"/>
    <w:rsid w:val="00F0067B"/>
    <w:rsid w:val="00F015F1"/>
    <w:rsid w:val="00F01719"/>
    <w:rsid w:val="00F01C2E"/>
    <w:rsid w:val="00F0238E"/>
    <w:rsid w:val="00F02D23"/>
    <w:rsid w:val="00F03104"/>
    <w:rsid w:val="00F0314D"/>
    <w:rsid w:val="00F0365C"/>
    <w:rsid w:val="00F03D46"/>
    <w:rsid w:val="00F03D5B"/>
    <w:rsid w:val="00F04462"/>
    <w:rsid w:val="00F04DBF"/>
    <w:rsid w:val="00F05DE0"/>
    <w:rsid w:val="00F0644C"/>
    <w:rsid w:val="00F06AAA"/>
    <w:rsid w:val="00F071EC"/>
    <w:rsid w:val="00F07F23"/>
    <w:rsid w:val="00F104BD"/>
    <w:rsid w:val="00F110A7"/>
    <w:rsid w:val="00F121B1"/>
    <w:rsid w:val="00F12275"/>
    <w:rsid w:val="00F1369F"/>
    <w:rsid w:val="00F14EF5"/>
    <w:rsid w:val="00F14F5F"/>
    <w:rsid w:val="00F1567E"/>
    <w:rsid w:val="00F15AD8"/>
    <w:rsid w:val="00F15DA5"/>
    <w:rsid w:val="00F16802"/>
    <w:rsid w:val="00F16E7C"/>
    <w:rsid w:val="00F16FB7"/>
    <w:rsid w:val="00F17979"/>
    <w:rsid w:val="00F17DAE"/>
    <w:rsid w:val="00F2329B"/>
    <w:rsid w:val="00F234FE"/>
    <w:rsid w:val="00F23BBE"/>
    <w:rsid w:val="00F25638"/>
    <w:rsid w:val="00F2570C"/>
    <w:rsid w:val="00F267FB"/>
    <w:rsid w:val="00F26FD2"/>
    <w:rsid w:val="00F27FFC"/>
    <w:rsid w:val="00F30845"/>
    <w:rsid w:val="00F312D7"/>
    <w:rsid w:val="00F3206F"/>
    <w:rsid w:val="00F32890"/>
    <w:rsid w:val="00F32D18"/>
    <w:rsid w:val="00F33C81"/>
    <w:rsid w:val="00F34BCB"/>
    <w:rsid w:val="00F357F9"/>
    <w:rsid w:val="00F40EA3"/>
    <w:rsid w:val="00F4100A"/>
    <w:rsid w:val="00F4164F"/>
    <w:rsid w:val="00F41F05"/>
    <w:rsid w:val="00F42BDE"/>
    <w:rsid w:val="00F42EE0"/>
    <w:rsid w:val="00F46E53"/>
    <w:rsid w:val="00F475AF"/>
    <w:rsid w:val="00F479BE"/>
    <w:rsid w:val="00F50D27"/>
    <w:rsid w:val="00F50E84"/>
    <w:rsid w:val="00F5235A"/>
    <w:rsid w:val="00F523E4"/>
    <w:rsid w:val="00F529B6"/>
    <w:rsid w:val="00F52DD6"/>
    <w:rsid w:val="00F5577D"/>
    <w:rsid w:val="00F558A1"/>
    <w:rsid w:val="00F561ED"/>
    <w:rsid w:val="00F5628B"/>
    <w:rsid w:val="00F56819"/>
    <w:rsid w:val="00F57111"/>
    <w:rsid w:val="00F57F6E"/>
    <w:rsid w:val="00F61457"/>
    <w:rsid w:val="00F61AEF"/>
    <w:rsid w:val="00F61F15"/>
    <w:rsid w:val="00F6212A"/>
    <w:rsid w:val="00F62373"/>
    <w:rsid w:val="00F6270C"/>
    <w:rsid w:val="00F63008"/>
    <w:rsid w:val="00F634EC"/>
    <w:rsid w:val="00F63B84"/>
    <w:rsid w:val="00F644E1"/>
    <w:rsid w:val="00F644E9"/>
    <w:rsid w:val="00F660BD"/>
    <w:rsid w:val="00F66542"/>
    <w:rsid w:val="00F66C7E"/>
    <w:rsid w:val="00F674DD"/>
    <w:rsid w:val="00F679BB"/>
    <w:rsid w:val="00F67A4C"/>
    <w:rsid w:val="00F67D9B"/>
    <w:rsid w:val="00F70259"/>
    <w:rsid w:val="00F7086E"/>
    <w:rsid w:val="00F714A3"/>
    <w:rsid w:val="00F7154F"/>
    <w:rsid w:val="00F7286A"/>
    <w:rsid w:val="00F73B44"/>
    <w:rsid w:val="00F74236"/>
    <w:rsid w:val="00F75CF2"/>
    <w:rsid w:val="00F765AF"/>
    <w:rsid w:val="00F77EE1"/>
    <w:rsid w:val="00F8026A"/>
    <w:rsid w:val="00F80688"/>
    <w:rsid w:val="00F806EF"/>
    <w:rsid w:val="00F808F2"/>
    <w:rsid w:val="00F82E78"/>
    <w:rsid w:val="00F8491F"/>
    <w:rsid w:val="00F85377"/>
    <w:rsid w:val="00F8537D"/>
    <w:rsid w:val="00F86FDA"/>
    <w:rsid w:val="00F87027"/>
    <w:rsid w:val="00F871D8"/>
    <w:rsid w:val="00F8733A"/>
    <w:rsid w:val="00F9246B"/>
    <w:rsid w:val="00F92654"/>
    <w:rsid w:val="00F92D60"/>
    <w:rsid w:val="00F93379"/>
    <w:rsid w:val="00F93916"/>
    <w:rsid w:val="00F93E11"/>
    <w:rsid w:val="00F957FA"/>
    <w:rsid w:val="00F9757A"/>
    <w:rsid w:val="00FA0ED8"/>
    <w:rsid w:val="00FA2178"/>
    <w:rsid w:val="00FA2791"/>
    <w:rsid w:val="00FA2962"/>
    <w:rsid w:val="00FA2C6B"/>
    <w:rsid w:val="00FA38E1"/>
    <w:rsid w:val="00FA3906"/>
    <w:rsid w:val="00FA3C89"/>
    <w:rsid w:val="00FA50A5"/>
    <w:rsid w:val="00FA50F9"/>
    <w:rsid w:val="00FA51C7"/>
    <w:rsid w:val="00FA52AC"/>
    <w:rsid w:val="00FA61C2"/>
    <w:rsid w:val="00FB0246"/>
    <w:rsid w:val="00FB0545"/>
    <w:rsid w:val="00FB0824"/>
    <w:rsid w:val="00FB134C"/>
    <w:rsid w:val="00FB2C83"/>
    <w:rsid w:val="00FB77E2"/>
    <w:rsid w:val="00FB7B49"/>
    <w:rsid w:val="00FB7D47"/>
    <w:rsid w:val="00FC0235"/>
    <w:rsid w:val="00FC0239"/>
    <w:rsid w:val="00FC0A31"/>
    <w:rsid w:val="00FC15DA"/>
    <w:rsid w:val="00FC1D44"/>
    <w:rsid w:val="00FC2973"/>
    <w:rsid w:val="00FC2EBD"/>
    <w:rsid w:val="00FC379C"/>
    <w:rsid w:val="00FC3B1B"/>
    <w:rsid w:val="00FC3E42"/>
    <w:rsid w:val="00FC4824"/>
    <w:rsid w:val="00FC4BE7"/>
    <w:rsid w:val="00FD15B0"/>
    <w:rsid w:val="00FD32DA"/>
    <w:rsid w:val="00FD32EE"/>
    <w:rsid w:val="00FD3389"/>
    <w:rsid w:val="00FD3FF6"/>
    <w:rsid w:val="00FD4271"/>
    <w:rsid w:val="00FD4BC4"/>
    <w:rsid w:val="00FD5D05"/>
    <w:rsid w:val="00FD6314"/>
    <w:rsid w:val="00FD634A"/>
    <w:rsid w:val="00FD76E5"/>
    <w:rsid w:val="00FE02A6"/>
    <w:rsid w:val="00FE0332"/>
    <w:rsid w:val="00FE1226"/>
    <w:rsid w:val="00FE2044"/>
    <w:rsid w:val="00FE21AE"/>
    <w:rsid w:val="00FE228E"/>
    <w:rsid w:val="00FE2D17"/>
    <w:rsid w:val="00FE32F4"/>
    <w:rsid w:val="00FE3B98"/>
    <w:rsid w:val="00FE5430"/>
    <w:rsid w:val="00FE6198"/>
    <w:rsid w:val="00FF0874"/>
    <w:rsid w:val="00FF0991"/>
    <w:rsid w:val="00FF152D"/>
    <w:rsid w:val="00FF18F4"/>
    <w:rsid w:val="00FF1A74"/>
    <w:rsid w:val="00FF2556"/>
    <w:rsid w:val="00FF277C"/>
    <w:rsid w:val="00FF339A"/>
    <w:rsid w:val="00FF451C"/>
    <w:rsid w:val="00FF538C"/>
    <w:rsid w:val="00FF57F9"/>
    <w:rsid w:val="00FF5A7A"/>
    <w:rsid w:val="00FF6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A45E90"/>
  <w15:chartTrackingRefBased/>
  <w15:docId w15:val="{81ADEF66-0EAA-4826-A23A-504FA421A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6A0"/>
    <w:pPr>
      <w:spacing w:after="0" w:line="240" w:lineRule="auto"/>
    </w:pPr>
    <w:rPr>
      <w:rFonts w:ascii="Times New Roman" w:eastAsia="Calibri" w:hAnsi="Times New Roman" w:cs="Times New Roman"/>
      <w:sz w:val="24"/>
      <w:szCs w:val="24"/>
      <w:lang w:eastAsia="en-GB"/>
    </w:rPr>
  </w:style>
  <w:style w:type="paragraph" w:styleId="Heading1">
    <w:name w:val="heading 1"/>
    <w:basedOn w:val="Normal"/>
    <w:next w:val="Normal"/>
    <w:link w:val="Heading1Char"/>
    <w:uiPriority w:val="9"/>
    <w:qFormat/>
    <w:rsid w:val="007C674F"/>
    <w:pPr>
      <w:keepNext/>
      <w:spacing w:line="276" w:lineRule="auto"/>
      <w:jc w:val="both"/>
      <w:outlineLvl w:val="0"/>
    </w:pPr>
    <w:rPr>
      <w:rFonts w:ascii="Arial" w:eastAsia="Times New Roman" w:hAnsi="Arial" w:cs="Arial"/>
      <w:b/>
      <w:bCs/>
      <w:color w:val="0091A5"/>
      <w:sz w:val="32"/>
      <w:szCs w:val="28"/>
      <w:lang w:eastAsia="en-US"/>
    </w:rPr>
  </w:style>
  <w:style w:type="paragraph" w:styleId="Heading2">
    <w:name w:val="heading 2"/>
    <w:basedOn w:val="Normal"/>
    <w:next w:val="Normal"/>
    <w:link w:val="Heading2Char"/>
    <w:qFormat/>
    <w:rsid w:val="007C674F"/>
    <w:pPr>
      <w:spacing w:line="276" w:lineRule="auto"/>
      <w:jc w:val="both"/>
      <w:outlineLvl w:val="1"/>
    </w:pPr>
    <w:rPr>
      <w:rFonts w:ascii="Arial" w:eastAsia="Times New Roman" w:hAnsi="Arial" w:cs="Arial"/>
      <w:b/>
      <w:bCs/>
      <w:color w:val="0091A5"/>
      <w:szCs w:val="26"/>
      <w:lang w:eastAsia="en-US"/>
    </w:rPr>
  </w:style>
  <w:style w:type="paragraph" w:styleId="Heading3">
    <w:name w:val="heading 3"/>
    <w:basedOn w:val="Normal"/>
    <w:next w:val="Normal"/>
    <w:link w:val="Heading3Char"/>
    <w:qFormat/>
    <w:rsid w:val="007C674F"/>
    <w:pPr>
      <w:spacing w:line="276" w:lineRule="auto"/>
      <w:ind w:firstLine="720"/>
      <w:jc w:val="both"/>
      <w:outlineLvl w:val="2"/>
    </w:pPr>
    <w:rPr>
      <w:rFonts w:ascii="Arial" w:eastAsia="Times New Roman" w:hAnsi="Arial" w:cs="Arial"/>
      <w:b/>
      <w:color w:val="0091A5"/>
      <w:szCs w:val="20"/>
      <w:lang w:eastAsia="en-US"/>
    </w:rPr>
  </w:style>
  <w:style w:type="paragraph" w:styleId="Heading4">
    <w:name w:val="heading 4"/>
    <w:basedOn w:val="Heading3"/>
    <w:next w:val="Normal"/>
    <w:link w:val="Heading4Char"/>
    <w:qFormat/>
    <w:rsid w:val="001866A0"/>
    <w:pPr>
      <w:outlineLvl w:val="3"/>
    </w:pPr>
    <w:rPr>
      <w:b w:val="0"/>
    </w:rPr>
  </w:style>
  <w:style w:type="paragraph" w:styleId="Heading5">
    <w:name w:val="heading 5"/>
    <w:basedOn w:val="Normal"/>
    <w:next w:val="Normal"/>
    <w:link w:val="Heading5Char"/>
    <w:qFormat/>
    <w:rsid w:val="001866A0"/>
    <w:pPr>
      <w:keepNext/>
      <w:jc w:val="right"/>
      <w:outlineLvl w:val="4"/>
    </w:pPr>
    <w:rPr>
      <w:rFonts w:ascii="Arial" w:eastAsia="Times New Roman" w:hAnsi="Arial"/>
      <w:b/>
      <w:color w:val="0000FF"/>
      <w:szCs w:val="20"/>
    </w:rPr>
  </w:style>
  <w:style w:type="paragraph" w:styleId="Heading6">
    <w:name w:val="heading 6"/>
    <w:basedOn w:val="Normal"/>
    <w:next w:val="Normal"/>
    <w:link w:val="Heading6Char"/>
    <w:qFormat/>
    <w:rsid w:val="001866A0"/>
    <w:pPr>
      <w:keepNext/>
      <w:spacing w:after="120"/>
      <w:jc w:val="both"/>
      <w:outlineLvl w:val="5"/>
    </w:pPr>
    <w:rPr>
      <w:rFonts w:ascii="Arial" w:eastAsia="Times New Roman" w:hAnsi="Arial"/>
      <w:b/>
      <w:color w:val="FF0000"/>
      <w:sz w:val="22"/>
      <w:szCs w:val="20"/>
      <w:lang w:eastAsia="en-US"/>
    </w:rPr>
  </w:style>
  <w:style w:type="paragraph" w:styleId="Heading7">
    <w:name w:val="heading 7"/>
    <w:basedOn w:val="Normal"/>
    <w:next w:val="Normal"/>
    <w:link w:val="Heading7Char"/>
    <w:qFormat/>
    <w:rsid w:val="001866A0"/>
    <w:pPr>
      <w:keepNext/>
      <w:jc w:val="both"/>
      <w:outlineLvl w:val="6"/>
    </w:pPr>
    <w:rPr>
      <w:rFonts w:ascii="Arial" w:eastAsia="Times New Roman" w:hAnsi="Arial"/>
      <w:b/>
      <w:szCs w:val="20"/>
    </w:rPr>
  </w:style>
  <w:style w:type="paragraph" w:styleId="Heading8">
    <w:name w:val="heading 8"/>
    <w:basedOn w:val="Normal"/>
    <w:next w:val="Normal"/>
    <w:link w:val="Heading8Char"/>
    <w:qFormat/>
    <w:rsid w:val="001866A0"/>
    <w:pPr>
      <w:jc w:val="both"/>
      <w:outlineLvl w:val="7"/>
    </w:pPr>
    <w:rPr>
      <w:rFonts w:ascii="Arial" w:eastAsia="Times New Roman" w:hAnsi="Arial"/>
      <w:b/>
      <w:caps/>
      <w:sz w:val="28"/>
      <w:szCs w:val="20"/>
    </w:rPr>
  </w:style>
  <w:style w:type="paragraph" w:styleId="Heading9">
    <w:name w:val="heading 9"/>
    <w:basedOn w:val="Normal"/>
    <w:next w:val="Normal"/>
    <w:link w:val="Heading9Char"/>
    <w:qFormat/>
    <w:rsid w:val="001866A0"/>
    <w:pPr>
      <w:keepNext/>
      <w:jc w:val="both"/>
      <w:outlineLvl w:val="8"/>
    </w:pPr>
    <w:rPr>
      <w:rFonts w:ascii="Arial" w:eastAsia="Times New Roman" w:hAnsi="Arial"/>
      <w:i/>
      <w:color w:val="FF00F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74F"/>
    <w:rPr>
      <w:rFonts w:ascii="Arial" w:eastAsia="Times New Roman" w:hAnsi="Arial" w:cs="Arial"/>
      <w:b/>
      <w:bCs/>
      <w:color w:val="0091A5"/>
      <w:sz w:val="32"/>
      <w:szCs w:val="28"/>
    </w:rPr>
  </w:style>
  <w:style w:type="character" w:customStyle="1" w:styleId="Heading2Char">
    <w:name w:val="Heading 2 Char"/>
    <w:basedOn w:val="DefaultParagraphFont"/>
    <w:link w:val="Heading2"/>
    <w:rsid w:val="007C674F"/>
    <w:rPr>
      <w:rFonts w:ascii="Arial" w:eastAsia="Times New Roman" w:hAnsi="Arial" w:cs="Arial"/>
      <w:b/>
      <w:bCs/>
      <w:color w:val="0091A5"/>
      <w:sz w:val="24"/>
      <w:szCs w:val="26"/>
    </w:rPr>
  </w:style>
  <w:style w:type="character" w:customStyle="1" w:styleId="Heading3Char">
    <w:name w:val="Heading 3 Char"/>
    <w:basedOn w:val="DefaultParagraphFont"/>
    <w:link w:val="Heading3"/>
    <w:rsid w:val="007C674F"/>
    <w:rPr>
      <w:rFonts w:ascii="Arial" w:eastAsia="Times New Roman" w:hAnsi="Arial" w:cs="Arial"/>
      <w:b/>
      <w:color w:val="0091A5"/>
      <w:sz w:val="24"/>
      <w:szCs w:val="20"/>
    </w:rPr>
  </w:style>
  <w:style w:type="character" w:customStyle="1" w:styleId="Heading4Char">
    <w:name w:val="Heading 4 Char"/>
    <w:basedOn w:val="DefaultParagraphFont"/>
    <w:link w:val="Heading4"/>
    <w:rsid w:val="001866A0"/>
    <w:rPr>
      <w:rFonts w:ascii="Arial" w:eastAsia="Times New Roman" w:hAnsi="Arial" w:cs="Times New Roman"/>
      <w:color w:val="0091A5"/>
      <w:sz w:val="24"/>
      <w:szCs w:val="20"/>
    </w:rPr>
  </w:style>
  <w:style w:type="character" w:customStyle="1" w:styleId="Heading5Char">
    <w:name w:val="Heading 5 Char"/>
    <w:basedOn w:val="DefaultParagraphFont"/>
    <w:link w:val="Heading5"/>
    <w:rsid w:val="001866A0"/>
    <w:rPr>
      <w:rFonts w:ascii="Arial" w:eastAsia="Times New Roman" w:hAnsi="Arial" w:cs="Times New Roman"/>
      <w:b/>
      <w:color w:val="0000FF"/>
      <w:sz w:val="24"/>
      <w:szCs w:val="20"/>
      <w:lang w:eastAsia="en-GB"/>
    </w:rPr>
  </w:style>
  <w:style w:type="character" w:customStyle="1" w:styleId="Heading6Char">
    <w:name w:val="Heading 6 Char"/>
    <w:basedOn w:val="DefaultParagraphFont"/>
    <w:link w:val="Heading6"/>
    <w:rsid w:val="001866A0"/>
    <w:rPr>
      <w:rFonts w:ascii="Arial" w:eastAsia="Times New Roman" w:hAnsi="Arial" w:cs="Times New Roman"/>
      <w:b/>
      <w:color w:val="FF0000"/>
      <w:szCs w:val="20"/>
    </w:rPr>
  </w:style>
  <w:style w:type="character" w:customStyle="1" w:styleId="Heading7Char">
    <w:name w:val="Heading 7 Char"/>
    <w:basedOn w:val="DefaultParagraphFont"/>
    <w:link w:val="Heading7"/>
    <w:rsid w:val="001866A0"/>
    <w:rPr>
      <w:rFonts w:ascii="Arial" w:eastAsia="Times New Roman" w:hAnsi="Arial" w:cs="Times New Roman"/>
      <w:b/>
      <w:sz w:val="24"/>
      <w:szCs w:val="20"/>
      <w:lang w:eastAsia="en-GB"/>
    </w:rPr>
  </w:style>
  <w:style w:type="character" w:customStyle="1" w:styleId="Heading8Char">
    <w:name w:val="Heading 8 Char"/>
    <w:basedOn w:val="DefaultParagraphFont"/>
    <w:link w:val="Heading8"/>
    <w:rsid w:val="001866A0"/>
    <w:rPr>
      <w:rFonts w:ascii="Arial" w:eastAsia="Times New Roman" w:hAnsi="Arial" w:cs="Times New Roman"/>
      <w:b/>
      <w:caps/>
      <w:sz w:val="28"/>
      <w:szCs w:val="20"/>
      <w:lang w:eastAsia="en-GB"/>
    </w:rPr>
  </w:style>
  <w:style w:type="character" w:customStyle="1" w:styleId="Heading9Char">
    <w:name w:val="Heading 9 Char"/>
    <w:basedOn w:val="DefaultParagraphFont"/>
    <w:link w:val="Heading9"/>
    <w:rsid w:val="001866A0"/>
    <w:rPr>
      <w:rFonts w:ascii="Arial" w:eastAsia="Times New Roman" w:hAnsi="Arial" w:cs="Times New Roman"/>
      <w:i/>
      <w:color w:val="FF00FF"/>
      <w:sz w:val="20"/>
      <w:szCs w:val="20"/>
      <w:lang w:eastAsia="en-GB"/>
    </w:rPr>
  </w:style>
  <w:style w:type="numbering" w:customStyle="1" w:styleId="NoList1">
    <w:name w:val="No List1"/>
    <w:next w:val="NoList"/>
    <w:uiPriority w:val="99"/>
    <w:semiHidden/>
    <w:unhideWhenUsed/>
    <w:rsid w:val="001866A0"/>
  </w:style>
  <w:style w:type="paragraph" w:styleId="Header">
    <w:name w:val="header"/>
    <w:basedOn w:val="Normal"/>
    <w:link w:val="HeaderChar"/>
    <w:rsid w:val="001866A0"/>
    <w:pPr>
      <w:tabs>
        <w:tab w:val="center" w:pos="4153"/>
        <w:tab w:val="right" w:pos="8306"/>
      </w:tabs>
      <w:spacing w:after="120"/>
      <w:jc w:val="both"/>
    </w:pPr>
    <w:rPr>
      <w:rFonts w:ascii="Arial" w:eastAsia="Times New Roman" w:hAnsi="Arial"/>
      <w:color w:val="000000"/>
      <w:sz w:val="22"/>
      <w:szCs w:val="20"/>
      <w:lang w:eastAsia="en-US"/>
    </w:rPr>
  </w:style>
  <w:style w:type="character" w:customStyle="1" w:styleId="HeaderChar">
    <w:name w:val="Header Char"/>
    <w:basedOn w:val="DefaultParagraphFont"/>
    <w:link w:val="Header"/>
    <w:rsid w:val="001866A0"/>
    <w:rPr>
      <w:rFonts w:ascii="Arial" w:eastAsia="Times New Roman" w:hAnsi="Arial" w:cs="Times New Roman"/>
      <w:color w:val="000000"/>
      <w:szCs w:val="20"/>
    </w:rPr>
  </w:style>
  <w:style w:type="paragraph" w:styleId="BodyText">
    <w:name w:val="Body Text"/>
    <w:basedOn w:val="Normal"/>
    <w:link w:val="BodyTextChar"/>
    <w:rsid w:val="001866A0"/>
    <w:pPr>
      <w:jc w:val="both"/>
    </w:pPr>
    <w:rPr>
      <w:rFonts w:ascii="Arial" w:eastAsia="Times New Roman" w:hAnsi="Arial"/>
      <w:color w:val="000000"/>
      <w:szCs w:val="20"/>
    </w:rPr>
  </w:style>
  <w:style w:type="character" w:customStyle="1" w:styleId="BodyTextChar">
    <w:name w:val="Body Text Char"/>
    <w:basedOn w:val="DefaultParagraphFont"/>
    <w:link w:val="BodyText"/>
    <w:rsid w:val="001866A0"/>
    <w:rPr>
      <w:rFonts w:ascii="Arial" w:eastAsia="Times New Roman" w:hAnsi="Arial" w:cs="Times New Roman"/>
      <w:color w:val="000000"/>
      <w:sz w:val="24"/>
      <w:szCs w:val="20"/>
      <w:lang w:eastAsia="en-GB"/>
    </w:rPr>
  </w:style>
  <w:style w:type="paragraph" w:styleId="BodyText2">
    <w:name w:val="Body Text 2"/>
    <w:basedOn w:val="Normal"/>
    <w:link w:val="BodyText2Char"/>
    <w:rsid w:val="001866A0"/>
    <w:pPr>
      <w:jc w:val="both"/>
    </w:pPr>
    <w:rPr>
      <w:rFonts w:ascii="Arial" w:eastAsia="Times New Roman" w:hAnsi="Arial"/>
      <w:i/>
      <w:color w:val="FF00FF"/>
      <w:sz w:val="20"/>
      <w:szCs w:val="20"/>
    </w:rPr>
  </w:style>
  <w:style w:type="character" w:customStyle="1" w:styleId="BodyText2Char">
    <w:name w:val="Body Text 2 Char"/>
    <w:basedOn w:val="DefaultParagraphFont"/>
    <w:link w:val="BodyText2"/>
    <w:rsid w:val="001866A0"/>
    <w:rPr>
      <w:rFonts w:ascii="Arial" w:eastAsia="Times New Roman" w:hAnsi="Arial" w:cs="Times New Roman"/>
      <w:i/>
      <w:color w:val="FF00FF"/>
      <w:sz w:val="20"/>
      <w:szCs w:val="20"/>
      <w:lang w:eastAsia="en-GB"/>
    </w:rPr>
  </w:style>
  <w:style w:type="paragraph" w:styleId="EndnoteText">
    <w:name w:val="endnote text"/>
    <w:basedOn w:val="Normal"/>
    <w:link w:val="EndnoteTextChar"/>
    <w:semiHidden/>
    <w:rsid w:val="001866A0"/>
    <w:pPr>
      <w:widowControl w:val="0"/>
      <w:spacing w:after="120"/>
      <w:jc w:val="both"/>
    </w:pPr>
    <w:rPr>
      <w:rFonts w:ascii="CG Times" w:eastAsia="Times New Roman" w:hAnsi="CG Times"/>
      <w:snapToGrid w:val="0"/>
      <w:color w:val="000000"/>
      <w:sz w:val="22"/>
      <w:szCs w:val="20"/>
      <w:lang w:eastAsia="en-US"/>
    </w:rPr>
  </w:style>
  <w:style w:type="character" w:customStyle="1" w:styleId="EndnoteTextChar">
    <w:name w:val="Endnote Text Char"/>
    <w:basedOn w:val="DefaultParagraphFont"/>
    <w:link w:val="EndnoteText"/>
    <w:semiHidden/>
    <w:rsid w:val="001866A0"/>
    <w:rPr>
      <w:rFonts w:ascii="CG Times" w:eastAsia="Times New Roman" w:hAnsi="CG Times" w:cs="Times New Roman"/>
      <w:snapToGrid w:val="0"/>
      <w:color w:val="000000"/>
      <w:szCs w:val="20"/>
    </w:rPr>
  </w:style>
  <w:style w:type="paragraph" w:styleId="BodyText3">
    <w:name w:val="Body Text 3"/>
    <w:basedOn w:val="Normal"/>
    <w:link w:val="BodyText3Char"/>
    <w:rsid w:val="001866A0"/>
    <w:pPr>
      <w:jc w:val="both"/>
    </w:pPr>
    <w:rPr>
      <w:rFonts w:ascii="Arial" w:eastAsia="Times New Roman" w:hAnsi="Arial"/>
      <w:i/>
      <w:color w:val="FF00FF"/>
      <w:szCs w:val="20"/>
    </w:rPr>
  </w:style>
  <w:style w:type="character" w:customStyle="1" w:styleId="BodyText3Char">
    <w:name w:val="Body Text 3 Char"/>
    <w:basedOn w:val="DefaultParagraphFont"/>
    <w:link w:val="BodyText3"/>
    <w:rsid w:val="001866A0"/>
    <w:rPr>
      <w:rFonts w:ascii="Arial" w:eastAsia="Times New Roman" w:hAnsi="Arial" w:cs="Times New Roman"/>
      <w:i/>
      <w:color w:val="FF00FF"/>
      <w:sz w:val="24"/>
      <w:szCs w:val="20"/>
      <w:lang w:eastAsia="en-GB"/>
    </w:rPr>
  </w:style>
  <w:style w:type="paragraph" w:styleId="BodyTextIndent">
    <w:name w:val="Body Text Indent"/>
    <w:basedOn w:val="Normal"/>
    <w:link w:val="BodyTextIndentChar"/>
    <w:rsid w:val="001866A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eastAsia="Times New Roman" w:hAnsi="Arial"/>
      <w:szCs w:val="20"/>
    </w:rPr>
  </w:style>
  <w:style w:type="character" w:customStyle="1" w:styleId="BodyTextIndentChar">
    <w:name w:val="Body Text Indent Char"/>
    <w:basedOn w:val="DefaultParagraphFont"/>
    <w:link w:val="BodyTextIndent"/>
    <w:rsid w:val="001866A0"/>
    <w:rPr>
      <w:rFonts w:ascii="Arial" w:eastAsia="Times New Roman" w:hAnsi="Arial" w:cs="Times New Roman"/>
      <w:sz w:val="24"/>
      <w:szCs w:val="20"/>
      <w:lang w:eastAsia="en-GB"/>
    </w:rPr>
  </w:style>
  <w:style w:type="paragraph" w:customStyle="1" w:styleId="Heading2a">
    <w:name w:val="Heading 2a"/>
    <w:basedOn w:val="Heading2"/>
    <w:rsid w:val="001866A0"/>
    <w:pPr>
      <w:keepNext/>
      <w:jc w:val="left"/>
    </w:pPr>
    <w:rPr>
      <w:color w:val="auto"/>
      <w:u w:val="single"/>
    </w:rPr>
  </w:style>
  <w:style w:type="paragraph" w:styleId="Footer">
    <w:name w:val="footer"/>
    <w:basedOn w:val="Normal"/>
    <w:link w:val="FooterChar"/>
    <w:uiPriority w:val="99"/>
    <w:rsid w:val="001866A0"/>
    <w:pPr>
      <w:tabs>
        <w:tab w:val="center" w:pos="4153"/>
        <w:tab w:val="right" w:pos="8306"/>
      </w:tabs>
      <w:jc w:val="both"/>
    </w:pPr>
    <w:rPr>
      <w:rFonts w:ascii="Arial" w:eastAsia="Times New Roman" w:hAnsi="Arial"/>
      <w:szCs w:val="20"/>
    </w:rPr>
  </w:style>
  <w:style w:type="character" w:customStyle="1" w:styleId="FooterChar">
    <w:name w:val="Footer Char"/>
    <w:basedOn w:val="DefaultParagraphFont"/>
    <w:link w:val="Footer"/>
    <w:uiPriority w:val="99"/>
    <w:rsid w:val="001866A0"/>
    <w:rPr>
      <w:rFonts w:ascii="Arial" w:eastAsia="Times New Roman" w:hAnsi="Arial" w:cs="Times New Roman"/>
      <w:sz w:val="24"/>
      <w:szCs w:val="20"/>
      <w:lang w:eastAsia="en-GB"/>
    </w:rPr>
  </w:style>
  <w:style w:type="character" w:styleId="PageNumber">
    <w:name w:val="page number"/>
    <w:basedOn w:val="DefaultParagraphFont"/>
    <w:rsid w:val="001866A0"/>
  </w:style>
  <w:style w:type="table" w:styleId="TableGrid">
    <w:name w:val="Table Grid"/>
    <w:basedOn w:val="TableNormal"/>
    <w:rsid w:val="001866A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1866A0"/>
    <w:rPr>
      <w:sz w:val="16"/>
      <w:szCs w:val="16"/>
    </w:rPr>
  </w:style>
  <w:style w:type="paragraph" w:styleId="CommentText">
    <w:name w:val="annotation text"/>
    <w:basedOn w:val="Normal"/>
    <w:link w:val="CommentTextChar"/>
    <w:semiHidden/>
    <w:rsid w:val="001866A0"/>
    <w:pPr>
      <w:jc w:val="both"/>
    </w:pPr>
    <w:rPr>
      <w:rFonts w:ascii="Arial" w:eastAsia="Times New Roman" w:hAnsi="Arial"/>
      <w:sz w:val="20"/>
      <w:szCs w:val="20"/>
    </w:rPr>
  </w:style>
  <w:style w:type="character" w:customStyle="1" w:styleId="CommentTextChar">
    <w:name w:val="Comment Text Char"/>
    <w:basedOn w:val="DefaultParagraphFont"/>
    <w:link w:val="CommentText"/>
    <w:semiHidden/>
    <w:rsid w:val="001866A0"/>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1866A0"/>
    <w:rPr>
      <w:b/>
      <w:bCs/>
    </w:rPr>
  </w:style>
  <w:style w:type="character" w:customStyle="1" w:styleId="CommentSubjectChar">
    <w:name w:val="Comment Subject Char"/>
    <w:basedOn w:val="CommentTextChar"/>
    <w:link w:val="CommentSubject"/>
    <w:semiHidden/>
    <w:rsid w:val="001866A0"/>
    <w:rPr>
      <w:rFonts w:ascii="Arial" w:eastAsia="Times New Roman" w:hAnsi="Arial" w:cs="Times New Roman"/>
      <w:b/>
      <w:bCs/>
      <w:sz w:val="20"/>
      <w:szCs w:val="20"/>
      <w:lang w:eastAsia="en-GB"/>
    </w:rPr>
  </w:style>
  <w:style w:type="paragraph" w:styleId="BalloonText">
    <w:name w:val="Balloon Text"/>
    <w:basedOn w:val="Normal"/>
    <w:link w:val="BalloonTextChar"/>
    <w:semiHidden/>
    <w:rsid w:val="001866A0"/>
    <w:pPr>
      <w:jc w:val="both"/>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1866A0"/>
    <w:rPr>
      <w:rFonts w:ascii="Tahoma" w:eastAsia="Times New Roman" w:hAnsi="Tahoma" w:cs="Tahoma"/>
      <w:sz w:val="16"/>
      <w:szCs w:val="16"/>
      <w:lang w:eastAsia="en-GB"/>
    </w:rPr>
  </w:style>
  <w:style w:type="character" w:customStyle="1" w:styleId="EmailStyle29">
    <w:name w:val="EmailStyle29"/>
    <w:basedOn w:val="DefaultParagraphFont"/>
    <w:semiHidden/>
    <w:rsid w:val="001866A0"/>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1866A0"/>
    <w:pPr>
      <w:ind w:left="720"/>
      <w:contextualSpacing/>
      <w:jc w:val="both"/>
    </w:pPr>
    <w:rPr>
      <w:rFonts w:ascii="Arial" w:eastAsia="Times New Roman" w:hAnsi="Arial"/>
      <w:szCs w:val="20"/>
    </w:rPr>
  </w:style>
  <w:style w:type="character" w:styleId="Emphasis">
    <w:name w:val="Emphasis"/>
    <w:basedOn w:val="DefaultParagraphFont"/>
    <w:uiPriority w:val="20"/>
    <w:qFormat/>
    <w:rsid w:val="001866A0"/>
    <w:rPr>
      <w:i/>
      <w:iCs/>
    </w:rPr>
  </w:style>
  <w:style w:type="paragraph" w:customStyle="1" w:styleId="DDtext">
    <w:name w:val="DD text"/>
    <w:basedOn w:val="Normal"/>
    <w:autoRedefine/>
    <w:qFormat/>
    <w:rsid w:val="00593391"/>
    <w:pPr>
      <w:spacing w:line="276" w:lineRule="auto"/>
    </w:pPr>
    <w:rPr>
      <w:rFonts w:ascii="Arial" w:eastAsia="Times New Roman" w:hAnsi="Arial" w:cs="Arial"/>
      <w:color w:val="000000" w:themeColor="text1"/>
      <w:lang w:eastAsia="en-US"/>
    </w:rPr>
  </w:style>
  <w:style w:type="paragraph" w:customStyle="1" w:styleId="TOCHeading1">
    <w:name w:val="TOC Heading1"/>
    <w:basedOn w:val="Heading1"/>
    <w:next w:val="Normal"/>
    <w:uiPriority w:val="39"/>
    <w:unhideWhenUsed/>
    <w:qFormat/>
    <w:rsid w:val="001866A0"/>
    <w:pPr>
      <w:keepLines/>
      <w:spacing w:line="259" w:lineRule="auto"/>
      <w:jc w:val="left"/>
      <w:outlineLvl w:val="9"/>
    </w:pPr>
    <w:rPr>
      <w:rFonts w:ascii="Cambria" w:hAnsi="Cambria"/>
      <w:b w:val="0"/>
      <w:bCs w:val="0"/>
      <w:color w:val="365F91"/>
      <w:szCs w:val="32"/>
      <w:lang w:val="en-US"/>
    </w:rPr>
  </w:style>
  <w:style w:type="paragraph" w:styleId="TOC1">
    <w:name w:val="toc 1"/>
    <w:basedOn w:val="Normal"/>
    <w:next w:val="Normal"/>
    <w:autoRedefine/>
    <w:uiPriority w:val="39"/>
    <w:unhideWhenUsed/>
    <w:rsid w:val="001866A0"/>
    <w:pPr>
      <w:tabs>
        <w:tab w:val="left" w:pos="480"/>
        <w:tab w:val="right" w:leader="dot" w:pos="8302"/>
      </w:tabs>
      <w:spacing w:after="100"/>
      <w:jc w:val="both"/>
    </w:pPr>
    <w:rPr>
      <w:rFonts w:ascii="Arial" w:eastAsia="Times New Roman" w:hAnsi="Arial"/>
      <w:szCs w:val="20"/>
    </w:rPr>
  </w:style>
  <w:style w:type="paragraph" w:styleId="TOC2">
    <w:name w:val="toc 2"/>
    <w:basedOn w:val="Normal"/>
    <w:next w:val="Normal"/>
    <w:autoRedefine/>
    <w:uiPriority w:val="39"/>
    <w:unhideWhenUsed/>
    <w:rsid w:val="006A32F7"/>
    <w:pPr>
      <w:tabs>
        <w:tab w:val="left" w:pos="880"/>
        <w:tab w:val="right" w:leader="dot" w:pos="8302"/>
      </w:tabs>
      <w:spacing w:after="100"/>
      <w:ind w:firstLine="240"/>
      <w:jc w:val="both"/>
    </w:pPr>
    <w:rPr>
      <w:rFonts w:ascii="Arial" w:eastAsia="Times New Roman" w:hAnsi="Arial"/>
      <w:szCs w:val="20"/>
    </w:rPr>
  </w:style>
  <w:style w:type="paragraph" w:styleId="TOC3">
    <w:name w:val="toc 3"/>
    <w:basedOn w:val="Normal"/>
    <w:next w:val="Normal"/>
    <w:autoRedefine/>
    <w:uiPriority w:val="39"/>
    <w:unhideWhenUsed/>
    <w:rsid w:val="001866A0"/>
    <w:pPr>
      <w:spacing w:after="100"/>
      <w:ind w:left="480"/>
      <w:jc w:val="both"/>
    </w:pPr>
    <w:rPr>
      <w:rFonts w:ascii="Arial" w:eastAsia="Times New Roman" w:hAnsi="Arial"/>
      <w:szCs w:val="20"/>
    </w:rPr>
  </w:style>
  <w:style w:type="character" w:customStyle="1" w:styleId="Hyperlink1">
    <w:name w:val="Hyperlink1"/>
    <w:basedOn w:val="DefaultParagraphFont"/>
    <w:uiPriority w:val="99"/>
    <w:unhideWhenUsed/>
    <w:rsid w:val="001866A0"/>
    <w:rPr>
      <w:color w:val="0000FF"/>
      <w:u w:val="single"/>
    </w:rPr>
  </w:style>
  <w:style w:type="paragraph" w:customStyle="1" w:styleId="DraftingNoteText">
    <w:name w:val="Drafting Note Text"/>
    <w:basedOn w:val="DDtext"/>
    <w:qFormat/>
    <w:rsid w:val="001866A0"/>
    <w:rPr>
      <w:i/>
      <w:color w:val="FF66FF"/>
    </w:rPr>
  </w:style>
  <w:style w:type="paragraph" w:customStyle="1" w:styleId="OptionalText">
    <w:name w:val="Optional Text"/>
    <w:basedOn w:val="DraftingNoteText"/>
    <w:autoRedefine/>
    <w:qFormat/>
    <w:rsid w:val="001866A0"/>
    <w:rPr>
      <w:color w:val="FF0000"/>
    </w:rPr>
  </w:style>
  <w:style w:type="paragraph" w:customStyle="1" w:styleId="DDList">
    <w:name w:val="DD List"/>
    <w:basedOn w:val="Normal"/>
    <w:qFormat/>
    <w:rsid w:val="001866A0"/>
    <w:pPr>
      <w:numPr>
        <w:numId w:val="1"/>
      </w:numPr>
      <w:spacing w:line="360" w:lineRule="auto"/>
      <w:ind w:left="782" w:hanging="357"/>
      <w:contextualSpacing/>
      <w:jc w:val="both"/>
    </w:pPr>
    <w:rPr>
      <w:rFonts w:ascii="Arial" w:eastAsia="Times New Roman" w:hAnsi="Arial"/>
      <w:sz w:val="22"/>
      <w:szCs w:val="20"/>
    </w:rPr>
  </w:style>
  <w:style w:type="paragraph" w:customStyle="1" w:styleId="Default">
    <w:name w:val="Default"/>
    <w:rsid w:val="001866A0"/>
    <w:pPr>
      <w:autoSpaceDE w:val="0"/>
      <w:autoSpaceDN w:val="0"/>
      <w:adjustRightInd w:val="0"/>
      <w:spacing w:after="0" w:line="240" w:lineRule="auto"/>
    </w:pPr>
    <w:rPr>
      <w:rFonts w:ascii="Arial" w:hAnsi="Arial" w:cs="Arial"/>
      <w:color w:val="000000"/>
      <w:sz w:val="24"/>
      <w:szCs w:val="24"/>
    </w:rPr>
  </w:style>
  <w:style w:type="paragraph" w:customStyle="1" w:styleId="CoverHeading1">
    <w:name w:val="Cover Heading 1"/>
    <w:basedOn w:val="Normal"/>
    <w:qFormat/>
    <w:rsid w:val="001866A0"/>
    <w:pPr>
      <w:ind w:left="1134"/>
    </w:pPr>
    <w:rPr>
      <w:rFonts w:ascii="Arial" w:eastAsia="Times New Roman" w:hAnsi="Arial"/>
      <w:color w:val="0091A5"/>
      <w:sz w:val="56"/>
      <w:lang w:eastAsia="en-US"/>
    </w:rPr>
  </w:style>
  <w:style w:type="paragraph" w:customStyle="1" w:styleId="Authorname">
    <w:name w:val="Author name"/>
    <w:basedOn w:val="CoverHeading1"/>
    <w:qFormat/>
    <w:rsid w:val="001866A0"/>
    <w:rPr>
      <w:color w:val="3C3C41"/>
      <w:sz w:val="32"/>
    </w:rPr>
  </w:style>
  <w:style w:type="paragraph" w:customStyle="1" w:styleId="RevNo">
    <w:name w:val="Rev No"/>
    <w:basedOn w:val="Authorname"/>
    <w:qFormat/>
    <w:rsid w:val="001866A0"/>
    <w:rPr>
      <w:color w:val="0091A5"/>
      <w:sz w:val="24"/>
    </w:rPr>
  </w:style>
  <w:style w:type="character" w:customStyle="1" w:styleId="st1">
    <w:name w:val="st1"/>
    <w:basedOn w:val="DefaultParagraphFont"/>
    <w:rsid w:val="001866A0"/>
  </w:style>
  <w:style w:type="character" w:customStyle="1" w:styleId="A1">
    <w:name w:val="A1"/>
    <w:uiPriority w:val="99"/>
    <w:rsid w:val="001866A0"/>
    <w:rPr>
      <w:rFonts w:cs="Stone Sans ITC"/>
      <w:color w:val="000000"/>
      <w:sz w:val="22"/>
      <w:szCs w:val="22"/>
    </w:rPr>
  </w:style>
  <w:style w:type="paragraph" w:customStyle="1" w:styleId="xxmsonormal">
    <w:name w:val="x_xmsonormal"/>
    <w:basedOn w:val="Normal"/>
    <w:uiPriority w:val="99"/>
    <w:semiHidden/>
    <w:rsid w:val="001866A0"/>
  </w:style>
  <w:style w:type="character" w:customStyle="1" w:styleId="FollowedHyperlink1">
    <w:name w:val="FollowedHyperlink1"/>
    <w:basedOn w:val="DefaultParagraphFont"/>
    <w:semiHidden/>
    <w:unhideWhenUsed/>
    <w:rsid w:val="001866A0"/>
    <w:rPr>
      <w:color w:val="800080"/>
      <w:u w:val="single"/>
    </w:rPr>
  </w:style>
  <w:style w:type="paragraph" w:styleId="NormalWeb">
    <w:name w:val="Normal (Web)"/>
    <w:basedOn w:val="Normal"/>
    <w:uiPriority w:val="99"/>
    <w:unhideWhenUsed/>
    <w:rsid w:val="001866A0"/>
    <w:pPr>
      <w:spacing w:before="100" w:beforeAutospacing="1" w:after="240" w:line="360" w:lineRule="atLeast"/>
    </w:pPr>
    <w:rPr>
      <w:rFonts w:eastAsia="Times New Roman"/>
    </w:rPr>
  </w:style>
  <w:style w:type="paragraph" w:styleId="Bibliography">
    <w:name w:val="Bibliography"/>
    <w:basedOn w:val="Normal"/>
    <w:next w:val="Normal"/>
    <w:uiPriority w:val="37"/>
    <w:unhideWhenUsed/>
    <w:rsid w:val="001866A0"/>
    <w:rPr>
      <w:rFonts w:eastAsia="Times New Roman"/>
      <w:szCs w:val="20"/>
    </w:rPr>
  </w:style>
  <w:style w:type="paragraph" w:customStyle="1" w:styleId="Caption1">
    <w:name w:val="Caption1"/>
    <w:basedOn w:val="Normal"/>
    <w:next w:val="Normal"/>
    <w:unhideWhenUsed/>
    <w:qFormat/>
    <w:rsid w:val="001866A0"/>
    <w:pPr>
      <w:spacing w:after="200"/>
      <w:jc w:val="both"/>
    </w:pPr>
    <w:rPr>
      <w:rFonts w:ascii="Arial" w:eastAsia="Times New Roman" w:hAnsi="Arial"/>
      <w:i/>
      <w:iCs/>
      <w:color w:val="1F497D"/>
      <w:sz w:val="18"/>
      <w:szCs w:val="18"/>
    </w:rPr>
  </w:style>
  <w:style w:type="paragraph" w:styleId="Revision">
    <w:name w:val="Revision"/>
    <w:hidden/>
    <w:uiPriority w:val="99"/>
    <w:semiHidden/>
    <w:rsid w:val="001866A0"/>
    <w:pPr>
      <w:spacing w:after="0" w:line="240" w:lineRule="auto"/>
    </w:pPr>
    <w:rPr>
      <w:rFonts w:ascii="Arial" w:eastAsia="Times New Roman" w:hAnsi="Arial" w:cs="Times New Roman"/>
      <w:sz w:val="24"/>
      <w:szCs w:val="20"/>
      <w:lang w:eastAsia="en-GB"/>
    </w:rPr>
  </w:style>
  <w:style w:type="paragraph" w:styleId="FootnoteText">
    <w:name w:val="footnote text"/>
    <w:basedOn w:val="Normal"/>
    <w:link w:val="FootnoteTextChar"/>
    <w:semiHidden/>
    <w:unhideWhenUsed/>
    <w:rsid w:val="001866A0"/>
    <w:pPr>
      <w:jc w:val="both"/>
    </w:pPr>
    <w:rPr>
      <w:rFonts w:ascii="Arial" w:eastAsia="Times New Roman" w:hAnsi="Arial"/>
      <w:sz w:val="20"/>
      <w:szCs w:val="20"/>
    </w:rPr>
  </w:style>
  <w:style w:type="character" w:customStyle="1" w:styleId="FootnoteTextChar">
    <w:name w:val="Footnote Text Char"/>
    <w:basedOn w:val="DefaultParagraphFont"/>
    <w:link w:val="FootnoteText"/>
    <w:semiHidden/>
    <w:rsid w:val="001866A0"/>
    <w:rPr>
      <w:rFonts w:ascii="Arial" w:eastAsia="Times New Roman" w:hAnsi="Arial" w:cs="Times New Roman"/>
      <w:sz w:val="20"/>
      <w:szCs w:val="20"/>
      <w:lang w:eastAsia="en-GB"/>
    </w:rPr>
  </w:style>
  <w:style w:type="character" w:styleId="FootnoteReference">
    <w:name w:val="footnote reference"/>
    <w:basedOn w:val="DefaultParagraphFont"/>
    <w:semiHidden/>
    <w:unhideWhenUsed/>
    <w:rsid w:val="001866A0"/>
    <w:rPr>
      <w:vertAlign w:val="superscript"/>
    </w:rPr>
  </w:style>
  <w:style w:type="character" w:styleId="Hyperlink">
    <w:name w:val="Hyperlink"/>
    <w:basedOn w:val="DefaultParagraphFont"/>
    <w:uiPriority w:val="99"/>
    <w:unhideWhenUsed/>
    <w:rsid w:val="001866A0"/>
    <w:rPr>
      <w:color w:val="0563C1" w:themeColor="hyperlink"/>
      <w:u w:val="single"/>
    </w:rPr>
  </w:style>
  <w:style w:type="character" w:styleId="FollowedHyperlink">
    <w:name w:val="FollowedHyperlink"/>
    <w:basedOn w:val="DefaultParagraphFont"/>
    <w:semiHidden/>
    <w:unhideWhenUsed/>
    <w:rsid w:val="001866A0"/>
    <w:rPr>
      <w:color w:val="954F72" w:themeColor="followedHyperlink"/>
      <w:u w:val="single"/>
    </w:rPr>
  </w:style>
  <w:style w:type="paragraph" w:styleId="TOCHeading">
    <w:name w:val="TOC Heading"/>
    <w:basedOn w:val="Heading1"/>
    <w:next w:val="Normal"/>
    <w:uiPriority w:val="39"/>
    <w:unhideWhenUsed/>
    <w:qFormat/>
    <w:rsid w:val="001866A0"/>
    <w:pPr>
      <w:keepLines/>
      <w:jc w:val="left"/>
      <w:outlineLvl w:val="9"/>
    </w:pPr>
    <w:rPr>
      <w:rFonts w:asciiTheme="majorHAnsi" w:eastAsiaTheme="majorEastAsia" w:hAnsiTheme="majorHAnsi" w:cstheme="majorBidi"/>
      <w:b w:val="0"/>
      <w:bCs w:val="0"/>
      <w:color w:val="2E74B5" w:themeColor="accent1" w:themeShade="BF"/>
      <w:szCs w:val="32"/>
      <w:lang w:eastAsia="en-GB"/>
    </w:rPr>
  </w:style>
  <w:style w:type="paragraph" w:styleId="Caption">
    <w:name w:val="caption"/>
    <w:basedOn w:val="Normal"/>
    <w:next w:val="Normal"/>
    <w:unhideWhenUsed/>
    <w:qFormat/>
    <w:rsid w:val="001866A0"/>
    <w:pPr>
      <w:spacing w:after="200"/>
      <w:jc w:val="both"/>
    </w:pPr>
    <w:rPr>
      <w:rFonts w:ascii="Arial" w:eastAsia="Times New Roman" w:hAnsi="Arial"/>
      <w:i/>
      <w:iCs/>
      <w:color w:val="44546A" w:themeColor="text2"/>
      <w:sz w:val="18"/>
      <w:szCs w:val="18"/>
    </w:rPr>
  </w:style>
  <w:style w:type="paragraph" w:styleId="PlainText">
    <w:name w:val="Plain Text"/>
    <w:basedOn w:val="Normal"/>
    <w:link w:val="PlainTextChar"/>
    <w:uiPriority w:val="99"/>
    <w:unhideWhenUsed/>
    <w:rsid w:val="00D279FD"/>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D279FD"/>
    <w:rPr>
      <w:rFonts w:ascii="Calibri" w:hAnsi="Calibri"/>
      <w:szCs w:val="21"/>
    </w:rPr>
  </w:style>
  <w:style w:type="paragraph" w:customStyle="1" w:styleId="PubTitle">
    <w:name w:val="Pub Title"/>
    <w:basedOn w:val="Default"/>
    <w:next w:val="Default"/>
    <w:uiPriority w:val="99"/>
    <w:rsid w:val="00CA5137"/>
    <w:rPr>
      <w:color w:val="auto"/>
    </w:rPr>
  </w:style>
  <w:style w:type="paragraph" w:customStyle="1" w:styleId="text1">
    <w:name w:val="text1"/>
    <w:basedOn w:val="Normal"/>
    <w:rsid w:val="00AD5CFB"/>
    <w:pPr>
      <w:spacing w:before="216" w:after="216"/>
    </w:pPr>
    <w:rPr>
      <w:rFonts w:eastAsiaTheme="minorHAnsi"/>
    </w:rPr>
  </w:style>
  <w:style w:type="character" w:styleId="Strong">
    <w:name w:val="Strong"/>
    <w:basedOn w:val="DefaultParagraphFont"/>
    <w:uiPriority w:val="22"/>
    <w:qFormat/>
    <w:rsid w:val="0057171D"/>
    <w:rPr>
      <w:b/>
      <w:bCs/>
    </w:rPr>
  </w:style>
  <w:style w:type="paragraph" w:customStyle="1" w:styleId="Style3">
    <w:name w:val="Style3"/>
    <w:basedOn w:val="Normal"/>
    <w:rsid w:val="00D80408"/>
    <w:pPr>
      <w:spacing w:before="60" w:after="60"/>
      <w:contextualSpacing/>
    </w:pPr>
    <w:rPr>
      <w:rFonts w:ascii="Arial" w:eastAsia="Times New Roman" w:hAnsi="Arial"/>
      <w:sz w:val="20"/>
      <w:szCs w:val="20"/>
      <w:lang w:eastAsia="en-US"/>
    </w:rPr>
  </w:style>
  <w:style w:type="paragraph" w:customStyle="1" w:styleId="searchresult">
    <w:name w:val="searchresult"/>
    <w:basedOn w:val="Normal"/>
    <w:rsid w:val="00111A6E"/>
    <w:pPr>
      <w:spacing w:before="100" w:beforeAutospacing="1" w:after="100" w:afterAutospacing="1"/>
    </w:pPr>
    <w:rPr>
      <w:rFonts w:eastAsia="Times New Roman"/>
    </w:rPr>
  </w:style>
  <w:style w:type="paragraph" w:customStyle="1" w:styleId="address">
    <w:name w:val="address"/>
    <w:basedOn w:val="Normal"/>
    <w:rsid w:val="00111A6E"/>
    <w:pPr>
      <w:spacing w:before="100" w:beforeAutospacing="1" w:after="100" w:afterAutospacing="1"/>
    </w:pPr>
    <w:rPr>
      <w:rFonts w:eastAsia="Times New Roman"/>
    </w:rPr>
  </w:style>
  <w:style w:type="paragraph" w:customStyle="1" w:styleId="metainfo">
    <w:name w:val="metainfo"/>
    <w:basedOn w:val="Normal"/>
    <w:rsid w:val="00111A6E"/>
    <w:pPr>
      <w:spacing w:before="100" w:beforeAutospacing="1" w:after="100" w:afterAutospacing="1"/>
    </w:pPr>
    <w:rPr>
      <w:rFonts w:eastAsia="Times New Roman"/>
    </w:rPr>
  </w:style>
  <w:style w:type="character" w:customStyle="1" w:styleId="divider">
    <w:name w:val="divider"/>
    <w:basedOn w:val="DefaultParagraphFont"/>
    <w:rsid w:val="00111A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34220">
      <w:bodyDiv w:val="1"/>
      <w:marLeft w:val="0"/>
      <w:marRight w:val="0"/>
      <w:marTop w:val="0"/>
      <w:marBottom w:val="0"/>
      <w:divBdr>
        <w:top w:val="none" w:sz="0" w:space="0" w:color="auto"/>
        <w:left w:val="none" w:sz="0" w:space="0" w:color="auto"/>
        <w:bottom w:val="none" w:sz="0" w:space="0" w:color="auto"/>
        <w:right w:val="none" w:sz="0" w:space="0" w:color="auto"/>
      </w:divBdr>
    </w:div>
    <w:div w:id="59250884">
      <w:bodyDiv w:val="1"/>
      <w:marLeft w:val="0"/>
      <w:marRight w:val="0"/>
      <w:marTop w:val="0"/>
      <w:marBottom w:val="0"/>
      <w:divBdr>
        <w:top w:val="none" w:sz="0" w:space="0" w:color="auto"/>
        <w:left w:val="none" w:sz="0" w:space="0" w:color="auto"/>
        <w:bottom w:val="none" w:sz="0" w:space="0" w:color="auto"/>
        <w:right w:val="none" w:sz="0" w:space="0" w:color="auto"/>
      </w:divBdr>
    </w:div>
    <w:div w:id="99645096">
      <w:bodyDiv w:val="1"/>
      <w:marLeft w:val="0"/>
      <w:marRight w:val="0"/>
      <w:marTop w:val="0"/>
      <w:marBottom w:val="0"/>
      <w:divBdr>
        <w:top w:val="none" w:sz="0" w:space="0" w:color="auto"/>
        <w:left w:val="none" w:sz="0" w:space="0" w:color="auto"/>
        <w:bottom w:val="none" w:sz="0" w:space="0" w:color="auto"/>
        <w:right w:val="none" w:sz="0" w:space="0" w:color="auto"/>
      </w:divBdr>
    </w:div>
    <w:div w:id="126894545">
      <w:bodyDiv w:val="1"/>
      <w:marLeft w:val="0"/>
      <w:marRight w:val="0"/>
      <w:marTop w:val="0"/>
      <w:marBottom w:val="0"/>
      <w:divBdr>
        <w:top w:val="none" w:sz="0" w:space="0" w:color="auto"/>
        <w:left w:val="none" w:sz="0" w:space="0" w:color="auto"/>
        <w:bottom w:val="none" w:sz="0" w:space="0" w:color="auto"/>
        <w:right w:val="none" w:sz="0" w:space="0" w:color="auto"/>
      </w:divBdr>
    </w:div>
    <w:div w:id="132723826">
      <w:bodyDiv w:val="1"/>
      <w:marLeft w:val="0"/>
      <w:marRight w:val="0"/>
      <w:marTop w:val="0"/>
      <w:marBottom w:val="0"/>
      <w:divBdr>
        <w:top w:val="none" w:sz="0" w:space="0" w:color="auto"/>
        <w:left w:val="none" w:sz="0" w:space="0" w:color="auto"/>
        <w:bottom w:val="none" w:sz="0" w:space="0" w:color="auto"/>
        <w:right w:val="none" w:sz="0" w:space="0" w:color="auto"/>
      </w:divBdr>
    </w:div>
    <w:div w:id="173619188">
      <w:bodyDiv w:val="1"/>
      <w:marLeft w:val="0"/>
      <w:marRight w:val="0"/>
      <w:marTop w:val="0"/>
      <w:marBottom w:val="0"/>
      <w:divBdr>
        <w:top w:val="none" w:sz="0" w:space="0" w:color="auto"/>
        <w:left w:val="none" w:sz="0" w:space="0" w:color="auto"/>
        <w:bottom w:val="none" w:sz="0" w:space="0" w:color="auto"/>
        <w:right w:val="none" w:sz="0" w:space="0" w:color="auto"/>
      </w:divBdr>
    </w:div>
    <w:div w:id="177044260">
      <w:bodyDiv w:val="1"/>
      <w:marLeft w:val="0"/>
      <w:marRight w:val="0"/>
      <w:marTop w:val="0"/>
      <w:marBottom w:val="0"/>
      <w:divBdr>
        <w:top w:val="none" w:sz="0" w:space="0" w:color="auto"/>
        <w:left w:val="none" w:sz="0" w:space="0" w:color="auto"/>
        <w:bottom w:val="none" w:sz="0" w:space="0" w:color="auto"/>
        <w:right w:val="none" w:sz="0" w:space="0" w:color="auto"/>
      </w:divBdr>
    </w:div>
    <w:div w:id="202521896">
      <w:bodyDiv w:val="1"/>
      <w:marLeft w:val="0"/>
      <w:marRight w:val="0"/>
      <w:marTop w:val="0"/>
      <w:marBottom w:val="0"/>
      <w:divBdr>
        <w:top w:val="none" w:sz="0" w:space="0" w:color="auto"/>
        <w:left w:val="none" w:sz="0" w:space="0" w:color="auto"/>
        <w:bottom w:val="none" w:sz="0" w:space="0" w:color="auto"/>
        <w:right w:val="none" w:sz="0" w:space="0" w:color="auto"/>
      </w:divBdr>
    </w:div>
    <w:div w:id="222373634">
      <w:bodyDiv w:val="1"/>
      <w:marLeft w:val="0"/>
      <w:marRight w:val="0"/>
      <w:marTop w:val="0"/>
      <w:marBottom w:val="0"/>
      <w:divBdr>
        <w:top w:val="none" w:sz="0" w:space="0" w:color="auto"/>
        <w:left w:val="none" w:sz="0" w:space="0" w:color="auto"/>
        <w:bottom w:val="none" w:sz="0" w:space="0" w:color="auto"/>
        <w:right w:val="none" w:sz="0" w:space="0" w:color="auto"/>
      </w:divBdr>
    </w:div>
    <w:div w:id="262228540">
      <w:bodyDiv w:val="1"/>
      <w:marLeft w:val="0"/>
      <w:marRight w:val="0"/>
      <w:marTop w:val="0"/>
      <w:marBottom w:val="0"/>
      <w:divBdr>
        <w:top w:val="none" w:sz="0" w:space="0" w:color="auto"/>
        <w:left w:val="none" w:sz="0" w:space="0" w:color="auto"/>
        <w:bottom w:val="none" w:sz="0" w:space="0" w:color="auto"/>
        <w:right w:val="none" w:sz="0" w:space="0" w:color="auto"/>
      </w:divBdr>
    </w:div>
    <w:div w:id="263808001">
      <w:bodyDiv w:val="1"/>
      <w:marLeft w:val="0"/>
      <w:marRight w:val="0"/>
      <w:marTop w:val="0"/>
      <w:marBottom w:val="0"/>
      <w:divBdr>
        <w:top w:val="none" w:sz="0" w:space="0" w:color="auto"/>
        <w:left w:val="none" w:sz="0" w:space="0" w:color="auto"/>
        <w:bottom w:val="none" w:sz="0" w:space="0" w:color="auto"/>
        <w:right w:val="none" w:sz="0" w:space="0" w:color="auto"/>
      </w:divBdr>
    </w:div>
    <w:div w:id="307059101">
      <w:bodyDiv w:val="1"/>
      <w:marLeft w:val="0"/>
      <w:marRight w:val="0"/>
      <w:marTop w:val="0"/>
      <w:marBottom w:val="0"/>
      <w:divBdr>
        <w:top w:val="none" w:sz="0" w:space="0" w:color="auto"/>
        <w:left w:val="none" w:sz="0" w:space="0" w:color="auto"/>
        <w:bottom w:val="none" w:sz="0" w:space="0" w:color="auto"/>
        <w:right w:val="none" w:sz="0" w:space="0" w:color="auto"/>
      </w:divBdr>
    </w:div>
    <w:div w:id="407963593">
      <w:bodyDiv w:val="1"/>
      <w:marLeft w:val="0"/>
      <w:marRight w:val="0"/>
      <w:marTop w:val="0"/>
      <w:marBottom w:val="0"/>
      <w:divBdr>
        <w:top w:val="none" w:sz="0" w:space="0" w:color="auto"/>
        <w:left w:val="none" w:sz="0" w:space="0" w:color="auto"/>
        <w:bottom w:val="none" w:sz="0" w:space="0" w:color="auto"/>
        <w:right w:val="none" w:sz="0" w:space="0" w:color="auto"/>
      </w:divBdr>
    </w:div>
    <w:div w:id="429662901">
      <w:bodyDiv w:val="1"/>
      <w:marLeft w:val="0"/>
      <w:marRight w:val="0"/>
      <w:marTop w:val="0"/>
      <w:marBottom w:val="0"/>
      <w:divBdr>
        <w:top w:val="none" w:sz="0" w:space="0" w:color="auto"/>
        <w:left w:val="none" w:sz="0" w:space="0" w:color="auto"/>
        <w:bottom w:val="none" w:sz="0" w:space="0" w:color="auto"/>
        <w:right w:val="none" w:sz="0" w:space="0" w:color="auto"/>
      </w:divBdr>
      <w:divsChild>
        <w:div w:id="227309016">
          <w:marLeft w:val="0"/>
          <w:marRight w:val="0"/>
          <w:marTop w:val="0"/>
          <w:marBottom w:val="0"/>
          <w:divBdr>
            <w:top w:val="none" w:sz="0" w:space="0" w:color="auto"/>
            <w:left w:val="none" w:sz="0" w:space="0" w:color="auto"/>
            <w:bottom w:val="none" w:sz="0" w:space="0" w:color="auto"/>
            <w:right w:val="none" w:sz="0" w:space="0" w:color="auto"/>
          </w:divBdr>
          <w:divsChild>
            <w:div w:id="1634825982">
              <w:marLeft w:val="0"/>
              <w:marRight w:val="0"/>
              <w:marTop w:val="0"/>
              <w:marBottom w:val="0"/>
              <w:divBdr>
                <w:top w:val="none" w:sz="0" w:space="0" w:color="auto"/>
                <w:left w:val="none" w:sz="0" w:space="0" w:color="auto"/>
                <w:bottom w:val="none" w:sz="0" w:space="0" w:color="auto"/>
                <w:right w:val="none" w:sz="0" w:space="0" w:color="auto"/>
              </w:divBdr>
              <w:divsChild>
                <w:div w:id="1178927437">
                  <w:marLeft w:val="0"/>
                  <w:marRight w:val="0"/>
                  <w:marTop w:val="0"/>
                  <w:marBottom w:val="300"/>
                  <w:divBdr>
                    <w:top w:val="none" w:sz="0" w:space="0" w:color="auto"/>
                    <w:left w:val="none" w:sz="0" w:space="0" w:color="auto"/>
                    <w:bottom w:val="none" w:sz="0" w:space="0" w:color="auto"/>
                    <w:right w:val="none" w:sz="0" w:space="0" w:color="auto"/>
                  </w:divBdr>
                  <w:divsChild>
                    <w:div w:id="549607539">
                      <w:marLeft w:val="0"/>
                      <w:marRight w:val="0"/>
                      <w:marTop w:val="150"/>
                      <w:marBottom w:val="0"/>
                      <w:divBdr>
                        <w:top w:val="none" w:sz="0" w:space="0" w:color="auto"/>
                        <w:left w:val="none" w:sz="0" w:space="0" w:color="auto"/>
                        <w:bottom w:val="none" w:sz="0" w:space="0" w:color="auto"/>
                        <w:right w:val="none" w:sz="0" w:space="0" w:color="auto"/>
                      </w:divBdr>
                      <w:divsChild>
                        <w:div w:id="74287342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36216798">
      <w:bodyDiv w:val="1"/>
      <w:marLeft w:val="0"/>
      <w:marRight w:val="0"/>
      <w:marTop w:val="0"/>
      <w:marBottom w:val="0"/>
      <w:divBdr>
        <w:top w:val="none" w:sz="0" w:space="0" w:color="auto"/>
        <w:left w:val="none" w:sz="0" w:space="0" w:color="auto"/>
        <w:bottom w:val="none" w:sz="0" w:space="0" w:color="auto"/>
        <w:right w:val="none" w:sz="0" w:space="0" w:color="auto"/>
      </w:divBdr>
    </w:div>
    <w:div w:id="461268215">
      <w:bodyDiv w:val="1"/>
      <w:marLeft w:val="0"/>
      <w:marRight w:val="0"/>
      <w:marTop w:val="0"/>
      <w:marBottom w:val="0"/>
      <w:divBdr>
        <w:top w:val="none" w:sz="0" w:space="0" w:color="auto"/>
        <w:left w:val="none" w:sz="0" w:space="0" w:color="auto"/>
        <w:bottom w:val="none" w:sz="0" w:space="0" w:color="auto"/>
        <w:right w:val="none" w:sz="0" w:space="0" w:color="auto"/>
      </w:divBdr>
    </w:div>
    <w:div w:id="478888228">
      <w:bodyDiv w:val="1"/>
      <w:marLeft w:val="0"/>
      <w:marRight w:val="0"/>
      <w:marTop w:val="0"/>
      <w:marBottom w:val="0"/>
      <w:divBdr>
        <w:top w:val="none" w:sz="0" w:space="0" w:color="auto"/>
        <w:left w:val="none" w:sz="0" w:space="0" w:color="auto"/>
        <w:bottom w:val="none" w:sz="0" w:space="0" w:color="auto"/>
        <w:right w:val="none" w:sz="0" w:space="0" w:color="auto"/>
      </w:divBdr>
    </w:div>
    <w:div w:id="516430673">
      <w:bodyDiv w:val="1"/>
      <w:marLeft w:val="0"/>
      <w:marRight w:val="0"/>
      <w:marTop w:val="0"/>
      <w:marBottom w:val="0"/>
      <w:divBdr>
        <w:top w:val="none" w:sz="0" w:space="0" w:color="auto"/>
        <w:left w:val="none" w:sz="0" w:space="0" w:color="auto"/>
        <w:bottom w:val="none" w:sz="0" w:space="0" w:color="auto"/>
        <w:right w:val="none" w:sz="0" w:space="0" w:color="auto"/>
      </w:divBdr>
    </w:div>
    <w:div w:id="591859855">
      <w:bodyDiv w:val="1"/>
      <w:marLeft w:val="0"/>
      <w:marRight w:val="0"/>
      <w:marTop w:val="0"/>
      <w:marBottom w:val="0"/>
      <w:divBdr>
        <w:top w:val="none" w:sz="0" w:space="0" w:color="auto"/>
        <w:left w:val="none" w:sz="0" w:space="0" w:color="auto"/>
        <w:bottom w:val="none" w:sz="0" w:space="0" w:color="auto"/>
        <w:right w:val="none" w:sz="0" w:space="0" w:color="auto"/>
      </w:divBdr>
    </w:div>
    <w:div w:id="652101647">
      <w:bodyDiv w:val="1"/>
      <w:marLeft w:val="0"/>
      <w:marRight w:val="0"/>
      <w:marTop w:val="0"/>
      <w:marBottom w:val="0"/>
      <w:divBdr>
        <w:top w:val="none" w:sz="0" w:space="0" w:color="auto"/>
        <w:left w:val="none" w:sz="0" w:space="0" w:color="auto"/>
        <w:bottom w:val="none" w:sz="0" w:space="0" w:color="auto"/>
        <w:right w:val="none" w:sz="0" w:space="0" w:color="auto"/>
      </w:divBdr>
    </w:div>
    <w:div w:id="654450665">
      <w:bodyDiv w:val="1"/>
      <w:marLeft w:val="0"/>
      <w:marRight w:val="0"/>
      <w:marTop w:val="0"/>
      <w:marBottom w:val="0"/>
      <w:divBdr>
        <w:top w:val="none" w:sz="0" w:space="0" w:color="auto"/>
        <w:left w:val="none" w:sz="0" w:space="0" w:color="auto"/>
        <w:bottom w:val="none" w:sz="0" w:space="0" w:color="auto"/>
        <w:right w:val="none" w:sz="0" w:space="0" w:color="auto"/>
      </w:divBdr>
      <w:divsChild>
        <w:div w:id="671445925">
          <w:marLeft w:val="0"/>
          <w:marRight w:val="0"/>
          <w:marTop w:val="0"/>
          <w:marBottom w:val="0"/>
          <w:divBdr>
            <w:top w:val="none" w:sz="0" w:space="0" w:color="auto"/>
            <w:left w:val="none" w:sz="0" w:space="0" w:color="auto"/>
            <w:bottom w:val="none" w:sz="0" w:space="0" w:color="auto"/>
            <w:right w:val="none" w:sz="0" w:space="0" w:color="auto"/>
          </w:divBdr>
          <w:divsChild>
            <w:div w:id="1502546956">
              <w:marLeft w:val="0"/>
              <w:marRight w:val="0"/>
              <w:marTop w:val="0"/>
              <w:marBottom w:val="0"/>
              <w:divBdr>
                <w:top w:val="none" w:sz="0" w:space="0" w:color="auto"/>
                <w:left w:val="none" w:sz="0" w:space="0" w:color="auto"/>
                <w:bottom w:val="none" w:sz="0" w:space="0" w:color="auto"/>
                <w:right w:val="none" w:sz="0" w:space="0" w:color="auto"/>
              </w:divBdr>
              <w:divsChild>
                <w:div w:id="1911231351">
                  <w:marLeft w:val="0"/>
                  <w:marRight w:val="0"/>
                  <w:marTop w:val="450"/>
                  <w:marBottom w:val="0"/>
                  <w:divBdr>
                    <w:top w:val="none" w:sz="0" w:space="0" w:color="auto"/>
                    <w:left w:val="none" w:sz="0" w:space="0" w:color="auto"/>
                    <w:bottom w:val="none" w:sz="0" w:space="0" w:color="auto"/>
                    <w:right w:val="none" w:sz="0" w:space="0" w:color="auto"/>
                  </w:divBdr>
                  <w:divsChild>
                    <w:div w:id="32008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3191096">
      <w:bodyDiv w:val="1"/>
      <w:marLeft w:val="0"/>
      <w:marRight w:val="0"/>
      <w:marTop w:val="0"/>
      <w:marBottom w:val="0"/>
      <w:divBdr>
        <w:top w:val="none" w:sz="0" w:space="0" w:color="auto"/>
        <w:left w:val="none" w:sz="0" w:space="0" w:color="auto"/>
        <w:bottom w:val="none" w:sz="0" w:space="0" w:color="auto"/>
        <w:right w:val="none" w:sz="0" w:space="0" w:color="auto"/>
      </w:divBdr>
    </w:div>
    <w:div w:id="725572533">
      <w:bodyDiv w:val="1"/>
      <w:marLeft w:val="0"/>
      <w:marRight w:val="0"/>
      <w:marTop w:val="0"/>
      <w:marBottom w:val="0"/>
      <w:divBdr>
        <w:top w:val="none" w:sz="0" w:space="0" w:color="auto"/>
        <w:left w:val="none" w:sz="0" w:space="0" w:color="auto"/>
        <w:bottom w:val="none" w:sz="0" w:space="0" w:color="auto"/>
        <w:right w:val="none" w:sz="0" w:space="0" w:color="auto"/>
      </w:divBdr>
    </w:div>
    <w:div w:id="764348397">
      <w:bodyDiv w:val="1"/>
      <w:marLeft w:val="0"/>
      <w:marRight w:val="0"/>
      <w:marTop w:val="0"/>
      <w:marBottom w:val="0"/>
      <w:divBdr>
        <w:top w:val="none" w:sz="0" w:space="0" w:color="auto"/>
        <w:left w:val="none" w:sz="0" w:space="0" w:color="auto"/>
        <w:bottom w:val="none" w:sz="0" w:space="0" w:color="auto"/>
        <w:right w:val="none" w:sz="0" w:space="0" w:color="auto"/>
      </w:divBdr>
    </w:div>
    <w:div w:id="790244061">
      <w:bodyDiv w:val="1"/>
      <w:marLeft w:val="0"/>
      <w:marRight w:val="0"/>
      <w:marTop w:val="0"/>
      <w:marBottom w:val="0"/>
      <w:divBdr>
        <w:top w:val="none" w:sz="0" w:space="0" w:color="auto"/>
        <w:left w:val="none" w:sz="0" w:space="0" w:color="auto"/>
        <w:bottom w:val="none" w:sz="0" w:space="0" w:color="auto"/>
        <w:right w:val="none" w:sz="0" w:space="0" w:color="auto"/>
      </w:divBdr>
    </w:div>
    <w:div w:id="817651116">
      <w:bodyDiv w:val="1"/>
      <w:marLeft w:val="0"/>
      <w:marRight w:val="0"/>
      <w:marTop w:val="0"/>
      <w:marBottom w:val="0"/>
      <w:divBdr>
        <w:top w:val="none" w:sz="0" w:space="0" w:color="auto"/>
        <w:left w:val="none" w:sz="0" w:space="0" w:color="auto"/>
        <w:bottom w:val="none" w:sz="0" w:space="0" w:color="auto"/>
        <w:right w:val="none" w:sz="0" w:space="0" w:color="auto"/>
      </w:divBdr>
    </w:div>
    <w:div w:id="830565782">
      <w:bodyDiv w:val="1"/>
      <w:marLeft w:val="0"/>
      <w:marRight w:val="0"/>
      <w:marTop w:val="0"/>
      <w:marBottom w:val="0"/>
      <w:divBdr>
        <w:top w:val="none" w:sz="0" w:space="0" w:color="auto"/>
        <w:left w:val="none" w:sz="0" w:space="0" w:color="auto"/>
        <w:bottom w:val="none" w:sz="0" w:space="0" w:color="auto"/>
        <w:right w:val="none" w:sz="0" w:space="0" w:color="auto"/>
      </w:divBdr>
    </w:div>
    <w:div w:id="863716394">
      <w:bodyDiv w:val="1"/>
      <w:marLeft w:val="0"/>
      <w:marRight w:val="0"/>
      <w:marTop w:val="0"/>
      <w:marBottom w:val="0"/>
      <w:divBdr>
        <w:top w:val="none" w:sz="0" w:space="0" w:color="auto"/>
        <w:left w:val="none" w:sz="0" w:space="0" w:color="auto"/>
        <w:bottom w:val="none" w:sz="0" w:space="0" w:color="auto"/>
        <w:right w:val="none" w:sz="0" w:space="0" w:color="auto"/>
      </w:divBdr>
    </w:div>
    <w:div w:id="914244162">
      <w:bodyDiv w:val="1"/>
      <w:marLeft w:val="0"/>
      <w:marRight w:val="0"/>
      <w:marTop w:val="0"/>
      <w:marBottom w:val="0"/>
      <w:divBdr>
        <w:top w:val="none" w:sz="0" w:space="0" w:color="auto"/>
        <w:left w:val="none" w:sz="0" w:space="0" w:color="auto"/>
        <w:bottom w:val="none" w:sz="0" w:space="0" w:color="auto"/>
        <w:right w:val="none" w:sz="0" w:space="0" w:color="auto"/>
      </w:divBdr>
    </w:div>
    <w:div w:id="916212212">
      <w:bodyDiv w:val="1"/>
      <w:marLeft w:val="0"/>
      <w:marRight w:val="0"/>
      <w:marTop w:val="0"/>
      <w:marBottom w:val="0"/>
      <w:divBdr>
        <w:top w:val="none" w:sz="0" w:space="0" w:color="auto"/>
        <w:left w:val="none" w:sz="0" w:space="0" w:color="auto"/>
        <w:bottom w:val="none" w:sz="0" w:space="0" w:color="auto"/>
        <w:right w:val="none" w:sz="0" w:space="0" w:color="auto"/>
      </w:divBdr>
    </w:div>
    <w:div w:id="932588620">
      <w:bodyDiv w:val="1"/>
      <w:marLeft w:val="0"/>
      <w:marRight w:val="0"/>
      <w:marTop w:val="0"/>
      <w:marBottom w:val="0"/>
      <w:divBdr>
        <w:top w:val="none" w:sz="0" w:space="0" w:color="auto"/>
        <w:left w:val="none" w:sz="0" w:space="0" w:color="auto"/>
        <w:bottom w:val="none" w:sz="0" w:space="0" w:color="auto"/>
        <w:right w:val="none" w:sz="0" w:space="0" w:color="auto"/>
      </w:divBdr>
    </w:div>
    <w:div w:id="990409909">
      <w:bodyDiv w:val="1"/>
      <w:marLeft w:val="0"/>
      <w:marRight w:val="0"/>
      <w:marTop w:val="0"/>
      <w:marBottom w:val="0"/>
      <w:divBdr>
        <w:top w:val="none" w:sz="0" w:space="0" w:color="auto"/>
        <w:left w:val="none" w:sz="0" w:space="0" w:color="auto"/>
        <w:bottom w:val="none" w:sz="0" w:space="0" w:color="auto"/>
        <w:right w:val="none" w:sz="0" w:space="0" w:color="auto"/>
      </w:divBdr>
    </w:div>
    <w:div w:id="995383315">
      <w:bodyDiv w:val="1"/>
      <w:marLeft w:val="0"/>
      <w:marRight w:val="0"/>
      <w:marTop w:val="0"/>
      <w:marBottom w:val="0"/>
      <w:divBdr>
        <w:top w:val="none" w:sz="0" w:space="0" w:color="auto"/>
        <w:left w:val="none" w:sz="0" w:space="0" w:color="auto"/>
        <w:bottom w:val="none" w:sz="0" w:space="0" w:color="auto"/>
        <w:right w:val="none" w:sz="0" w:space="0" w:color="auto"/>
      </w:divBdr>
    </w:div>
    <w:div w:id="1007754729">
      <w:bodyDiv w:val="1"/>
      <w:marLeft w:val="0"/>
      <w:marRight w:val="0"/>
      <w:marTop w:val="0"/>
      <w:marBottom w:val="0"/>
      <w:divBdr>
        <w:top w:val="none" w:sz="0" w:space="0" w:color="auto"/>
        <w:left w:val="none" w:sz="0" w:space="0" w:color="auto"/>
        <w:bottom w:val="none" w:sz="0" w:space="0" w:color="auto"/>
        <w:right w:val="none" w:sz="0" w:space="0" w:color="auto"/>
      </w:divBdr>
      <w:divsChild>
        <w:div w:id="210270088">
          <w:marLeft w:val="150"/>
          <w:marRight w:val="150"/>
          <w:marTop w:val="0"/>
          <w:marBottom w:val="0"/>
          <w:divBdr>
            <w:top w:val="none" w:sz="0" w:space="0" w:color="auto"/>
            <w:left w:val="none" w:sz="0" w:space="0" w:color="auto"/>
            <w:bottom w:val="none" w:sz="0" w:space="0" w:color="auto"/>
            <w:right w:val="none" w:sz="0" w:space="0" w:color="auto"/>
          </w:divBdr>
          <w:divsChild>
            <w:div w:id="701134573">
              <w:marLeft w:val="0"/>
              <w:marRight w:val="0"/>
              <w:marTop w:val="0"/>
              <w:marBottom w:val="0"/>
              <w:divBdr>
                <w:top w:val="none" w:sz="0" w:space="0" w:color="auto"/>
                <w:left w:val="none" w:sz="0" w:space="0" w:color="auto"/>
                <w:bottom w:val="none" w:sz="0" w:space="0" w:color="auto"/>
                <w:right w:val="none" w:sz="0" w:space="0" w:color="auto"/>
              </w:divBdr>
              <w:divsChild>
                <w:div w:id="746850309">
                  <w:marLeft w:val="2550"/>
                  <w:marRight w:val="0"/>
                  <w:marTop w:val="0"/>
                  <w:marBottom w:val="0"/>
                  <w:divBdr>
                    <w:top w:val="none" w:sz="0" w:space="0" w:color="auto"/>
                    <w:left w:val="none" w:sz="0" w:space="0" w:color="auto"/>
                    <w:bottom w:val="none" w:sz="0" w:space="0" w:color="auto"/>
                    <w:right w:val="none" w:sz="0" w:space="0" w:color="auto"/>
                  </w:divBdr>
                  <w:divsChild>
                    <w:div w:id="600142817">
                      <w:marLeft w:val="0"/>
                      <w:marRight w:val="-3075"/>
                      <w:marTop w:val="0"/>
                      <w:marBottom w:val="0"/>
                      <w:divBdr>
                        <w:top w:val="none" w:sz="0" w:space="0" w:color="auto"/>
                        <w:left w:val="none" w:sz="0" w:space="0" w:color="auto"/>
                        <w:bottom w:val="none" w:sz="0" w:space="0" w:color="auto"/>
                        <w:right w:val="none" w:sz="0" w:space="0" w:color="auto"/>
                      </w:divBdr>
                      <w:divsChild>
                        <w:div w:id="227031932">
                          <w:marLeft w:val="0"/>
                          <w:marRight w:val="3075"/>
                          <w:marTop w:val="0"/>
                          <w:marBottom w:val="0"/>
                          <w:divBdr>
                            <w:top w:val="none" w:sz="0" w:space="0" w:color="auto"/>
                            <w:left w:val="none" w:sz="0" w:space="0" w:color="auto"/>
                            <w:bottom w:val="none" w:sz="0" w:space="0" w:color="auto"/>
                            <w:right w:val="none" w:sz="0" w:space="0" w:color="auto"/>
                          </w:divBdr>
                          <w:divsChild>
                            <w:div w:id="139198571">
                              <w:marLeft w:val="0"/>
                              <w:marRight w:val="0"/>
                              <w:marTop w:val="0"/>
                              <w:marBottom w:val="0"/>
                              <w:divBdr>
                                <w:top w:val="none" w:sz="0" w:space="0" w:color="auto"/>
                                <w:left w:val="none" w:sz="0" w:space="0" w:color="auto"/>
                                <w:bottom w:val="none" w:sz="0" w:space="0" w:color="auto"/>
                                <w:right w:val="none" w:sz="0" w:space="0" w:color="auto"/>
                              </w:divBdr>
                              <w:divsChild>
                                <w:div w:id="130057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3825698">
      <w:bodyDiv w:val="1"/>
      <w:marLeft w:val="0"/>
      <w:marRight w:val="0"/>
      <w:marTop w:val="0"/>
      <w:marBottom w:val="0"/>
      <w:divBdr>
        <w:top w:val="none" w:sz="0" w:space="0" w:color="auto"/>
        <w:left w:val="none" w:sz="0" w:space="0" w:color="auto"/>
        <w:bottom w:val="none" w:sz="0" w:space="0" w:color="auto"/>
        <w:right w:val="none" w:sz="0" w:space="0" w:color="auto"/>
      </w:divBdr>
    </w:div>
    <w:div w:id="1056976735">
      <w:bodyDiv w:val="1"/>
      <w:marLeft w:val="0"/>
      <w:marRight w:val="0"/>
      <w:marTop w:val="0"/>
      <w:marBottom w:val="0"/>
      <w:divBdr>
        <w:top w:val="none" w:sz="0" w:space="0" w:color="auto"/>
        <w:left w:val="none" w:sz="0" w:space="0" w:color="auto"/>
        <w:bottom w:val="none" w:sz="0" w:space="0" w:color="auto"/>
        <w:right w:val="none" w:sz="0" w:space="0" w:color="auto"/>
      </w:divBdr>
      <w:divsChild>
        <w:div w:id="1172837075">
          <w:marLeft w:val="0"/>
          <w:marRight w:val="0"/>
          <w:marTop w:val="0"/>
          <w:marBottom w:val="0"/>
          <w:divBdr>
            <w:top w:val="none" w:sz="0" w:space="0" w:color="auto"/>
            <w:left w:val="none" w:sz="0" w:space="0" w:color="auto"/>
            <w:bottom w:val="none" w:sz="0" w:space="0" w:color="auto"/>
            <w:right w:val="none" w:sz="0" w:space="0" w:color="auto"/>
          </w:divBdr>
          <w:divsChild>
            <w:div w:id="69809574">
              <w:marLeft w:val="0"/>
              <w:marRight w:val="0"/>
              <w:marTop w:val="0"/>
              <w:marBottom w:val="0"/>
              <w:divBdr>
                <w:top w:val="none" w:sz="0" w:space="0" w:color="auto"/>
                <w:left w:val="none" w:sz="0" w:space="0" w:color="auto"/>
                <w:bottom w:val="none" w:sz="0" w:space="0" w:color="auto"/>
                <w:right w:val="none" w:sz="0" w:space="0" w:color="auto"/>
              </w:divBdr>
              <w:divsChild>
                <w:div w:id="215238364">
                  <w:marLeft w:val="0"/>
                  <w:marRight w:val="0"/>
                  <w:marTop w:val="0"/>
                  <w:marBottom w:val="0"/>
                  <w:divBdr>
                    <w:top w:val="none" w:sz="0" w:space="0" w:color="auto"/>
                    <w:left w:val="none" w:sz="0" w:space="0" w:color="auto"/>
                    <w:bottom w:val="none" w:sz="0" w:space="0" w:color="auto"/>
                    <w:right w:val="none" w:sz="0" w:space="0" w:color="auto"/>
                  </w:divBdr>
                  <w:divsChild>
                    <w:div w:id="443159066">
                      <w:marLeft w:val="0"/>
                      <w:marRight w:val="0"/>
                      <w:marTop w:val="0"/>
                      <w:marBottom w:val="0"/>
                      <w:divBdr>
                        <w:top w:val="none" w:sz="0" w:space="0" w:color="auto"/>
                        <w:left w:val="none" w:sz="0" w:space="0" w:color="auto"/>
                        <w:bottom w:val="none" w:sz="0" w:space="0" w:color="auto"/>
                        <w:right w:val="none" w:sz="0" w:space="0" w:color="auto"/>
                      </w:divBdr>
                      <w:divsChild>
                        <w:div w:id="1768503657">
                          <w:marLeft w:val="0"/>
                          <w:marRight w:val="0"/>
                          <w:marTop w:val="0"/>
                          <w:marBottom w:val="0"/>
                          <w:divBdr>
                            <w:top w:val="none" w:sz="0" w:space="0" w:color="auto"/>
                            <w:left w:val="none" w:sz="0" w:space="0" w:color="auto"/>
                            <w:bottom w:val="none" w:sz="0" w:space="0" w:color="auto"/>
                            <w:right w:val="none" w:sz="0" w:space="0" w:color="auto"/>
                          </w:divBdr>
                          <w:divsChild>
                            <w:div w:id="1171410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2294382">
      <w:bodyDiv w:val="1"/>
      <w:marLeft w:val="0"/>
      <w:marRight w:val="0"/>
      <w:marTop w:val="0"/>
      <w:marBottom w:val="0"/>
      <w:divBdr>
        <w:top w:val="none" w:sz="0" w:space="0" w:color="auto"/>
        <w:left w:val="none" w:sz="0" w:space="0" w:color="auto"/>
        <w:bottom w:val="none" w:sz="0" w:space="0" w:color="auto"/>
        <w:right w:val="none" w:sz="0" w:space="0" w:color="auto"/>
      </w:divBdr>
      <w:divsChild>
        <w:div w:id="1824008974">
          <w:marLeft w:val="0"/>
          <w:marRight w:val="0"/>
          <w:marTop w:val="0"/>
          <w:marBottom w:val="0"/>
          <w:divBdr>
            <w:top w:val="none" w:sz="0" w:space="0" w:color="auto"/>
            <w:left w:val="none" w:sz="0" w:space="0" w:color="auto"/>
            <w:bottom w:val="none" w:sz="0" w:space="0" w:color="auto"/>
            <w:right w:val="none" w:sz="0" w:space="0" w:color="auto"/>
          </w:divBdr>
          <w:divsChild>
            <w:div w:id="469640334">
              <w:marLeft w:val="0"/>
              <w:marRight w:val="0"/>
              <w:marTop w:val="0"/>
              <w:marBottom w:val="0"/>
              <w:divBdr>
                <w:top w:val="none" w:sz="0" w:space="0" w:color="auto"/>
                <w:left w:val="none" w:sz="0" w:space="0" w:color="auto"/>
                <w:bottom w:val="none" w:sz="0" w:space="0" w:color="auto"/>
                <w:right w:val="none" w:sz="0" w:space="0" w:color="auto"/>
              </w:divBdr>
              <w:divsChild>
                <w:div w:id="1617711984">
                  <w:marLeft w:val="0"/>
                  <w:marRight w:val="0"/>
                  <w:marTop w:val="0"/>
                  <w:marBottom w:val="0"/>
                  <w:divBdr>
                    <w:top w:val="none" w:sz="0" w:space="0" w:color="auto"/>
                    <w:left w:val="none" w:sz="0" w:space="0" w:color="auto"/>
                    <w:bottom w:val="none" w:sz="0" w:space="0" w:color="auto"/>
                    <w:right w:val="none" w:sz="0" w:space="0" w:color="auto"/>
                  </w:divBdr>
                  <w:divsChild>
                    <w:div w:id="758604286">
                      <w:marLeft w:val="0"/>
                      <w:marRight w:val="0"/>
                      <w:marTop w:val="0"/>
                      <w:marBottom w:val="0"/>
                      <w:divBdr>
                        <w:top w:val="none" w:sz="0" w:space="0" w:color="auto"/>
                        <w:left w:val="none" w:sz="0" w:space="0" w:color="auto"/>
                        <w:bottom w:val="none" w:sz="0" w:space="0" w:color="auto"/>
                        <w:right w:val="none" w:sz="0" w:space="0" w:color="auto"/>
                      </w:divBdr>
                      <w:divsChild>
                        <w:div w:id="77902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0230854">
      <w:bodyDiv w:val="1"/>
      <w:marLeft w:val="0"/>
      <w:marRight w:val="0"/>
      <w:marTop w:val="0"/>
      <w:marBottom w:val="0"/>
      <w:divBdr>
        <w:top w:val="none" w:sz="0" w:space="0" w:color="auto"/>
        <w:left w:val="none" w:sz="0" w:space="0" w:color="auto"/>
        <w:bottom w:val="none" w:sz="0" w:space="0" w:color="auto"/>
        <w:right w:val="none" w:sz="0" w:space="0" w:color="auto"/>
      </w:divBdr>
    </w:div>
    <w:div w:id="1108893549">
      <w:bodyDiv w:val="1"/>
      <w:marLeft w:val="0"/>
      <w:marRight w:val="0"/>
      <w:marTop w:val="0"/>
      <w:marBottom w:val="0"/>
      <w:divBdr>
        <w:top w:val="none" w:sz="0" w:space="0" w:color="auto"/>
        <w:left w:val="none" w:sz="0" w:space="0" w:color="auto"/>
        <w:bottom w:val="none" w:sz="0" w:space="0" w:color="auto"/>
        <w:right w:val="none" w:sz="0" w:space="0" w:color="auto"/>
      </w:divBdr>
    </w:div>
    <w:div w:id="1115516406">
      <w:bodyDiv w:val="1"/>
      <w:marLeft w:val="0"/>
      <w:marRight w:val="0"/>
      <w:marTop w:val="0"/>
      <w:marBottom w:val="0"/>
      <w:divBdr>
        <w:top w:val="none" w:sz="0" w:space="0" w:color="auto"/>
        <w:left w:val="none" w:sz="0" w:space="0" w:color="auto"/>
        <w:bottom w:val="none" w:sz="0" w:space="0" w:color="auto"/>
        <w:right w:val="none" w:sz="0" w:space="0" w:color="auto"/>
      </w:divBdr>
      <w:divsChild>
        <w:div w:id="1099569235">
          <w:marLeft w:val="0"/>
          <w:marRight w:val="0"/>
          <w:marTop w:val="0"/>
          <w:marBottom w:val="0"/>
          <w:divBdr>
            <w:top w:val="none" w:sz="0" w:space="0" w:color="auto"/>
            <w:left w:val="none" w:sz="0" w:space="0" w:color="auto"/>
            <w:bottom w:val="none" w:sz="0" w:space="0" w:color="auto"/>
            <w:right w:val="none" w:sz="0" w:space="0" w:color="auto"/>
          </w:divBdr>
          <w:divsChild>
            <w:div w:id="850680953">
              <w:marLeft w:val="0"/>
              <w:marRight w:val="0"/>
              <w:marTop w:val="0"/>
              <w:marBottom w:val="0"/>
              <w:divBdr>
                <w:top w:val="none" w:sz="0" w:space="0" w:color="auto"/>
                <w:left w:val="none" w:sz="0" w:space="0" w:color="auto"/>
                <w:bottom w:val="none" w:sz="0" w:space="0" w:color="auto"/>
                <w:right w:val="none" w:sz="0" w:space="0" w:color="auto"/>
              </w:divBdr>
              <w:divsChild>
                <w:div w:id="868450091">
                  <w:marLeft w:val="0"/>
                  <w:marRight w:val="0"/>
                  <w:marTop w:val="0"/>
                  <w:marBottom w:val="0"/>
                  <w:divBdr>
                    <w:top w:val="none" w:sz="0" w:space="0" w:color="auto"/>
                    <w:left w:val="none" w:sz="0" w:space="0" w:color="auto"/>
                    <w:bottom w:val="none" w:sz="0" w:space="0" w:color="auto"/>
                    <w:right w:val="none" w:sz="0" w:space="0" w:color="auto"/>
                  </w:divBdr>
                  <w:divsChild>
                    <w:div w:id="1976829710">
                      <w:marLeft w:val="0"/>
                      <w:marRight w:val="0"/>
                      <w:marTop w:val="0"/>
                      <w:marBottom w:val="0"/>
                      <w:divBdr>
                        <w:top w:val="none" w:sz="0" w:space="0" w:color="auto"/>
                        <w:left w:val="none" w:sz="0" w:space="0" w:color="auto"/>
                        <w:bottom w:val="none" w:sz="0" w:space="0" w:color="auto"/>
                        <w:right w:val="none" w:sz="0" w:space="0" w:color="auto"/>
                      </w:divBdr>
                      <w:divsChild>
                        <w:div w:id="1188563678">
                          <w:marLeft w:val="0"/>
                          <w:marRight w:val="0"/>
                          <w:marTop w:val="0"/>
                          <w:marBottom w:val="0"/>
                          <w:divBdr>
                            <w:top w:val="none" w:sz="0" w:space="0" w:color="auto"/>
                            <w:left w:val="none" w:sz="0" w:space="0" w:color="auto"/>
                            <w:bottom w:val="none" w:sz="0" w:space="0" w:color="auto"/>
                            <w:right w:val="none" w:sz="0" w:space="0" w:color="auto"/>
                          </w:divBdr>
                          <w:divsChild>
                            <w:div w:id="28673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332608">
      <w:bodyDiv w:val="1"/>
      <w:marLeft w:val="0"/>
      <w:marRight w:val="0"/>
      <w:marTop w:val="0"/>
      <w:marBottom w:val="0"/>
      <w:divBdr>
        <w:top w:val="none" w:sz="0" w:space="0" w:color="auto"/>
        <w:left w:val="none" w:sz="0" w:space="0" w:color="auto"/>
        <w:bottom w:val="none" w:sz="0" w:space="0" w:color="auto"/>
        <w:right w:val="none" w:sz="0" w:space="0" w:color="auto"/>
      </w:divBdr>
    </w:div>
    <w:div w:id="1146432351">
      <w:bodyDiv w:val="1"/>
      <w:marLeft w:val="0"/>
      <w:marRight w:val="0"/>
      <w:marTop w:val="0"/>
      <w:marBottom w:val="0"/>
      <w:divBdr>
        <w:top w:val="none" w:sz="0" w:space="0" w:color="auto"/>
        <w:left w:val="none" w:sz="0" w:space="0" w:color="auto"/>
        <w:bottom w:val="none" w:sz="0" w:space="0" w:color="auto"/>
        <w:right w:val="none" w:sz="0" w:space="0" w:color="auto"/>
      </w:divBdr>
    </w:div>
    <w:div w:id="1312178257">
      <w:bodyDiv w:val="1"/>
      <w:marLeft w:val="0"/>
      <w:marRight w:val="0"/>
      <w:marTop w:val="0"/>
      <w:marBottom w:val="0"/>
      <w:divBdr>
        <w:top w:val="none" w:sz="0" w:space="0" w:color="auto"/>
        <w:left w:val="none" w:sz="0" w:space="0" w:color="auto"/>
        <w:bottom w:val="none" w:sz="0" w:space="0" w:color="auto"/>
        <w:right w:val="none" w:sz="0" w:space="0" w:color="auto"/>
      </w:divBdr>
      <w:divsChild>
        <w:div w:id="1582367666">
          <w:marLeft w:val="0"/>
          <w:marRight w:val="0"/>
          <w:marTop w:val="0"/>
          <w:marBottom w:val="0"/>
          <w:divBdr>
            <w:top w:val="none" w:sz="0" w:space="0" w:color="auto"/>
            <w:left w:val="none" w:sz="0" w:space="0" w:color="auto"/>
            <w:bottom w:val="none" w:sz="0" w:space="0" w:color="auto"/>
            <w:right w:val="none" w:sz="0" w:space="0" w:color="auto"/>
          </w:divBdr>
          <w:divsChild>
            <w:div w:id="1513952773">
              <w:marLeft w:val="0"/>
              <w:marRight w:val="0"/>
              <w:marTop w:val="0"/>
              <w:marBottom w:val="0"/>
              <w:divBdr>
                <w:top w:val="none" w:sz="0" w:space="0" w:color="auto"/>
                <w:left w:val="none" w:sz="0" w:space="0" w:color="auto"/>
                <w:bottom w:val="none" w:sz="0" w:space="0" w:color="auto"/>
                <w:right w:val="none" w:sz="0" w:space="0" w:color="auto"/>
              </w:divBdr>
              <w:divsChild>
                <w:div w:id="1717504043">
                  <w:marLeft w:val="0"/>
                  <w:marRight w:val="0"/>
                  <w:marTop w:val="0"/>
                  <w:marBottom w:val="0"/>
                  <w:divBdr>
                    <w:top w:val="none" w:sz="0" w:space="0" w:color="auto"/>
                    <w:left w:val="none" w:sz="0" w:space="0" w:color="auto"/>
                    <w:bottom w:val="none" w:sz="0" w:space="0" w:color="auto"/>
                    <w:right w:val="none" w:sz="0" w:space="0" w:color="auto"/>
                  </w:divBdr>
                  <w:divsChild>
                    <w:div w:id="306666552">
                      <w:marLeft w:val="0"/>
                      <w:marRight w:val="0"/>
                      <w:marTop w:val="0"/>
                      <w:marBottom w:val="0"/>
                      <w:divBdr>
                        <w:top w:val="none" w:sz="0" w:space="0" w:color="auto"/>
                        <w:left w:val="none" w:sz="0" w:space="0" w:color="auto"/>
                        <w:bottom w:val="none" w:sz="0" w:space="0" w:color="auto"/>
                        <w:right w:val="none" w:sz="0" w:space="0" w:color="auto"/>
                      </w:divBdr>
                      <w:divsChild>
                        <w:div w:id="1607233618">
                          <w:marLeft w:val="0"/>
                          <w:marRight w:val="0"/>
                          <w:marTop w:val="0"/>
                          <w:marBottom w:val="0"/>
                          <w:divBdr>
                            <w:top w:val="none" w:sz="0" w:space="0" w:color="auto"/>
                            <w:left w:val="none" w:sz="0" w:space="0" w:color="auto"/>
                            <w:bottom w:val="none" w:sz="0" w:space="0" w:color="auto"/>
                            <w:right w:val="none" w:sz="0" w:space="0" w:color="auto"/>
                          </w:divBdr>
                          <w:divsChild>
                            <w:div w:id="125215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719502">
      <w:bodyDiv w:val="1"/>
      <w:marLeft w:val="0"/>
      <w:marRight w:val="0"/>
      <w:marTop w:val="0"/>
      <w:marBottom w:val="0"/>
      <w:divBdr>
        <w:top w:val="none" w:sz="0" w:space="0" w:color="auto"/>
        <w:left w:val="none" w:sz="0" w:space="0" w:color="auto"/>
        <w:bottom w:val="none" w:sz="0" w:space="0" w:color="auto"/>
        <w:right w:val="none" w:sz="0" w:space="0" w:color="auto"/>
      </w:divBdr>
    </w:div>
    <w:div w:id="1354182734">
      <w:bodyDiv w:val="1"/>
      <w:marLeft w:val="0"/>
      <w:marRight w:val="0"/>
      <w:marTop w:val="0"/>
      <w:marBottom w:val="0"/>
      <w:divBdr>
        <w:top w:val="none" w:sz="0" w:space="0" w:color="auto"/>
        <w:left w:val="none" w:sz="0" w:space="0" w:color="auto"/>
        <w:bottom w:val="none" w:sz="0" w:space="0" w:color="auto"/>
        <w:right w:val="none" w:sz="0" w:space="0" w:color="auto"/>
      </w:divBdr>
    </w:div>
    <w:div w:id="1382099257">
      <w:bodyDiv w:val="1"/>
      <w:marLeft w:val="0"/>
      <w:marRight w:val="0"/>
      <w:marTop w:val="0"/>
      <w:marBottom w:val="0"/>
      <w:divBdr>
        <w:top w:val="none" w:sz="0" w:space="0" w:color="auto"/>
        <w:left w:val="none" w:sz="0" w:space="0" w:color="auto"/>
        <w:bottom w:val="none" w:sz="0" w:space="0" w:color="auto"/>
        <w:right w:val="none" w:sz="0" w:space="0" w:color="auto"/>
      </w:divBdr>
    </w:div>
    <w:div w:id="1396002778">
      <w:bodyDiv w:val="1"/>
      <w:marLeft w:val="0"/>
      <w:marRight w:val="0"/>
      <w:marTop w:val="0"/>
      <w:marBottom w:val="0"/>
      <w:divBdr>
        <w:top w:val="none" w:sz="0" w:space="0" w:color="auto"/>
        <w:left w:val="none" w:sz="0" w:space="0" w:color="auto"/>
        <w:bottom w:val="none" w:sz="0" w:space="0" w:color="auto"/>
        <w:right w:val="none" w:sz="0" w:space="0" w:color="auto"/>
      </w:divBdr>
    </w:div>
    <w:div w:id="1400638028">
      <w:bodyDiv w:val="1"/>
      <w:marLeft w:val="0"/>
      <w:marRight w:val="0"/>
      <w:marTop w:val="0"/>
      <w:marBottom w:val="0"/>
      <w:divBdr>
        <w:top w:val="none" w:sz="0" w:space="0" w:color="auto"/>
        <w:left w:val="none" w:sz="0" w:space="0" w:color="auto"/>
        <w:bottom w:val="none" w:sz="0" w:space="0" w:color="auto"/>
        <w:right w:val="none" w:sz="0" w:space="0" w:color="auto"/>
      </w:divBdr>
      <w:divsChild>
        <w:div w:id="1907183957">
          <w:marLeft w:val="0"/>
          <w:marRight w:val="0"/>
          <w:marTop w:val="0"/>
          <w:marBottom w:val="0"/>
          <w:divBdr>
            <w:top w:val="none" w:sz="0" w:space="0" w:color="auto"/>
            <w:left w:val="none" w:sz="0" w:space="0" w:color="auto"/>
            <w:bottom w:val="none" w:sz="0" w:space="0" w:color="auto"/>
            <w:right w:val="none" w:sz="0" w:space="0" w:color="auto"/>
          </w:divBdr>
          <w:divsChild>
            <w:div w:id="1637642568">
              <w:marLeft w:val="0"/>
              <w:marRight w:val="0"/>
              <w:marTop w:val="0"/>
              <w:marBottom w:val="0"/>
              <w:divBdr>
                <w:top w:val="none" w:sz="0" w:space="0" w:color="auto"/>
                <w:left w:val="none" w:sz="0" w:space="0" w:color="auto"/>
                <w:bottom w:val="none" w:sz="0" w:space="0" w:color="auto"/>
                <w:right w:val="none" w:sz="0" w:space="0" w:color="auto"/>
              </w:divBdr>
              <w:divsChild>
                <w:div w:id="1784416653">
                  <w:marLeft w:val="0"/>
                  <w:marRight w:val="0"/>
                  <w:marTop w:val="0"/>
                  <w:marBottom w:val="0"/>
                  <w:divBdr>
                    <w:top w:val="none" w:sz="0" w:space="0" w:color="auto"/>
                    <w:left w:val="none" w:sz="0" w:space="0" w:color="auto"/>
                    <w:bottom w:val="none" w:sz="0" w:space="0" w:color="auto"/>
                    <w:right w:val="none" w:sz="0" w:space="0" w:color="auto"/>
                  </w:divBdr>
                  <w:divsChild>
                    <w:div w:id="1627613407">
                      <w:marLeft w:val="0"/>
                      <w:marRight w:val="0"/>
                      <w:marTop w:val="0"/>
                      <w:marBottom w:val="0"/>
                      <w:divBdr>
                        <w:top w:val="none" w:sz="0" w:space="0" w:color="auto"/>
                        <w:left w:val="none" w:sz="0" w:space="0" w:color="auto"/>
                        <w:bottom w:val="none" w:sz="0" w:space="0" w:color="auto"/>
                        <w:right w:val="none" w:sz="0" w:space="0" w:color="auto"/>
                      </w:divBdr>
                      <w:divsChild>
                        <w:div w:id="1018502162">
                          <w:marLeft w:val="0"/>
                          <w:marRight w:val="0"/>
                          <w:marTop w:val="0"/>
                          <w:marBottom w:val="0"/>
                          <w:divBdr>
                            <w:top w:val="none" w:sz="0" w:space="0" w:color="auto"/>
                            <w:left w:val="none" w:sz="0" w:space="0" w:color="auto"/>
                            <w:bottom w:val="none" w:sz="0" w:space="0" w:color="auto"/>
                            <w:right w:val="none" w:sz="0" w:space="0" w:color="auto"/>
                          </w:divBdr>
                          <w:divsChild>
                            <w:div w:id="205176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1371594">
      <w:bodyDiv w:val="1"/>
      <w:marLeft w:val="0"/>
      <w:marRight w:val="0"/>
      <w:marTop w:val="0"/>
      <w:marBottom w:val="0"/>
      <w:divBdr>
        <w:top w:val="none" w:sz="0" w:space="0" w:color="auto"/>
        <w:left w:val="none" w:sz="0" w:space="0" w:color="auto"/>
        <w:bottom w:val="none" w:sz="0" w:space="0" w:color="auto"/>
        <w:right w:val="none" w:sz="0" w:space="0" w:color="auto"/>
      </w:divBdr>
    </w:div>
    <w:div w:id="1459177825">
      <w:bodyDiv w:val="1"/>
      <w:marLeft w:val="0"/>
      <w:marRight w:val="0"/>
      <w:marTop w:val="0"/>
      <w:marBottom w:val="0"/>
      <w:divBdr>
        <w:top w:val="none" w:sz="0" w:space="0" w:color="auto"/>
        <w:left w:val="none" w:sz="0" w:space="0" w:color="auto"/>
        <w:bottom w:val="none" w:sz="0" w:space="0" w:color="auto"/>
        <w:right w:val="none" w:sz="0" w:space="0" w:color="auto"/>
      </w:divBdr>
    </w:div>
    <w:div w:id="1504394775">
      <w:bodyDiv w:val="1"/>
      <w:marLeft w:val="0"/>
      <w:marRight w:val="0"/>
      <w:marTop w:val="0"/>
      <w:marBottom w:val="0"/>
      <w:divBdr>
        <w:top w:val="none" w:sz="0" w:space="0" w:color="auto"/>
        <w:left w:val="none" w:sz="0" w:space="0" w:color="auto"/>
        <w:bottom w:val="none" w:sz="0" w:space="0" w:color="auto"/>
        <w:right w:val="none" w:sz="0" w:space="0" w:color="auto"/>
      </w:divBdr>
    </w:div>
    <w:div w:id="1507011992">
      <w:bodyDiv w:val="1"/>
      <w:marLeft w:val="0"/>
      <w:marRight w:val="0"/>
      <w:marTop w:val="0"/>
      <w:marBottom w:val="0"/>
      <w:divBdr>
        <w:top w:val="none" w:sz="0" w:space="0" w:color="auto"/>
        <w:left w:val="none" w:sz="0" w:space="0" w:color="auto"/>
        <w:bottom w:val="none" w:sz="0" w:space="0" w:color="auto"/>
        <w:right w:val="none" w:sz="0" w:space="0" w:color="auto"/>
      </w:divBdr>
      <w:divsChild>
        <w:div w:id="212278763">
          <w:marLeft w:val="0"/>
          <w:marRight w:val="0"/>
          <w:marTop w:val="0"/>
          <w:marBottom w:val="0"/>
          <w:divBdr>
            <w:top w:val="none" w:sz="0" w:space="0" w:color="auto"/>
            <w:left w:val="none" w:sz="0" w:space="0" w:color="auto"/>
            <w:bottom w:val="none" w:sz="0" w:space="0" w:color="auto"/>
            <w:right w:val="none" w:sz="0" w:space="0" w:color="auto"/>
          </w:divBdr>
          <w:divsChild>
            <w:div w:id="1551530710">
              <w:marLeft w:val="0"/>
              <w:marRight w:val="0"/>
              <w:marTop w:val="0"/>
              <w:marBottom w:val="0"/>
              <w:divBdr>
                <w:top w:val="none" w:sz="0" w:space="0" w:color="auto"/>
                <w:left w:val="none" w:sz="0" w:space="0" w:color="auto"/>
                <w:bottom w:val="none" w:sz="0" w:space="0" w:color="auto"/>
                <w:right w:val="none" w:sz="0" w:space="0" w:color="auto"/>
              </w:divBdr>
              <w:divsChild>
                <w:div w:id="873999145">
                  <w:marLeft w:val="0"/>
                  <w:marRight w:val="0"/>
                  <w:marTop w:val="0"/>
                  <w:marBottom w:val="0"/>
                  <w:divBdr>
                    <w:top w:val="none" w:sz="0" w:space="0" w:color="auto"/>
                    <w:left w:val="none" w:sz="0" w:space="0" w:color="auto"/>
                    <w:bottom w:val="none" w:sz="0" w:space="0" w:color="auto"/>
                    <w:right w:val="none" w:sz="0" w:space="0" w:color="auto"/>
                  </w:divBdr>
                  <w:divsChild>
                    <w:div w:id="849686689">
                      <w:marLeft w:val="0"/>
                      <w:marRight w:val="0"/>
                      <w:marTop w:val="0"/>
                      <w:marBottom w:val="0"/>
                      <w:divBdr>
                        <w:top w:val="none" w:sz="0" w:space="0" w:color="auto"/>
                        <w:left w:val="none" w:sz="0" w:space="0" w:color="auto"/>
                        <w:bottom w:val="none" w:sz="0" w:space="0" w:color="auto"/>
                        <w:right w:val="none" w:sz="0" w:space="0" w:color="auto"/>
                      </w:divBdr>
                      <w:divsChild>
                        <w:div w:id="723525051">
                          <w:marLeft w:val="0"/>
                          <w:marRight w:val="0"/>
                          <w:marTop w:val="0"/>
                          <w:marBottom w:val="0"/>
                          <w:divBdr>
                            <w:top w:val="none" w:sz="0" w:space="0" w:color="auto"/>
                            <w:left w:val="none" w:sz="0" w:space="0" w:color="auto"/>
                            <w:bottom w:val="none" w:sz="0" w:space="0" w:color="auto"/>
                            <w:right w:val="none" w:sz="0" w:space="0" w:color="auto"/>
                          </w:divBdr>
                          <w:divsChild>
                            <w:div w:id="135850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712784">
      <w:bodyDiv w:val="1"/>
      <w:marLeft w:val="0"/>
      <w:marRight w:val="0"/>
      <w:marTop w:val="0"/>
      <w:marBottom w:val="0"/>
      <w:divBdr>
        <w:top w:val="none" w:sz="0" w:space="0" w:color="auto"/>
        <w:left w:val="none" w:sz="0" w:space="0" w:color="auto"/>
        <w:bottom w:val="none" w:sz="0" w:space="0" w:color="auto"/>
        <w:right w:val="none" w:sz="0" w:space="0" w:color="auto"/>
      </w:divBdr>
    </w:div>
    <w:div w:id="1607301342">
      <w:bodyDiv w:val="1"/>
      <w:marLeft w:val="0"/>
      <w:marRight w:val="0"/>
      <w:marTop w:val="0"/>
      <w:marBottom w:val="0"/>
      <w:divBdr>
        <w:top w:val="none" w:sz="0" w:space="0" w:color="auto"/>
        <w:left w:val="none" w:sz="0" w:space="0" w:color="auto"/>
        <w:bottom w:val="none" w:sz="0" w:space="0" w:color="auto"/>
        <w:right w:val="none" w:sz="0" w:space="0" w:color="auto"/>
      </w:divBdr>
    </w:div>
    <w:div w:id="1623269571">
      <w:bodyDiv w:val="1"/>
      <w:marLeft w:val="0"/>
      <w:marRight w:val="0"/>
      <w:marTop w:val="0"/>
      <w:marBottom w:val="0"/>
      <w:divBdr>
        <w:top w:val="none" w:sz="0" w:space="0" w:color="auto"/>
        <w:left w:val="none" w:sz="0" w:space="0" w:color="auto"/>
        <w:bottom w:val="none" w:sz="0" w:space="0" w:color="auto"/>
        <w:right w:val="none" w:sz="0" w:space="0" w:color="auto"/>
      </w:divBdr>
    </w:div>
    <w:div w:id="1703508747">
      <w:bodyDiv w:val="1"/>
      <w:marLeft w:val="0"/>
      <w:marRight w:val="0"/>
      <w:marTop w:val="0"/>
      <w:marBottom w:val="0"/>
      <w:divBdr>
        <w:top w:val="none" w:sz="0" w:space="0" w:color="auto"/>
        <w:left w:val="none" w:sz="0" w:space="0" w:color="auto"/>
        <w:bottom w:val="none" w:sz="0" w:space="0" w:color="auto"/>
        <w:right w:val="none" w:sz="0" w:space="0" w:color="auto"/>
      </w:divBdr>
    </w:div>
    <w:div w:id="1731222409">
      <w:bodyDiv w:val="1"/>
      <w:marLeft w:val="0"/>
      <w:marRight w:val="0"/>
      <w:marTop w:val="0"/>
      <w:marBottom w:val="0"/>
      <w:divBdr>
        <w:top w:val="none" w:sz="0" w:space="0" w:color="auto"/>
        <w:left w:val="none" w:sz="0" w:space="0" w:color="auto"/>
        <w:bottom w:val="none" w:sz="0" w:space="0" w:color="auto"/>
        <w:right w:val="none" w:sz="0" w:space="0" w:color="auto"/>
      </w:divBdr>
      <w:divsChild>
        <w:div w:id="255134133">
          <w:marLeft w:val="0"/>
          <w:marRight w:val="0"/>
          <w:marTop w:val="0"/>
          <w:marBottom w:val="0"/>
          <w:divBdr>
            <w:top w:val="none" w:sz="0" w:space="0" w:color="auto"/>
            <w:left w:val="none" w:sz="0" w:space="0" w:color="auto"/>
            <w:bottom w:val="none" w:sz="0" w:space="0" w:color="auto"/>
            <w:right w:val="none" w:sz="0" w:space="0" w:color="auto"/>
          </w:divBdr>
          <w:divsChild>
            <w:div w:id="597098813">
              <w:marLeft w:val="0"/>
              <w:marRight w:val="0"/>
              <w:marTop w:val="0"/>
              <w:marBottom w:val="0"/>
              <w:divBdr>
                <w:top w:val="none" w:sz="0" w:space="0" w:color="auto"/>
                <w:left w:val="none" w:sz="0" w:space="0" w:color="auto"/>
                <w:bottom w:val="none" w:sz="0" w:space="0" w:color="auto"/>
                <w:right w:val="none" w:sz="0" w:space="0" w:color="auto"/>
              </w:divBdr>
              <w:divsChild>
                <w:div w:id="1646349688">
                  <w:marLeft w:val="0"/>
                  <w:marRight w:val="0"/>
                  <w:marTop w:val="0"/>
                  <w:marBottom w:val="0"/>
                  <w:divBdr>
                    <w:top w:val="none" w:sz="0" w:space="0" w:color="auto"/>
                    <w:left w:val="none" w:sz="0" w:space="0" w:color="auto"/>
                    <w:bottom w:val="none" w:sz="0" w:space="0" w:color="auto"/>
                    <w:right w:val="none" w:sz="0" w:space="0" w:color="auto"/>
                  </w:divBdr>
                  <w:divsChild>
                    <w:div w:id="1073817939">
                      <w:marLeft w:val="0"/>
                      <w:marRight w:val="0"/>
                      <w:marTop w:val="0"/>
                      <w:marBottom w:val="0"/>
                      <w:divBdr>
                        <w:top w:val="none" w:sz="0" w:space="0" w:color="auto"/>
                        <w:left w:val="none" w:sz="0" w:space="0" w:color="auto"/>
                        <w:bottom w:val="none" w:sz="0" w:space="0" w:color="auto"/>
                        <w:right w:val="none" w:sz="0" w:space="0" w:color="auto"/>
                      </w:divBdr>
                      <w:divsChild>
                        <w:div w:id="380330960">
                          <w:marLeft w:val="0"/>
                          <w:marRight w:val="0"/>
                          <w:marTop w:val="0"/>
                          <w:marBottom w:val="0"/>
                          <w:divBdr>
                            <w:top w:val="none" w:sz="0" w:space="0" w:color="auto"/>
                            <w:left w:val="none" w:sz="0" w:space="0" w:color="auto"/>
                            <w:bottom w:val="none" w:sz="0" w:space="0" w:color="auto"/>
                            <w:right w:val="none" w:sz="0" w:space="0" w:color="auto"/>
                          </w:divBdr>
                          <w:divsChild>
                            <w:div w:id="156710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2801987">
      <w:bodyDiv w:val="1"/>
      <w:marLeft w:val="0"/>
      <w:marRight w:val="0"/>
      <w:marTop w:val="0"/>
      <w:marBottom w:val="0"/>
      <w:divBdr>
        <w:top w:val="none" w:sz="0" w:space="0" w:color="auto"/>
        <w:left w:val="none" w:sz="0" w:space="0" w:color="auto"/>
        <w:bottom w:val="none" w:sz="0" w:space="0" w:color="auto"/>
        <w:right w:val="none" w:sz="0" w:space="0" w:color="auto"/>
      </w:divBdr>
    </w:div>
    <w:div w:id="1749688720">
      <w:bodyDiv w:val="1"/>
      <w:marLeft w:val="0"/>
      <w:marRight w:val="0"/>
      <w:marTop w:val="0"/>
      <w:marBottom w:val="0"/>
      <w:divBdr>
        <w:top w:val="none" w:sz="0" w:space="0" w:color="auto"/>
        <w:left w:val="none" w:sz="0" w:space="0" w:color="auto"/>
        <w:bottom w:val="none" w:sz="0" w:space="0" w:color="auto"/>
        <w:right w:val="none" w:sz="0" w:space="0" w:color="auto"/>
      </w:divBdr>
    </w:div>
    <w:div w:id="1772387994">
      <w:bodyDiv w:val="1"/>
      <w:marLeft w:val="0"/>
      <w:marRight w:val="0"/>
      <w:marTop w:val="0"/>
      <w:marBottom w:val="0"/>
      <w:divBdr>
        <w:top w:val="none" w:sz="0" w:space="0" w:color="auto"/>
        <w:left w:val="none" w:sz="0" w:space="0" w:color="auto"/>
        <w:bottom w:val="none" w:sz="0" w:space="0" w:color="auto"/>
        <w:right w:val="none" w:sz="0" w:space="0" w:color="auto"/>
      </w:divBdr>
      <w:divsChild>
        <w:div w:id="352076587">
          <w:marLeft w:val="0"/>
          <w:marRight w:val="0"/>
          <w:marTop w:val="0"/>
          <w:marBottom w:val="0"/>
          <w:divBdr>
            <w:top w:val="none" w:sz="0" w:space="0" w:color="auto"/>
            <w:left w:val="none" w:sz="0" w:space="0" w:color="auto"/>
            <w:bottom w:val="none" w:sz="0" w:space="0" w:color="auto"/>
            <w:right w:val="none" w:sz="0" w:space="0" w:color="auto"/>
          </w:divBdr>
          <w:divsChild>
            <w:div w:id="107436139">
              <w:marLeft w:val="0"/>
              <w:marRight w:val="0"/>
              <w:marTop w:val="0"/>
              <w:marBottom w:val="0"/>
              <w:divBdr>
                <w:top w:val="none" w:sz="0" w:space="0" w:color="auto"/>
                <w:left w:val="none" w:sz="0" w:space="0" w:color="auto"/>
                <w:bottom w:val="none" w:sz="0" w:space="0" w:color="auto"/>
                <w:right w:val="none" w:sz="0" w:space="0" w:color="auto"/>
              </w:divBdr>
              <w:divsChild>
                <w:div w:id="121045496">
                  <w:marLeft w:val="0"/>
                  <w:marRight w:val="0"/>
                  <w:marTop w:val="0"/>
                  <w:marBottom w:val="0"/>
                  <w:divBdr>
                    <w:top w:val="none" w:sz="0" w:space="0" w:color="auto"/>
                    <w:left w:val="none" w:sz="0" w:space="0" w:color="auto"/>
                    <w:bottom w:val="none" w:sz="0" w:space="0" w:color="auto"/>
                    <w:right w:val="none" w:sz="0" w:space="0" w:color="auto"/>
                  </w:divBdr>
                  <w:divsChild>
                    <w:div w:id="273443828">
                      <w:marLeft w:val="0"/>
                      <w:marRight w:val="0"/>
                      <w:marTop w:val="0"/>
                      <w:marBottom w:val="0"/>
                      <w:divBdr>
                        <w:top w:val="none" w:sz="0" w:space="0" w:color="auto"/>
                        <w:left w:val="none" w:sz="0" w:space="0" w:color="auto"/>
                        <w:bottom w:val="none" w:sz="0" w:space="0" w:color="auto"/>
                        <w:right w:val="none" w:sz="0" w:space="0" w:color="auto"/>
                      </w:divBdr>
                      <w:divsChild>
                        <w:div w:id="2059237401">
                          <w:marLeft w:val="0"/>
                          <w:marRight w:val="0"/>
                          <w:marTop w:val="0"/>
                          <w:marBottom w:val="0"/>
                          <w:divBdr>
                            <w:top w:val="none" w:sz="0" w:space="0" w:color="auto"/>
                            <w:left w:val="none" w:sz="0" w:space="0" w:color="auto"/>
                            <w:bottom w:val="none" w:sz="0" w:space="0" w:color="auto"/>
                            <w:right w:val="none" w:sz="0" w:space="0" w:color="auto"/>
                          </w:divBdr>
                          <w:divsChild>
                            <w:div w:id="123878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2741283">
      <w:bodyDiv w:val="1"/>
      <w:marLeft w:val="0"/>
      <w:marRight w:val="0"/>
      <w:marTop w:val="0"/>
      <w:marBottom w:val="0"/>
      <w:divBdr>
        <w:top w:val="none" w:sz="0" w:space="0" w:color="auto"/>
        <w:left w:val="none" w:sz="0" w:space="0" w:color="auto"/>
        <w:bottom w:val="none" w:sz="0" w:space="0" w:color="auto"/>
        <w:right w:val="none" w:sz="0" w:space="0" w:color="auto"/>
      </w:divBdr>
    </w:div>
    <w:div w:id="1908297323">
      <w:bodyDiv w:val="1"/>
      <w:marLeft w:val="0"/>
      <w:marRight w:val="0"/>
      <w:marTop w:val="0"/>
      <w:marBottom w:val="0"/>
      <w:divBdr>
        <w:top w:val="none" w:sz="0" w:space="0" w:color="auto"/>
        <w:left w:val="none" w:sz="0" w:space="0" w:color="auto"/>
        <w:bottom w:val="none" w:sz="0" w:space="0" w:color="auto"/>
        <w:right w:val="none" w:sz="0" w:space="0" w:color="auto"/>
      </w:divBdr>
    </w:div>
    <w:div w:id="1933198488">
      <w:bodyDiv w:val="1"/>
      <w:marLeft w:val="0"/>
      <w:marRight w:val="0"/>
      <w:marTop w:val="0"/>
      <w:marBottom w:val="0"/>
      <w:divBdr>
        <w:top w:val="none" w:sz="0" w:space="0" w:color="auto"/>
        <w:left w:val="none" w:sz="0" w:space="0" w:color="auto"/>
        <w:bottom w:val="none" w:sz="0" w:space="0" w:color="auto"/>
        <w:right w:val="none" w:sz="0" w:space="0" w:color="auto"/>
      </w:divBdr>
    </w:div>
    <w:div w:id="1975257040">
      <w:bodyDiv w:val="1"/>
      <w:marLeft w:val="0"/>
      <w:marRight w:val="0"/>
      <w:marTop w:val="0"/>
      <w:marBottom w:val="0"/>
      <w:divBdr>
        <w:top w:val="none" w:sz="0" w:space="0" w:color="auto"/>
        <w:left w:val="none" w:sz="0" w:space="0" w:color="auto"/>
        <w:bottom w:val="none" w:sz="0" w:space="0" w:color="auto"/>
        <w:right w:val="none" w:sz="0" w:space="0" w:color="auto"/>
      </w:divBdr>
    </w:div>
    <w:div w:id="1985815506">
      <w:bodyDiv w:val="1"/>
      <w:marLeft w:val="0"/>
      <w:marRight w:val="0"/>
      <w:marTop w:val="0"/>
      <w:marBottom w:val="0"/>
      <w:divBdr>
        <w:top w:val="none" w:sz="0" w:space="0" w:color="auto"/>
        <w:left w:val="none" w:sz="0" w:space="0" w:color="auto"/>
        <w:bottom w:val="none" w:sz="0" w:space="0" w:color="auto"/>
        <w:right w:val="none" w:sz="0" w:space="0" w:color="auto"/>
      </w:divBdr>
      <w:divsChild>
        <w:div w:id="855459184">
          <w:marLeft w:val="0"/>
          <w:marRight w:val="0"/>
          <w:marTop w:val="0"/>
          <w:marBottom w:val="0"/>
          <w:divBdr>
            <w:top w:val="none" w:sz="0" w:space="0" w:color="auto"/>
            <w:left w:val="none" w:sz="0" w:space="0" w:color="auto"/>
            <w:bottom w:val="none" w:sz="0" w:space="0" w:color="auto"/>
            <w:right w:val="none" w:sz="0" w:space="0" w:color="auto"/>
          </w:divBdr>
          <w:divsChild>
            <w:div w:id="1942638198">
              <w:marLeft w:val="0"/>
              <w:marRight w:val="0"/>
              <w:marTop w:val="0"/>
              <w:marBottom w:val="0"/>
              <w:divBdr>
                <w:top w:val="none" w:sz="0" w:space="0" w:color="auto"/>
                <w:left w:val="none" w:sz="0" w:space="0" w:color="auto"/>
                <w:bottom w:val="none" w:sz="0" w:space="0" w:color="auto"/>
                <w:right w:val="none" w:sz="0" w:space="0" w:color="auto"/>
              </w:divBdr>
              <w:divsChild>
                <w:div w:id="1749230627">
                  <w:marLeft w:val="0"/>
                  <w:marRight w:val="0"/>
                  <w:marTop w:val="0"/>
                  <w:marBottom w:val="0"/>
                  <w:divBdr>
                    <w:top w:val="none" w:sz="0" w:space="0" w:color="auto"/>
                    <w:left w:val="none" w:sz="0" w:space="0" w:color="auto"/>
                    <w:bottom w:val="none" w:sz="0" w:space="0" w:color="auto"/>
                    <w:right w:val="none" w:sz="0" w:space="0" w:color="auto"/>
                  </w:divBdr>
                  <w:divsChild>
                    <w:div w:id="1034843537">
                      <w:marLeft w:val="0"/>
                      <w:marRight w:val="0"/>
                      <w:marTop w:val="0"/>
                      <w:marBottom w:val="0"/>
                      <w:divBdr>
                        <w:top w:val="none" w:sz="0" w:space="0" w:color="auto"/>
                        <w:left w:val="none" w:sz="0" w:space="0" w:color="auto"/>
                        <w:bottom w:val="none" w:sz="0" w:space="0" w:color="auto"/>
                        <w:right w:val="none" w:sz="0" w:space="0" w:color="auto"/>
                      </w:divBdr>
                      <w:divsChild>
                        <w:div w:id="1454792462">
                          <w:marLeft w:val="0"/>
                          <w:marRight w:val="0"/>
                          <w:marTop w:val="0"/>
                          <w:marBottom w:val="0"/>
                          <w:divBdr>
                            <w:top w:val="none" w:sz="0" w:space="0" w:color="auto"/>
                            <w:left w:val="none" w:sz="0" w:space="0" w:color="auto"/>
                            <w:bottom w:val="none" w:sz="0" w:space="0" w:color="auto"/>
                            <w:right w:val="none" w:sz="0" w:space="0" w:color="auto"/>
                          </w:divBdr>
                          <w:divsChild>
                            <w:div w:id="103920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5065850">
      <w:bodyDiv w:val="1"/>
      <w:marLeft w:val="0"/>
      <w:marRight w:val="0"/>
      <w:marTop w:val="0"/>
      <w:marBottom w:val="0"/>
      <w:divBdr>
        <w:top w:val="none" w:sz="0" w:space="0" w:color="auto"/>
        <w:left w:val="none" w:sz="0" w:space="0" w:color="auto"/>
        <w:bottom w:val="none" w:sz="0" w:space="0" w:color="auto"/>
        <w:right w:val="none" w:sz="0" w:space="0" w:color="auto"/>
      </w:divBdr>
    </w:div>
    <w:div w:id="2052606509">
      <w:bodyDiv w:val="1"/>
      <w:marLeft w:val="0"/>
      <w:marRight w:val="0"/>
      <w:marTop w:val="0"/>
      <w:marBottom w:val="0"/>
      <w:divBdr>
        <w:top w:val="none" w:sz="0" w:space="0" w:color="auto"/>
        <w:left w:val="none" w:sz="0" w:space="0" w:color="auto"/>
        <w:bottom w:val="none" w:sz="0" w:space="0" w:color="auto"/>
        <w:right w:val="none" w:sz="0" w:space="0" w:color="auto"/>
      </w:divBdr>
      <w:divsChild>
        <w:div w:id="1557811282">
          <w:marLeft w:val="0"/>
          <w:marRight w:val="0"/>
          <w:marTop w:val="0"/>
          <w:marBottom w:val="0"/>
          <w:divBdr>
            <w:top w:val="none" w:sz="0" w:space="0" w:color="auto"/>
            <w:left w:val="none" w:sz="0" w:space="0" w:color="auto"/>
            <w:bottom w:val="none" w:sz="0" w:space="0" w:color="auto"/>
            <w:right w:val="none" w:sz="0" w:space="0" w:color="auto"/>
          </w:divBdr>
          <w:divsChild>
            <w:div w:id="1143230035">
              <w:marLeft w:val="0"/>
              <w:marRight w:val="0"/>
              <w:marTop w:val="0"/>
              <w:marBottom w:val="0"/>
              <w:divBdr>
                <w:top w:val="none" w:sz="0" w:space="0" w:color="auto"/>
                <w:left w:val="none" w:sz="0" w:space="0" w:color="auto"/>
                <w:bottom w:val="none" w:sz="0" w:space="0" w:color="auto"/>
                <w:right w:val="none" w:sz="0" w:space="0" w:color="auto"/>
              </w:divBdr>
              <w:divsChild>
                <w:div w:id="1592734732">
                  <w:marLeft w:val="0"/>
                  <w:marRight w:val="0"/>
                  <w:marTop w:val="0"/>
                  <w:marBottom w:val="0"/>
                  <w:divBdr>
                    <w:top w:val="none" w:sz="0" w:space="0" w:color="auto"/>
                    <w:left w:val="none" w:sz="0" w:space="0" w:color="auto"/>
                    <w:bottom w:val="none" w:sz="0" w:space="0" w:color="auto"/>
                    <w:right w:val="none" w:sz="0" w:space="0" w:color="auto"/>
                  </w:divBdr>
                  <w:divsChild>
                    <w:div w:id="1328165203">
                      <w:marLeft w:val="0"/>
                      <w:marRight w:val="0"/>
                      <w:marTop w:val="0"/>
                      <w:marBottom w:val="0"/>
                      <w:divBdr>
                        <w:top w:val="none" w:sz="0" w:space="0" w:color="auto"/>
                        <w:left w:val="none" w:sz="0" w:space="0" w:color="auto"/>
                        <w:bottom w:val="none" w:sz="0" w:space="0" w:color="auto"/>
                        <w:right w:val="none" w:sz="0" w:space="0" w:color="auto"/>
                      </w:divBdr>
                      <w:divsChild>
                        <w:div w:id="946810802">
                          <w:marLeft w:val="0"/>
                          <w:marRight w:val="0"/>
                          <w:marTop w:val="0"/>
                          <w:marBottom w:val="0"/>
                          <w:divBdr>
                            <w:top w:val="none" w:sz="0" w:space="0" w:color="auto"/>
                            <w:left w:val="none" w:sz="0" w:space="0" w:color="auto"/>
                            <w:bottom w:val="none" w:sz="0" w:space="0" w:color="auto"/>
                            <w:right w:val="none" w:sz="0" w:space="0" w:color="auto"/>
                          </w:divBdr>
                          <w:divsChild>
                            <w:div w:id="1982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2947428">
      <w:bodyDiv w:val="1"/>
      <w:marLeft w:val="0"/>
      <w:marRight w:val="0"/>
      <w:marTop w:val="0"/>
      <w:marBottom w:val="0"/>
      <w:divBdr>
        <w:top w:val="none" w:sz="0" w:space="0" w:color="auto"/>
        <w:left w:val="none" w:sz="0" w:space="0" w:color="auto"/>
        <w:bottom w:val="none" w:sz="0" w:space="0" w:color="auto"/>
        <w:right w:val="none" w:sz="0" w:space="0" w:color="auto"/>
      </w:divBdr>
    </w:div>
    <w:div w:id="2106029865">
      <w:bodyDiv w:val="1"/>
      <w:marLeft w:val="0"/>
      <w:marRight w:val="0"/>
      <w:marTop w:val="0"/>
      <w:marBottom w:val="0"/>
      <w:divBdr>
        <w:top w:val="none" w:sz="0" w:space="0" w:color="auto"/>
        <w:left w:val="none" w:sz="0" w:space="0" w:color="auto"/>
        <w:bottom w:val="none" w:sz="0" w:space="0" w:color="auto"/>
        <w:right w:val="none" w:sz="0" w:space="0" w:color="auto"/>
      </w:divBdr>
      <w:divsChild>
        <w:div w:id="790972861">
          <w:marLeft w:val="0"/>
          <w:marRight w:val="0"/>
          <w:marTop w:val="0"/>
          <w:marBottom w:val="0"/>
          <w:divBdr>
            <w:top w:val="none" w:sz="0" w:space="0" w:color="auto"/>
            <w:left w:val="none" w:sz="0" w:space="0" w:color="auto"/>
            <w:bottom w:val="none" w:sz="0" w:space="0" w:color="auto"/>
            <w:right w:val="none" w:sz="0" w:space="0" w:color="auto"/>
          </w:divBdr>
          <w:divsChild>
            <w:div w:id="304239553">
              <w:marLeft w:val="0"/>
              <w:marRight w:val="0"/>
              <w:marTop w:val="0"/>
              <w:marBottom w:val="0"/>
              <w:divBdr>
                <w:top w:val="none" w:sz="0" w:space="0" w:color="auto"/>
                <w:left w:val="none" w:sz="0" w:space="0" w:color="auto"/>
                <w:bottom w:val="none" w:sz="0" w:space="0" w:color="auto"/>
                <w:right w:val="none" w:sz="0" w:space="0" w:color="auto"/>
              </w:divBdr>
              <w:divsChild>
                <w:div w:id="398753551">
                  <w:marLeft w:val="0"/>
                  <w:marRight w:val="0"/>
                  <w:marTop w:val="450"/>
                  <w:marBottom w:val="0"/>
                  <w:divBdr>
                    <w:top w:val="none" w:sz="0" w:space="0" w:color="auto"/>
                    <w:left w:val="none" w:sz="0" w:space="0" w:color="auto"/>
                    <w:bottom w:val="none" w:sz="0" w:space="0" w:color="auto"/>
                    <w:right w:val="none" w:sz="0" w:space="0" w:color="auto"/>
                  </w:divBdr>
                  <w:divsChild>
                    <w:div w:id="128473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75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7.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InternetSite</b:SourceType>
    <b:Guid>{1C6FF136-CC40-4228-941A-5BF674374AD3}</b:Guid>
    <b:Title>http://wimd.wales.gov.uk</b:Title>
    <b:Year>2014</b:Year>
    <b:Author>
      <b:Author>
        <b:Corporate>Welsh index of Multiple Deprivation</b:Corporate>
      </b:Author>
    </b:Author>
    <b:YearAccessed>2016</b:YearAccessed>
    <b:MonthAccessed>12</b:MonthAccessed>
    <b:DayAccessed>9</b:DayAccessed>
    <b:URL>http://wimd.wales.gov.uk/explore?lang=en#domain=health&amp;z=11&amp;lat=51.634&amp;lng=-3.084</b:URL>
    <b:RefOrder>1</b:RefOrder>
  </b:Source>
  <b:Source>
    <b:Tag>Org05</b:Tag>
    <b:SourceType>Report</b:SourceType>
    <b:Guid>{72CB17E9-656B-442A-AB55-68757111E883}</b:Guid>
    <b:Author>
      <b:Author>
        <b:Corporate>World Health Organisation</b:Corporate>
      </b:Author>
    </b:Author>
    <b:Title>WHO Air quality guidelines</b:Title>
    <b:Year>2005</b:Year>
    <b:Publisher>World Health Organisation</b:Publisher>
    <b:RefOrder>2</b:RefOrder>
  </b:Source>
  <b:Source>
    <b:Tag>NHS13</b:Tag>
    <b:SourceType>DocumentFromInternetSite</b:SourceType>
    <b:Guid>{23EF750A-98B1-4685-92CD-279D9DD3BA7D}</b:Guid>
    <b:Title>NHS Choices</b:Title>
    <b:Year>2013</b:Year>
    <b:YearAccessed>2016</b:YearAccessed>
    <b:MonthAccessed>September</b:MonthAccessed>
    <b:DayAccessed>9</b:DayAccessed>
    <b:URL>http://www.nhs.uk/news/2013/12December/Pages/Safe-levels-of-air-pollution-could-still-be-harmful.aspx</b:URL>
    <b:Author>
      <b:Author>
        <b:NameList>
          <b:Person>
            <b:Last>Lancet.</b:Last>
            <b:First>The</b:First>
          </b:Person>
        </b:NameList>
      </b:Author>
    </b:Author>
    <b:RefOrder>3</b:RefOrder>
  </b:Source>
  <b:Source>
    <b:Tag>Def</b:Tag>
    <b:SourceType>InternetSite</b:SourceType>
    <b:Guid>{DC479A82-4058-4B52-88E8-C3B5205BFB8D}</b:Guid>
    <b:Author>
      <b:Author>
        <b:NameList>
          <b:Person>
            <b:Last>Defra</b:Last>
            <b:First>LAQM</b:First>
            <b:Middle>Support</b:Middle>
          </b:Person>
        </b:NameList>
      </b:Author>
    </b:Author>
    <b:Title>bias-adjustment-factors</b:Title>
    <b:URL>http://laqm.defra.gov.uk/bias-adjustment-factors/bias-adjustment.html</b:URL>
    <b:RefOrder>4</b:RefOrder>
  </b:Source>
  <b:Source>
    <b:Tag>Atm</b:Tag>
    <b:SourceType>BookSection</b:SourceType>
    <b:Guid>{7547F68C-D9F7-4B33-BBB3-28E3545B54A3}</b:Guid>
    <b:Author>
      <b:BookAuthor>
        <b:NameList>
          <b:Person>
            <b:Last>John H. Seinfeld and Spyros N. Pandis</b:Last>
            <b:First>John</b:First>
            <b:Middle>Wiley &amp; Sons, Inc”</b:Middle>
          </b:Person>
        </b:NameList>
      </b:BookAuthor>
      <b:Author>
        <b:NameList>
          <b:Person>
            <b:Last>Pandis</b:Last>
            <b:First>John</b:First>
            <b:Middle>H Seinfeld &amp; Spyros N.</b:Middle>
          </b:Person>
        </b:NameList>
      </b:Author>
    </b:Author>
    <b:BookTitle>Atmospheric Chemistry and Physics- From Air Pollution to Climate Change</b:BookTitle>
    <b:Title>Atmospheric Chemistry and Physics- From Air Pollution to Climate Change 2nd edition</b:Title>
    <b:Year>8 Sept. 2006</b:Year>
    <b:Pages>1232</b:Pages>
    <b:Publisher>Wiley-Blackwell</b:Publisher>
    <b:RefOrder>5</b:RefOrder>
  </b:Source>
  <b:Source>
    <b:Tag>Jos16</b:Tag>
    <b:SourceType>DocumentFromInternetSite</b:SourceType>
    <b:Guid>{2456AE4A-AC16-4EFA-A1E1-83B79719AF9A}</b:Guid>
    <b:Title>https://ams.confex.com - COLD-AIR POOL DETECTION TOOLS IN THE PYRENEES VALLEYS</b:Title>
    <b:YearAccessed>16</b:YearAccessed>
    <b:MonthAccessed>09</b:MonthAccessed>
    <b:DayAccessed>15</b:DayAccessed>
    <b:URL>https://ams.confex.com/ams/pdfpapers/173620.pdf</b:URL>
    <b:Author>
      <b:Author>
        <b:NameList>
          <b:Person>
            <b:Last>Miró</b:Last>
            <b:First>Josep</b:First>
            <b:Middle>R.</b:Middle>
          </b:Person>
        </b:NameList>
      </b:Author>
    </b:Author>
    <b:RefOrder>6</b:RefOrder>
  </b:Source>
  <b:Source>
    <b:Tag>Mei16</b:Tag>
    <b:SourceType>DocumentFromInternetSite</b:SourceType>
    <b:Guid>{BB65A83D-1F51-4D71-91CB-C12822A48DA3}</b:Guid>
    <b:Title>KLAM_21 DRAINAGE WIND MODELLING OF WINTERTIME AIR POLLUTION EVENTS IN CHRISTCHURCH, NEW ZEALAND</b:Title>
    <b:YearAccessed>16</b:YearAccessed>
    <b:MonthAccessed>09</b:MonthAccessed>
    <b:DayAccessed>15</b:DayAccessed>
    <b:URL>http://citeseerx.ist.psu.edu/viewdoc/summary?doi=10.1.1.527.978</b:URL>
    <b:Author>
      <b:Author>
        <b:NameList>
          <b:Person>
            <b:Last>Sievers</b:Last>
            <b:First>Meinolf</b:First>
            <b:Middle>Kossmann and Uwe</b:Middle>
          </b:Person>
        </b:NameList>
      </b:Author>
    </b:Author>
    <b:RefOrder>7</b:RefOrder>
  </b:Source>
  <b:Source>
    <b:Tag>Met11</b:Tag>
    <b:SourceType>Report</b:SourceType>
    <b:Guid>{C0AF56E3-CA6C-4BAB-A4B5-66027E1E421A}</b:Guid>
    <b:Title>Met Office Fact Sheet No 14</b:Title>
    <b:Year>2011</b:Year>
    <b:Author>
      <b:Author>
        <b:NameList>
          <b:Person>
            <b:Last>Office</b:Last>
            <b:First>Met</b:First>
          </b:Person>
        </b:NameList>
      </b:Author>
    </b:Author>
    <b:RefOrder>8</b:RefOrder>
  </b:Source>
  <b:Source>
    <b:Tag>Wor05</b:Tag>
    <b:SourceType>Report</b:SourceType>
    <b:Guid>{0D525636-9EF8-4A72-AC8D-55E7096EE10B}</b:Guid>
    <b:Author>
      <b:Author>
        <b:Corporate>World Health Organisation</b:Corporate>
      </b:Author>
    </b:Author>
    <b:Title>WHO Air quality guidelines</b:Title>
    <b:Year>2005</b:Year>
    <b:Publisher>World Health Organisation</b:Publisher>
    <b:RefOrder>9</b:RefOrder>
  </b:Source>
  <b:Source>
    <b:Tag>Wor06</b:Tag>
    <b:SourceType>Report</b:SourceType>
    <b:Guid>{FA7374A4-3045-4FDE-96E9-45C8E07678B3}</b:Guid>
    <b:Title>Air Quality Guidelines</b:Title>
    <b:Year>2006</b:Year>
    <b:Author>
      <b:Author>
        <b:Corporate>World Health Organisation (WHO)</b:Corporate>
      </b:Author>
    </b:Author>
    <b:Publisher>WHO Regional Offi ce for Europe</b:Publisher>
    <b:RefOrder>10</b:RefOrder>
  </b:Source>
</b:Sourc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WITHDRAWN/REFUSED - North Powys Bulking Facility</Site_x0020_Name>
    <Internal_x002f_External xmlns="859f7ad6-93f6-4205-b62b-a17f28acbbac">Internal document</Internal_x002f_External>
    <Post_x0020_code xmlns="859f7ad6-93f6-4205-b62b-a17f28acbbac">SY15 6NU</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Powys County Hall, Spa Road East, Llandrindod Wells, LD1 5LG</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2022-03-14T00:00:00+00:00</Document_x0020_Date>
    <Facility_x0020_Address xmlns="859f7ad6-93f6-4205-b62b-a17f28acbbac">Abermule Business Park, Abermule</Facility_x0020_Address>
    <Environment_x0020_Sub_x0020_Folder xmlns="859f7ad6-93f6-4205-b62b-a17f28acbbac">Licences applications</Environment_x0020_Sub_x0020_Folder>
    <Customer_x0020_Name xmlns="859f7ad6-93f6-4205-b62b-a17f28acbbac">Powys County Council</Customer_x0020_Name>
    <Surrendered_x002f_Expired_x0020_Date xmlns="859f7ad6-93f6-4205-b62b-a17f28acbbac" xsi:nil="true"/>
    <_dlc_DocId xmlns="9be56660-2c31-41ef-bc00-23e72f632f2a">REGU-195-6511734</_dlc_DocId>
    <_dlc_DocIdUrl xmlns="9be56660-2c31-41ef-bc00-23e72f632f2a">
      <Url>https://cyfoethnaturiolcymru.sharepoint.com/teams/Regulatory/Permitting/_layouts/15/DocIdRedir.aspx?ID=REGU-195-6511734</Url>
      <Description>REGU-195-6511734</Description>
    </_dlc_DocIdUrl>
    <TaxCatchAll xmlns="859f7ad6-93f6-4205-b62b-a17f28acbbac" xsi:nil="true"/>
    <lcf76f155ced4ddcb4097134ff3c332f xmlns="0a3f541d-ab69-4573-98e7-35881639f8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9B77BF-5E56-415E-8CC9-35E6310123AA}">
  <ds:schemaRefs>
    <ds:schemaRef ds:uri="http://schemas.microsoft.com/sharepoint/events"/>
  </ds:schemaRefs>
</ds:datastoreItem>
</file>

<file path=customXml/itemProps2.xml><?xml version="1.0" encoding="utf-8"?>
<ds:datastoreItem xmlns:ds="http://schemas.openxmlformats.org/officeDocument/2006/customXml" ds:itemID="{974093DF-597E-4F95-A867-87733A50F730}">
  <ds:schemaRefs>
    <ds:schemaRef ds:uri="http://schemas.openxmlformats.org/officeDocument/2006/bibliography"/>
  </ds:schemaRefs>
</ds:datastoreItem>
</file>

<file path=customXml/itemProps3.xml><?xml version="1.0" encoding="utf-8"?>
<ds:datastoreItem xmlns:ds="http://schemas.openxmlformats.org/officeDocument/2006/customXml" ds:itemID="{B9C30FB7-D926-4693-B2EC-3EB32EF744CE}"/>
</file>

<file path=customXml/itemProps4.xml><?xml version="1.0" encoding="utf-8"?>
<ds:datastoreItem xmlns:ds="http://schemas.openxmlformats.org/officeDocument/2006/customXml" ds:itemID="{9D0BA2C8-4E9D-4E9E-A7A4-0800558FC5DC}"/>
</file>

<file path=customXml/itemProps5.xml><?xml version="1.0" encoding="utf-8"?>
<ds:datastoreItem xmlns:ds="http://schemas.openxmlformats.org/officeDocument/2006/customXml" ds:itemID="{7C81BF97-6F51-437F-9F27-EF05265BB0B6}">
  <ds:schemaRefs>
    <ds:schemaRef ds:uri="http://schemas.microsoft.com/sharepoint/v3/contenttype/forms"/>
  </ds:schemaRefs>
</ds:datastoreItem>
</file>

<file path=customXml/itemProps6.xml><?xml version="1.0" encoding="utf-8"?>
<ds:datastoreItem xmlns:ds="http://schemas.openxmlformats.org/officeDocument/2006/customXml" ds:itemID="{67979EAC-D482-44D5-9FC1-F05DC7C978E3}">
  <ds:schemaRefs>
    <ds:schemaRef ds:uri="http://schemas.microsoft.com/office/2006/metadata/properties"/>
    <ds:schemaRef ds:uri="http://schemas.microsoft.com/office/infopath/2007/PartnerControls"/>
    <ds:schemaRef ds:uri="859f7ad6-93f6-4205-b62b-a17f28acbbac"/>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39</Pages>
  <Words>9357</Words>
  <Characters>53341</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Kate</dc:creator>
  <cp:keywords/>
  <dc:description/>
  <cp:lastModifiedBy>Thomas, Kate</cp:lastModifiedBy>
  <cp:revision>62</cp:revision>
  <cp:lastPrinted>2022-03-11T15:41:00Z</cp:lastPrinted>
  <dcterms:created xsi:type="dcterms:W3CDTF">2022-03-11T08:19:00Z</dcterms:created>
  <dcterms:modified xsi:type="dcterms:W3CDTF">2022-03-11T15:41:00Z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cd60f1d6-a59b-449b-a647-39b704b0eda4</vt:lpwstr>
  </property>
  <property fmtid="{D5CDD505-2E9C-101B-9397-08002B2CF9AE}" pid="4" name="SharedWithUsers">
    <vt:lpwstr>753;#Noble, Holly;#961;#Williams, Ella</vt:lpwstr>
  </property>
  <property fmtid="{D5CDD505-2E9C-101B-9397-08002B2CF9AE}" pid="5" name="_dlc_DocId">
    <vt:lpwstr>QXPNKVE33Z5Y-47-6600</vt:lpwstr>
  </property>
  <property fmtid="{D5CDD505-2E9C-101B-9397-08002B2CF9AE}" pid="6" name="_dlc_DocIdUrl">
    <vt:lpwstr>https://cyfoethnaturiolcymru.sharepoint.com/teams/Legal/adv/_layouts/15/DocIdRedir.aspx?ID=QXPNKVE33Z5Y-47-6600, QXPNKVE33Z5Y-47-6600</vt:lpwstr>
  </property>
</Properties>
</file>