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bookmarkStart w:id="2" w:name="_GoBack"/>
      <w:bookmarkEnd w:id="2"/>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E64775"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3F4C372C" w:rsidR="00765733" w:rsidRPr="003D688D" w:rsidRDefault="003D688D" w:rsidP="00A16B1F">
      <w:pPr>
        <w:pStyle w:val="coverLicenceHolder"/>
        <w:pBdr>
          <w:top w:val="single" w:sz="4" w:space="25" w:color="auto"/>
        </w:pBdr>
        <w:spacing w:before="120" w:line="270" w:lineRule="exact"/>
        <w:rPr>
          <w:sz w:val="22"/>
          <w:szCs w:val="22"/>
        </w:rPr>
      </w:pPr>
      <w:r w:rsidRPr="003D688D">
        <w:rPr>
          <w:sz w:val="22"/>
          <w:szCs w:val="22"/>
        </w:rPr>
        <w:t>Project Yellow Recycling Limited</w:t>
      </w:r>
    </w:p>
    <w:p w14:paraId="363CCA8B" w14:textId="77777777" w:rsidR="00765733" w:rsidRPr="003D688D" w:rsidRDefault="00765733" w:rsidP="00A16B1F">
      <w:pPr>
        <w:pStyle w:val="coverLicenceHolder"/>
        <w:pBdr>
          <w:top w:val="single" w:sz="4" w:space="25" w:color="auto"/>
        </w:pBdr>
        <w:spacing w:before="120" w:line="270" w:lineRule="exact"/>
        <w:rPr>
          <w:sz w:val="22"/>
          <w:szCs w:val="22"/>
        </w:rPr>
      </w:pPr>
    </w:p>
    <w:p w14:paraId="16563D5A" w14:textId="77777777" w:rsidR="003D688D" w:rsidRPr="003D688D" w:rsidRDefault="003D688D" w:rsidP="003D688D">
      <w:pPr>
        <w:pStyle w:val="coverLicenceHolder"/>
        <w:pBdr>
          <w:top w:val="single" w:sz="4" w:space="25" w:color="auto"/>
        </w:pBdr>
        <w:spacing w:before="120" w:line="270" w:lineRule="exact"/>
        <w:rPr>
          <w:sz w:val="22"/>
          <w:szCs w:val="22"/>
        </w:rPr>
      </w:pPr>
      <w:r w:rsidRPr="003D688D">
        <w:rPr>
          <w:sz w:val="22"/>
          <w:szCs w:val="22"/>
        </w:rPr>
        <w:t>Project Yellow Recycling</w:t>
      </w:r>
    </w:p>
    <w:p w14:paraId="057C556E" w14:textId="77777777" w:rsidR="003D688D" w:rsidRPr="003D688D" w:rsidRDefault="003D688D" w:rsidP="003D688D">
      <w:pPr>
        <w:pStyle w:val="coverLicenceHolder"/>
        <w:pBdr>
          <w:top w:val="single" w:sz="4" w:space="25" w:color="auto"/>
        </w:pBdr>
        <w:spacing w:before="120" w:line="270" w:lineRule="exact"/>
        <w:rPr>
          <w:sz w:val="22"/>
          <w:szCs w:val="22"/>
        </w:rPr>
      </w:pPr>
      <w:r w:rsidRPr="003D688D">
        <w:rPr>
          <w:sz w:val="22"/>
          <w:szCs w:val="22"/>
        </w:rPr>
        <w:t>Ty Newydd Farm</w:t>
      </w:r>
    </w:p>
    <w:p w14:paraId="0DE60520" w14:textId="77777777" w:rsidR="003D688D" w:rsidRPr="003D688D" w:rsidRDefault="003D688D" w:rsidP="003D688D">
      <w:pPr>
        <w:pStyle w:val="coverLicenceHolder"/>
        <w:pBdr>
          <w:top w:val="single" w:sz="4" w:space="25" w:color="auto"/>
        </w:pBdr>
        <w:spacing w:before="120" w:line="270" w:lineRule="exact"/>
        <w:rPr>
          <w:sz w:val="22"/>
          <w:szCs w:val="22"/>
        </w:rPr>
      </w:pPr>
      <w:r w:rsidRPr="003D688D">
        <w:rPr>
          <w:sz w:val="22"/>
          <w:szCs w:val="22"/>
        </w:rPr>
        <w:t>Groesfaen</w:t>
      </w:r>
    </w:p>
    <w:p w14:paraId="4C5F5DE3" w14:textId="77777777" w:rsidR="003D688D" w:rsidRPr="003D688D" w:rsidRDefault="003D688D" w:rsidP="003D688D">
      <w:pPr>
        <w:pStyle w:val="coverLicenceHolder"/>
        <w:pBdr>
          <w:top w:val="single" w:sz="4" w:space="25" w:color="auto"/>
        </w:pBdr>
        <w:spacing w:before="120" w:line="270" w:lineRule="exact"/>
        <w:rPr>
          <w:sz w:val="22"/>
          <w:szCs w:val="22"/>
        </w:rPr>
      </w:pPr>
      <w:r w:rsidRPr="003D688D">
        <w:rPr>
          <w:sz w:val="22"/>
          <w:szCs w:val="22"/>
        </w:rPr>
        <w:t>Pontyclun</w:t>
      </w:r>
    </w:p>
    <w:p w14:paraId="564EF6FC" w14:textId="01A1AF53" w:rsidR="003D688D" w:rsidRPr="003D688D" w:rsidRDefault="003D688D" w:rsidP="003D688D">
      <w:pPr>
        <w:pStyle w:val="coverLicenceHolder"/>
        <w:pBdr>
          <w:top w:val="single" w:sz="4" w:space="25" w:color="auto"/>
        </w:pBdr>
        <w:spacing w:before="120" w:line="270" w:lineRule="exact"/>
        <w:rPr>
          <w:sz w:val="22"/>
          <w:szCs w:val="22"/>
        </w:rPr>
      </w:pPr>
      <w:r w:rsidRPr="003D688D">
        <w:rPr>
          <w:sz w:val="22"/>
          <w:szCs w:val="22"/>
        </w:rPr>
        <w:t>CF72 8NE</w:t>
      </w:r>
    </w:p>
    <w:p w14:paraId="2E895CE3" w14:textId="77777777" w:rsidR="00765733" w:rsidRPr="003D688D" w:rsidRDefault="00765733" w:rsidP="00A16B1F">
      <w:pPr>
        <w:pStyle w:val="coverLicenceHolder"/>
        <w:pBdr>
          <w:top w:val="single" w:sz="4" w:space="25" w:color="auto"/>
        </w:pBdr>
        <w:spacing w:before="120" w:line="270" w:lineRule="exact"/>
        <w:rPr>
          <w:sz w:val="22"/>
          <w:szCs w:val="22"/>
        </w:rPr>
      </w:pPr>
    </w:p>
    <w:p w14:paraId="66BD316D" w14:textId="77777777" w:rsidR="00C16167" w:rsidRPr="003D688D" w:rsidRDefault="00C16167" w:rsidP="00A16B1F">
      <w:pPr>
        <w:pStyle w:val="coverAuthNos"/>
        <w:rPr>
          <w:color w:val="auto"/>
          <w:sz w:val="22"/>
          <w:szCs w:val="22"/>
        </w:rPr>
      </w:pPr>
      <w:r w:rsidRPr="003D688D">
        <w:rPr>
          <w:color w:val="auto"/>
          <w:sz w:val="22"/>
          <w:szCs w:val="22"/>
        </w:rPr>
        <w:t>Permit number</w:t>
      </w:r>
    </w:p>
    <w:p w14:paraId="031E0EF3" w14:textId="58A9A772" w:rsidR="00C16167" w:rsidRPr="003D688D" w:rsidRDefault="004249DE" w:rsidP="00A16B1F">
      <w:pPr>
        <w:pStyle w:val="coverAuthNos"/>
        <w:rPr>
          <w:color w:val="auto"/>
          <w:sz w:val="22"/>
          <w:szCs w:val="22"/>
        </w:rPr>
      </w:pPr>
      <w:r w:rsidRPr="003D688D">
        <w:rPr>
          <w:color w:val="auto"/>
          <w:sz w:val="22"/>
          <w:szCs w:val="22"/>
        </w:rPr>
        <w:t>EPR/</w:t>
      </w:r>
      <w:r w:rsidR="003D688D" w:rsidRPr="003D688D">
        <w:rPr>
          <w:color w:val="auto"/>
          <w:sz w:val="22"/>
          <w:szCs w:val="22"/>
        </w:rPr>
        <w:t>AB3298HZ</w:t>
      </w:r>
    </w:p>
    <w:p w14:paraId="3330266B" w14:textId="572D0B22" w:rsidR="00C16167" w:rsidRPr="003D688D" w:rsidRDefault="00C16167" w:rsidP="00DA0F76">
      <w:pPr>
        <w:pStyle w:val="Heading1nonum"/>
        <w:spacing w:before="80" w:after="0" w:line="240" w:lineRule="auto"/>
        <w:jc w:val="center"/>
      </w:pPr>
      <w:r w:rsidRPr="00125F66">
        <w:br w:type="page"/>
      </w:r>
      <w:r w:rsidR="003D688D" w:rsidRPr="003D688D">
        <w:rPr>
          <w:szCs w:val="36"/>
        </w:rPr>
        <w:lastRenderedPageBreak/>
        <w:t>Project Yellow Recycling</w:t>
      </w:r>
    </w:p>
    <w:p w14:paraId="593E9BCE" w14:textId="5D8C37F5" w:rsidR="00C16167" w:rsidRPr="003D688D" w:rsidRDefault="00C16167" w:rsidP="00DA0F76">
      <w:pPr>
        <w:pStyle w:val="Heading1nonum"/>
        <w:spacing w:before="80" w:after="0" w:line="240" w:lineRule="auto"/>
        <w:jc w:val="center"/>
      </w:pPr>
      <w:r w:rsidRPr="003D688D">
        <w:t xml:space="preserve">Permit </w:t>
      </w:r>
      <w:r w:rsidR="0001765E" w:rsidRPr="003D688D">
        <w:t>n</w:t>
      </w:r>
      <w:r w:rsidRPr="003D688D">
        <w:t xml:space="preserve">umber </w:t>
      </w:r>
      <w:r w:rsidR="004249DE" w:rsidRPr="003D688D">
        <w:t>EPR/</w:t>
      </w:r>
      <w:r w:rsidR="003D688D" w:rsidRPr="003D688D">
        <w:t>AB3298HZ</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1FB339B9" w:rsidR="00D6539F" w:rsidRDefault="00C16167">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6E1CE3C3" w14:textId="7287D898" w:rsidR="00596EEF" w:rsidRPr="004066CF" w:rsidRDefault="00596EEF" w:rsidP="00596EEF">
      <w:pPr>
        <w:pStyle w:val="Heading3nonum"/>
        <w:rPr>
          <w:color w:val="auto"/>
          <w:sz w:val="22"/>
          <w:szCs w:val="22"/>
        </w:rPr>
      </w:pPr>
      <w:r w:rsidRPr="00596EEF">
        <w:rPr>
          <w:color w:val="auto"/>
          <w:sz w:val="22"/>
          <w:szCs w:val="22"/>
        </w:rPr>
        <w:t xml:space="preserve">This is a Tier 3 bespoke permit </w:t>
      </w:r>
      <w:r w:rsidRPr="004066CF">
        <w:rPr>
          <w:color w:val="auto"/>
          <w:sz w:val="22"/>
          <w:szCs w:val="22"/>
        </w:rPr>
        <w:t>for an inert</w:t>
      </w:r>
      <w:r w:rsidR="00612CB3" w:rsidRPr="004066CF">
        <w:rPr>
          <w:color w:val="auto"/>
          <w:sz w:val="22"/>
          <w:szCs w:val="22"/>
        </w:rPr>
        <w:t xml:space="preserve">, </w:t>
      </w:r>
      <w:r w:rsidR="0079577F" w:rsidRPr="004066CF">
        <w:rPr>
          <w:color w:val="auto"/>
          <w:sz w:val="22"/>
          <w:szCs w:val="22"/>
        </w:rPr>
        <w:t>non-hazardous</w:t>
      </w:r>
      <w:r w:rsidRPr="004066CF">
        <w:rPr>
          <w:color w:val="auto"/>
          <w:sz w:val="22"/>
          <w:szCs w:val="22"/>
        </w:rPr>
        <w:t xml:space="preserve"> and hazardous waste transfer station with treatment facility.</w:t>
      </w:r>
    </w:p>
    <w:p w14:paraId="655A91D8" w14:textId="31B9E306" w:rsidR="00596EEF" w:rsidRPr="004066CF" w:rsidRDefault="00596EEF" w:rsidP="00596EEF">
      <w:pPr>
        <w:pStyle w:val="Heading3nonum"/>
        <w:rPr>
          <w:color w:val="auto"/>
          <w:sz w:val="22"/>
          <w:szCs w:val="22"/>
        </w:rPr>
      </w:pPr>
      <w:r w:rsidRPr="004066CF">
        <w:rPr>
          <w:color w:val="auto"/>
          <w:sz w:val="22"/>
          <w:szCs w:val="22"/>
        </w:rPr>
        <w:t>Treatment operations are limited to manual and/or mechanical sorting and separation, screening, crushing, blending</w:t>
      </w:r>
      <w:r w:rsidR="008D6B10" w:rsidRPr="004066CF">
        <w:rPr>
          <w:color w:val="auto"/>
          <w:sz w:val="22"/>
          <w:szCs w:val="22"/>
        </w:rPr>
        <w:t>,</w:t>
      </w:r>
      <w:r w:rsidRPr="004066CF">
        <w:rPr>
          <w:color w:val="auto"/>
          <w:sz w:val="22"/>
          <w:szCs w:val="22"/>
        </w:rPr>
        <w:t xml:space="preserve"> hydraulic hammering and bulking up of permitted wastes, </w:t>
      </w:r>
      <w:r w:rsidR="00853F5D" w:rsidRPr="004066CF">
        <w:rPr>
          <w:color w:val="auto"/>
          <w:sz w:val="22"/>
          <w:szCs w:val="22"/>
        </w:rPr>
        <w:t>for</w:t>
      </w:r>
      <w:r w:rsidRPr="004066CF">
        <w:rPr>
          <w:color w:val="auto"/>
          <w:sz w:val="22"/>
          <w:szCs w:val="22"/>
        </w:rPr>
        <w:t xml:space="preserve"> recovery only.</w:t>
      </w:r>
    </w:p>
    <w:p w14:paraId="5E99FBC9" w14:textId="77777777" w:rsidR="00596EEF" w:rsidRPr="004066CF" w:rsidRDefault="00596EEF" w:rsidP="00596EEF">
      <w:pPr>
        <w:pStyle w:val="Heading3nonum"/>
        <w:rPr>
          <w:color w:val="auto"/>
          <w:sz w:val="22"/>
          <w:szCs w:val="22"/>
        </w:rPr>
      </w:pPr>
      <w:r w:rsidRPr="004066CF">
        <w:rPr>
          <w:color w:val="auto"/>
          <w:sz w:val="22"/>
          <w:szCs w:val="22"/>
        </w:rPr>
        <w:t>Permitted waste types are limited to inert wastes, dredging spoil and hazardous and non-hazardous incinerator bottom ash.</w:t>
      </w:r>
    </w:p>
    <w:p w14:paraId="545D3293" w14:textId="77777777" w:rsidR="00596EEF" w:rsidRPr="004066CF" w:rsidRDefault="00596EEF" w:rsidP="00596EEF">
      <w:pPr>
        <w:pStyle w:val="Heading3nonum"/>
        <w:rPr>
          <w:color w:val="auto"/>
          <w:sz w:val="22"/>
          <w:szCs w:val="22"/>
        </w:rPr>
      </w:pPr>
      <w:r w:rsidRPr="004066CF">
        <w:rPr>
          <w:color w:val="auto"/>
          <w:sz w:val="22"/>
          <w:szCs w:val="22"/>
        </w:rPr>
        <w:t>The maximum quantity of waste accepted and processed on site shall not exceed 350,000 tonnes per year.</w:t>
      </w:r>
    </w:p>
    <w:p w14:paraId="166A021A" w14:textId="77777777" w:rsidR="00596EEF" w:rsidRPr="004066CF" w:rsidRDefault="00596EEF" w:rsidP="00596EEF">
      <w:pPr>
        <w:pStyle w:val="Heading3nonum"/>
        <w:rPr>
          <w:color w:val="auto"/>
          <w:sz w:val="22"/>
          <w:szCs w:val="22"/>
        </w:rPr>
      </w:pPr>
      <w:r w:rsidRPr="004066CF">
        <w:rPr>
          <w:color w:val="auto"/>
          <w:sz w:val="22"/>
          <w:szCs w:val="22"/>
        </w:rPr>
        <w:t>This permit does not allow any point source emission into surface waters or groundwater except:</w:t>
      </w:r>
    </w:p>
    <w:p w14:paraId="7BDF6AF8" w14:textId="68823691" w:rsidR="00596EEF" w:rsidRPr="004066CF" w:rsidRDefault="00596EEF" w:rsidP="00596EEF">
      <w:pPr>
        <w:pStyle w:val="Heading3nonum"/>
        <w:numPr>
          <w:ilvl w:val="0"/>
          <w:numId w:val="50"/>
        </w:numPr>
        <w:rPr>
          <w:color w:val="auto"/>
          <w:sz w:val="22"/>
          <w:szCs w:val="22"/>
        </w:rPr>
      </w:pPr>
      <w:r w:rsidRPr="004066CF">
        <w:rPr>
          <w:color w:val="auto"/>
          <w:sz w:val="22"/>
          <w:szCs w:val="22"/>
        </w:rPr>
        <w:t>clean, rainfall dependant drainage from areas of the site not used in connection with the storage and/or treatment of waste, and</w:t>
      </w:r>
    </w:p>
    <w:p w14:paraId="4517AFE5" w14:textId="1829656C" w:rsidR="00596EEF" w:rsidRPr="004066CF" w:rsidRDefault="00596EEF" w:rsidP="00596EEF">
      <w:pPr>
        <w:pStyle w:val="Heading3nonum"/>
        <w:numPr>
          <w:ilvl w:val="0"/>
          <w:numId w:val="50"/>
        </w:numPr>
        <w:rPr>
          <w:color w:val="auto"/>
          <w:sz w:val="22"/>
          <w:szCs w:val="22"/>
        </w:rPr>
      </w:pPr>
      <w:r w:rsidRPr="004066CF">
        <w:rPr>
          <w:color w:val="auto"/>
          <w:sz w:val="22"/>
          <w:szCs w:val="22"/>
        </w:rPr>
        <w:t>integral discharge(s) from the permitted activity (outside areas of the site used in connection with the storage and/or treatment of waste) in accordance with the limits set out in Tables S1.1 and S1.2.</w:t>
      </w:r>
    </w:p>
    <w:p w14:paraId="38C3AB26" w14:textId="4725FBC3" w:rsidR="00596EEF" w:rsidRPr="004066CF" w:rsidRDefault="008A5411" w:rsidP="00596EEF">
      <w:pPr>
        <w:pStyle w:val="Heading3nonum"/>
        <w:rPr>
          <w:color w:val="auto"/>
          <w:sz w:val="22"/>
          <w:szCs w:val="22"/>
        </w:rPr>
      </w:pPr>
      <w:r w:rsidRPr="004066CF">
        <w:rPr>
          <w:color w:val="auto"/>
          <w:sz w:val="22"/>
          <w:szCs w:val="22"/>
        </w:rPr>
        <w:t>However, d</w:t>
      </w:r>
      <w:r w:rsidR="00596EEF" w:rsidRPr="004066CF">
        <w:rPr>
          <w:color w:val="auto"/>
          <w:sz w:val="22"/>
          <w:szCs w:val="22"/>
        </w:rPr>
        <w:t>rainage from areas of the site used to store and treat wastes coded as 19 01 11* and 19 01 12 must be collected via sealed drainage to sump.</w:t>
      </w:r>
    </w:p>
    <w:p w14:paraId="4589AB2B" w14:textId="2B555845" w:rsidR="00596EEF" w:rsidRPr="004066CF" w:rsidRDefault="00596EEF" w:rsidP="00596EEF">
      <w:pPr>
        <w:pStyle w:val="Heading3nonum"/>
        <w:rPr>
          <w:color w:val="auto"/>
          <w:sz w:val="22"/>
          <w:szCs w:val="22"/>
        </w:rPr>
      </w:pPr>
      <w:r w:rsidRPr="004066CF">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04282803" w14:textId="6B08DCC3" w:rsidR="00FE7402" w:rsidRPr="004066CF" w:rsidRDefault="00FE7402" w:rsidP="00596EEF">
      <w:pPr>
        <w:pStyle w:val="Heading3nonum"/>
        <w:rPr>
          <w:color w:val="auto"/>
          <w:sz w:val="22"/>
          <w:szCs w:val="22"/>
        </w:rPr>
      </w:pPr>
      <w:r w:rsidRPr="004066CF">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2DF6A8F0" w14:textId="1FEF3EA9" w:rsidR="00596EEF" w:rsidRPr="00596EEF" w:rsidRDefault="00596EEF" w:rsidP="00596EEF">
      <w:pPr>
        <w:pStyle w:val="Heading3nonum"/>
        <w:rPr>
          <w:color w:val="auto"/>
          <w:sz w:val="22"/>
          <w:szCs w:val="22"/>
        </w:rPr>
      </w:pPr>
      <w:r w:rsidRPr="004066CF">
        <w:rPr>
          <w:color w:val="auto"/>
          <w:sz w:val="22"/>
          <w:szCs w:val="22"/>
        </w:rPr>
        <w:t>The burning of any wastes, either</w:t>
      </w:r>
      <w:r w:rsidRPr="00596EEF">
        <w:rPr>
          <w:color w:val="auto"/>
          <w:sz w:val="22"/>
          <w:szCs w:val="22"/>
        </w:rPr>
        <w:t xml:space="preserve"> in the open, inside buildings or in any form of incinerator is not permitted.</w:t>
      </w:r>
    </w:p>
    <w:p w14:paraId="15AB9544" w14:textId="46C84181" w:rsidR="00C16167" w:rsidRDefault="00E4105A" w:rsidP="00E4105A">
      <w:pPr>
        <w:pStyle w:val="Heading3nonum"/>
        <w:rPr>
          <w:sz w:val="22"/>
          <w:szCs w:val="22"/>
        </w:rPr>
      </w:pPr>
      <w:r w:rsidRPr="00596EEF">
        <w:rPr>
          <w:color w:val="auto"/>
          <w:sz w:val="22"/>
          <w:szCs w:val="22"/>
        </w:rPr>
        <w:t xml:space="preserve">The status log of the permit sets </w:t>
      </w:r>
      <w:r w:rsidRPr="00125F66">
        <w:rPr>
          <w:sz w:val="22"/>
          <w:szCs w:val="22"/>
        </w:rPr>
        <w:t>out the permitting history, including any changes to the permit reference number</w:t>
      </w:r>
      <w:r w:rsidR="00F50CB1" w:rsidRPr="00125F66">
        <w:rPr>
          <w:sz w:val="22"/>
          <w:szCs w:val="22"/>
        </w:rPr>
        <w:t>.</w:t>
      </w:r>
    </w:p>
    <w:p w14:paraId="0B85D632" w14:textId="2876F7F5" w:rsidR="00596EEF" w:rsidRDefault="00596EEF">
      <w:pPr>
        <w:jc w:val="left"/>
        <w:rPr>
          <w:rFonts w:ascii="Arial" w:hAnsi="Arial"/>
          <w:color w:val="000000"/>
          <w:sz w:val="22"/>
          <w:szCs w:val="22"/>
          <w:lang w:eastAsia="en-US"/>
        </w:rPr>
      </w:pPr>
      <w:r>
        <w:rPr>
          <w:sz w:val="22"/>
          <w:szCs w:val="22"/>
        </w:rPr>
        <w:br w:type="page"/>
      </w:r>
    </w:p>
    <w:p w14:paraId="771349E4" w14:textId="77777777" w:rsidR="00596EEF" w:rsidRPr="00125F66" w:rsidRDefault="00596EEF" w:rsidP="00E4105A">
      <w:pPr>
        <w:pStyle w:val="Heading3nonum"/>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bookmarkStart w:id="3" w:name="_Hlk19624575"/>
            <w:r w:rsidRPr="00905913">
              <w:rPr>
                <w:rFonts w:cs="Arial"/>
                <w:sz w:val="22"/>
                <w:szCs w:val="22"/>
              </w:rPr>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5D141F" w:rsidRPr="008A2B2C" w14:paraId="025E6D8A" w14:textId="77777777" w:rsidTr="005D141F">
        <w:trPr>
          <w:cantSplit/>
        </w:trPr>
        <w:tc>
          <w:tcPr>
            <w:tcW w:w="2502" w:type="dxa"/>
          </w:tcPr>
          <w:p w14:paraId="02B00398" w14:textId="77777777" w:rsidR="003D688D" w:rsidRPr="003D688D" w:rsidRDefault="003D688D" w:rsidP="003D688D">
            <w:pPr>
              <w:pStyle w:val="Default"/>
              <w:rPr>
                <w:color w:val="auto"/>
                <w:sz w:val="22"/>
                <w:szCs w:val="22"/>
              </w:rPr>
            </w:pPr>
            <w:r w:rsidRPr="003D688D">
              <w:rPr>
                <w:color w:val="auto"/>
                <w:sz w:val="22"/>
                <w:szCs w:val="22"/>
              </w:rPr>
              <w:t xml:space="preserve">Permit determined </w:t>
            </w:r>
          </w:p>
          <w:p w14:paraId="5D80C5F5" w14:textId="04234747" w:rsidR="005D141F" w:rsidRPr="003D688D" w:rsidRDefault="003D688D" w:rsidP="003D688D">
            <w:pPr>
              <w:pStyle w:val="Tablebody"/>
              <w:rPr>
                <w:rFonts w:cs="Arial"/>
                <w:color w:val="auto"/>
                <w:sz w:val="22"/>
                <w:szCs w:val="22"/>
              </w:rPr>
            </w:pPr>
            <w:r w:rsidRPr="003D688D">
              <w:rPr>
                <w:color w:val="auto"/>
                <w:sz w:val="22"/>
                <w:szCs w:val="22"/>
              </w:rPr>
              <w:t xml:space="preserve">EPR/AB3298HZ/A001 </w:t>
            </w:r>
          </w:p>
        </w:tc>
        <w:tc>
          <w:tcPr>
            <w:tcW w:w="1326" w:type="dxa"/>
          </w:tcPr>
          <w:p w14:paraId="6BA32F81" w14:textId="77777777" w:rsidR="003D688D" w:rsidRPr="003D688D" w:rsidRDefault="003D688D" w:rsidP="003D688D">
            <w:pPr>
              <w:pStyle w:val="Default"/>
              <w:rPr>
                <w:color w:val="auto"/>
                <w:sz w:val="22"/>
                <w:szCs w:val="22"/>
              </w:rPr>
            </w:pPr>
            <w:r w:rsidRPr="003D688D">
              <w:rPr>
                <w:color w:val="auto"/>
                <w:sz w:val="22"/>
                <w:szCs w:val="22"/>
              </w:rPr>
              <w:t xml:space="preserve">25/11/16 </w:t>
            </w:r>
          </w:p>
          <w:p w14:paraId="30372E22" w14:textId="5DCB23BF" w:rsidR="005D141F" w:rsidRPr="003D688D" w:rsidRDefault="005D141F" w:rsidP="00484BE9">
            <w:pPr>
              <w:pStyle w:val="Tablebody"/>
              <w:rPr>
                <w:rFonts w:cs="Arial"/>
                <w:color w:val="auto"/>
                <w:sz w:val="22"/>
                <w:szCs w:val="22"/>
              </w:rPr>
            </w:pPr>
          </w:p>
        </w:tc>
        <w:tc>
          <w:tcPr>
            <w:tcW w:w="4218" w:type="dxa"/>
          </w:tcPr>
          <w:p w14:paraId="4FF197EE" w14:textId="2AEAD77D" w:rsidR="005D141F" w:rsidRPr="003D688D" w:rsidRDefault="003D688D" w:rsidP="003D688D">
            <w:pPr>
              <w:pStyle w:val="Default"/>
              <w:rPr>
                <w:color w:val="auto"/>
                <w:sz w:val="22"/>
                <w:szCs w:val="22"/>
              </w:rPr>
            </w:pPr>
            <w:r w:rsidRPr="003D688D">
              <w:rPr>
                <w:color w:val="auto"/>
                <w:sz w:val="22"/>
                <w:szCs w:val="22"/>
              </w:rPr>
              <w:t xml:space="preserve">Tier 3 bespoke permit for inert waste transfer station with treatment issued to Project Yellow Recycling Limited. </w:t>
            </w:r>
          </w:p>
        </w:tc>
      </w:tr>
      <w:tr w:rsidR="005D141F" w:rsidRPr="008A2B2C" w14:paraId="3EAA67F8" w14:textId="77777777" w:rsidTr="005D141F">
        <w:trPr>
          <w:cantSplit/>
        </w:trPr>
        <w:tc>
          <w:tcPr>
            <w:tcW w:w="2502" w:type="dxa"/>
          </w:tcPr>
          <w:p w14:paraId="7B9D0612" w14:textId="0B3DE94A" w:rsidR="005D141F" w:rsidRPr="003D688D" w:rsidRDefault="003D688D" w:rsidP="003D688D">
            <w:pPr>
              <w:jc w:val="left"/>
              <w:rPr>
                <w:rFonts w:ascii="Arial" w:hAnsi="Arial" w:cs="Arial"/>
                <w:sz w:val="22"/>
                <w:szCs w:val="22"/>
              </w:rPr>
            </w:pPr>
            <w:r w:rsidRPr="003D688D">
              <w:rPr>
                <w:rFonts w:ascii="Arial" w:hAnsi="Arial" w:cs="Arial"/>
                <w:sz w:val="22"/>
                <w:szCs w:val="22"/>
              </w:rPr>
              <w:t>Variation determined EPR/AB3298HZ/V002</w:t>
            </w:r>
          </w:p>
        </w:tc>
        <w:tc>
          <w:tcPr>
            <w:tcW w:w="1326" w:type="dxa"/>
          </w:tcPr>
          <w:p w14:paraId="06A32519" w14:textId="77777777" w:rsidR="003D688D" w:rsidRPr="003D688D" w:rsidRDefault="003D688D" w:rsidP="003D688D">
            <w:pPr>
              <w:pStyle w:val="Default"/>
              <w:rPr>
                <w:color w:val="auto"/>
                <w:sz w:val="22"/>
                <w:szCs w:val="22"/>
              </w:rPr>
            </w:pPr>
            <w:r w:rsidRPr="003D688D">
              <w:rPr>
                <w:color w:val="auto"/>
                <w:sz w:val="22"/>
                <w:szCs w:val="22"/>
              </w:rPr>
              <w:t xml:space="preserve">02/01/19 </w:t>
            </w:r>
          </w:p>
          <w:p w14:paraId="51FED08F" w14:textId="51DF38B3" w:rsidR="005D141F" w:rsidRPr="003D688D" w:rsidRDefault="005D141F" w:rsidP="00484BE9">
            <w:pPr>
              <w:pStyle w:val="Tablebody"/>
              <w:rPr>
                <w:rFonts w:cs="Arial"/>
                <w:color w:val="auto"/>
                <w:sz w:val="22"/>
                <w:szCs w:val="22"/>
              </w:rPr>
            </w:pPr>
          </w:p>
        </w:tc>
        <w:tc>
          <w:tcPr>
            <w:tcW w:w="4218" w:type="dxa"/>
          </w:tcPr>
          <w:p w14:paraId="3793DDA2" w14:textId="5CDA63B9" w:rsidR="005D141F" w:rsidRPr="003D688D" w:rsidRDefault="003D688D" w:rsidP="003D688D">
            <w:pPr>
              <w:pStyle w:val="Default"/>
              <w:rPr>
                <w:color w:val="auto"/>
                <w:sz w:val="22"/>
                <w:szCs w:val="22"/>
              </w:rPr>
            </w:pPr>
            <w:r w:rsidRPr="003D688D">
              <w:rPr>
                <w:color w:val="auto"/>
                <w:sz w:val="22"/>
                <w:szCs w:val="22"/>
              </w:rPr>
              <w:t>Operator led variation to extend the permitted boundary and to add hydraulic hammer activity issued.</w:t>
            </w:r>
          </w:p>
        </w:tc>
      </w:tr>
      <w:tr w:rsidR="003D688D" w:rsidRPr="008A2B2C" w14:paraId="266EE6FB" w14:textId="77777777" w:rsidTr="005D141F">
        <w:trPr>
          <w:cantSplit/>
        </w:trPr>
        <w:tc>
          <w:tcPr>
            <w:tcW w:w="2502" w:type="dxa"/>
          </w:tcPr>
          <w:p w14:paraId="18E0BEAE" w14:textId="77777777" w:rsidR="003D688D" w:rsidRPr="004066CF" w:rsidRDefault="003D688D" w:rsidP="00484BE9">
            <w:pPr>
              <w:pStyle w:val="Tablebody"/>
              <w:rPr>
                <w:rFonts w:cs="Arial"/>
                <w:color w:val="auto"/>
                <w:sz w:val="22"/>
                <w:szCs w:val="22"/>
              </w:rPr>
            </w:pPr>
            <w:r w:rsidRPr="004066CF">
              <w:rPr>
                <w:rFonts w:cs="Arial"/>
                <w:color w:val="auto"/>
                <w:sz w:val="22"/>
                <w:szCs w:val="22"/>
              </w:rPr>
              <w:t>Variation application</w:t>
            </w:r>
          </w:p>
          <w:p w14:paraId="4F1B5F65" w14:textId="74241E78" w:rsidR="003D688D" w:rsidRPr="004066CF" w:rsidRDefault="003D688D" w:rsidP="00484BE9">
            <w:pPr>
              <w:pStyle w:val="Tablebody"/>
              <w:rPr>
                <w:rFonts w:cs="Arial"/>
                <w:color w:val="auto"/>
                <w:sz w:val="22"/>
                <w:szCs w:val="22"/>
              </w:rPr>
            </w:pPr>
            <w:bookmarkStart w:id="4" w:name="_Hlk13475912"/>
            <w:r w:rsidRPr="004066CF">
              <w:rPr>
                <w:rFonts w:cs="Arial"/>
                <w:color w:val="auto"/>
                <w:sz w:val="22"/>
                <w:szCs w:val="22"/>
              </w:rPr>
              <w:t>EPR/AB3298HZ/V003</w:t>
            </w:r>
            <w:bookmarkEnd w:id="4"/>
          </w:p>
        </w:tc>
        <w:tc>
          <w:tcPr>
            <w:tcW w:w="1326" w:type="dxa"/>
          </w:tcPr>
          <w:p w14:paraId="33F8E773" w14:textId="77777777" w:rsidR="003D688D" w:rsidRPr="004066CF" w:rsidRDefault="003D688D" w:rsidP="00484BE9">
            <w:pPr>
              <w:pStyle w:val="Tablebody"/>
              <w:rPr>
                <w:rFonts w:cs="Arial"/>
                <w:color w:val="auto"/>
                <w:sz w:val="22"/>
                <w:szCs w:val="22"/>
              </w:rPr>
            </w:pPr>
            <w:r w:rsidRPr="004066CF">
              <w:rPr>
                <w:rFonts w:cs="Arial"/>
                <w:color w:val="auto"/>
                <w:sz w:val="22"/>
                <w:szCs w:val="22"/>
              </w:rPr>
              <w:t>Duly Made</w:t>
            </w:r>
          </w:p>
          <w:p w14:paraId="682775B6" w14:textId="7C75A4A0" w:rsidR="003D688D" w:rsidRPr="004066CF" w:rsidRDefault="003D688D" w:rsidP="00484BE9">
            <w:pPr>
              <w:pStyle w:val="Tablebody"/>
              <w:rPr>
                <w:rFonts w:cs="Arial"/>
                <w:color w:val="auto"/>
                <w:sz w:val="22"/>
                <w:szCs w:val="22"/>
              </w:rPr>
            </w:pPr>
            <w:r w:rsidRPr="004066CF">
              <w:rPr>
                <w:rFonts w:cs="Arial"/>
                <w:color w:val="auto"/>
                <w:sz w:val="22"/>
                <w:szCs w:val="22"/>
              </w:rPr>
              <w:t>10/06/19</w:t>
            </w:r>
          </w:p>
        </w:tc>
        <w:tc>
          <w:tcPr>
            <w:tcW w:w="4218" w:type="dxa"/>
          </w:tcPr>
          <w:p w14:paraId="4CDBC705" w14:textId="1E1B3D1D" w:rsidR="003D688D" w:rsidRPr="004066CF" w:rsidRDefault="00866C02" w:rsidP="00484BE9">
            <w:pPr>
              <w:pStyle w:val="Tablebody"/>
              <w:rPr>
                <w:rFonts w:cs="Arial"/>
                <w:color w:val="auto"/>
                <w:sz w:val="22"/>
                <w:szCs w:val="22"/>
              </w:rPr>
            </w:pPr>
            <w:r w:rsidRPr="004066CF">
              <w:rPr>
                <w:rFonts w:cs="Arial"/>
                <w:color w:val="auto"/>
                <w:sz w:val="22"/>
                <w:szCs w:val="22"/>
              </w:rPr>
              <w:t>Operator led variation to add four</w:t>
            </w:r>
            <w:r w:rsidR="003D688D" w:rsidRPr="004066CF">
              <w:rPr>
                <w:rFonts w:cs="Arial"/>
                <w:color w:val="auto"/>
                <w:sz w:val="22"/>
                <w:szCs w:val="22"/>
              </w:rPr>
              <w:t xml:space="preserve"> EWC waste codes to the permit.</w:t>
            </w:r>
          </w:p>
        </w:tc>
      </w:tr>
      <w:tr w:rsidR="008A5411" w:rsidRPr="008A2B2C" w14:paraId="01B3B97E" w14:textId="77777777" w:rsidTr="005D141F">
        <w:trPr>
          <w:cantSplit/>
        </w:trPr>
        <w:tc>
          <w:tcPr>
            <w:tcW w:w="2502" w:type="dxa"/>
          </w:tcPr>
          <w:p w14:paraId="74821114" w14:textId="2DE4A823" w:rsidR="008A5411" w:rsidRPr="004066CF" w:rsidRDefault="008A5411" w:rsidP="00484BE9">
            <w:pPr>
              <w:pStyle w:val="Tablebody"/>
              <w:rPr>
                <w:rFonts w:cs="Arial"/>
                <w:color w:val="auto"/>
                <w:sz w:val="22"/>
                <w:szCs w:val="22"/>
              </w:rPr>
            </w:pPr>
            <w:r w:rsidRPr="004066CF">
              <w:rPr>
                <w:rFonts w:cs="Arial"/>
                <w:color w:val="auto"/>
                <w:sz w:val="22"/>
                <w:szCs w:val="22"/>
              </w:rPr>
              <w:t>Additional information received in response to Schedule 5 notice</w:t>
            </w:r>
          </w:p>
        </w:tc>
        <w:tc>
          <w:tcPr>
            <w:tcW w:w="1326" w:type="dxa"/>
          </w:tcPr>
          <w:p w14:paraId="3CD61D09" w14:textId="69CC7820" w:rsidR="008A5411" w:rsidRPr="004066CF" w:rsidRDefault="008A5411" w:rsidP="00484BE9">
            <w:pPr>
              <w:pStyle w:val="Tablebody"/>
              <w:rPr>
                <w:rFonts w:cs="Arial"/>
                <w:color w:val="auto"/>
                <w:sz w:val="22"/>
                <w:szCs w:val="22"/>
              </w:rPr>
            </w:pPr>
            <w:r w:rsidRPr="004066CF">
              <w:rPr>
                <w:rFonts w:cs="Arial"/>
                <w:color w:val="auto"/>
                <w:sz w:val="22"/>
                <w:szCs w:val="22"/>
              </w:rPr>
              <w:t>06/09/19</w:t>
            </w:r>
          </w:p>
        </w:tc>
        <w:tc>
          <w:tcPr>
            <w:tcW w:w="4218" w:type="dxa"/>
          </w:tcPr>
          <w:p w14:paraId="7D24A3FA" w14:textId="112FD284" w:rsidR="008A5411" w:rsidRPr="004066CF" w:rsidRDefault="008A5411" w:rsidP="00484BE9">
            <w:pPr>
              <w:pStyle w:val="Tablebody"/>
              <w:rPr>
                <w:rFonts w:cs="Arial"/>
                <w:color w:val="auto"/>
                <w:sz w:val="22"/>
                <w:szCs w:val="22"/>
              </w:rPr>
            </w:pPr>
            <w:r w:rsidRPr="004066CF">
              <w:rPr>
                <w:rFonts w:cs="Arial"/>
                <w:color w:val="auto"/>
                <w:sz w:val="22"/>
                <w:szCs w:val="22"/>
              </w:rPr>
              <w:t xml:space="preserve">Updated </w:t>
            </w:r>
            <w:r w:rsidR="00D7220D" w:rsidRPr="004066CF">
              <w:rPr>
                <w:rFonts w:cs="Arial"/>
                <w:color w:val="auto"/>
                <w:sz w:val="22"/>
                <w:szCs w:val="22"/>
              </w:rPr>
              <w:t>Environment</w:t>
            </w:r>
            <w:r w:rsidRPr="004066CF">
              <w:rPr>
                <w:rFonts w:cs="Arial"/>
                <w:color w:val="auto"/>
                <w:sz w:val="22"/>
                <w:szCs w:val="22"/>
              </w:rPr>
              <w:t xml:space="preserve"> Management System.</w:t>
            </w:r>
          </w:p>
        </w:tc>
      </w:tr>
      <w:tr w:rsidR="003D688D" w:rsidRPr="008A2B2C" w14:paraId="7C00D0A5" w14:textId="77777777" w:rsidTr="005D141F">
        <w:trPr>
          <w:cantSplit/>
        </w:trPr>
        <w:tc>
          <w:tcPr>
            <w:tcW w:w="2502" w:type="dxa"/>
          </w:tcPr>
          <w:p w14:paraId="7AFB9C0C" w14:textId="77777777" w:rsidR="003D688D" w:rsidRPr="004066CF" w:rsidRDefault="003D688D" w:rsidP="00484BE9">
            <w:pPr>
              <w:pStyle w:val="Tablebody"/>
              <w:rPr>
                <w:rFonts w:cs="Arial"/>
                <w:color w:val="auto"/>
                <w:sz w:val="22"/>
                <w:szCs w:val="22"/>
              </w:rPr>
            </w:pPr>
            <w:r w:rsidRPr="004066CF">
              <w:rPr>
                <w:rFonts w:cs="Arial"/>
                <w:color w:val="auto"/>
                <w:sz w:val="22"/>
                <w:szCs w:val="22"/>
              </w:rPr>
              <w:t>Variation issued</w:t>
            </w:r>
          </w:p>
          <w:p w14:paraId="690B8B95" w14:textId="36EDAACF" w:rsidR="003D688D" w:rsidRPr="004066CF" w:rsidRDefault="003D688D" w:rsidP="0087668B">
            <w:pPr>
              <w:pStyle w:val="Tablebody"/>
              <w:rPr>
                <w:rFonts w:cs="Arial"/>
                <w:color w:val="auto"/>
                <w:sz w:val="22"/>
                <w:szCs w:val="22"/>
              </w:rPr>
            </w:pPr>
            <w:r w:rsidRPr="004066CF">
              <w:rPr>
                <w:rFonts w:cs="Arial"/>
                <w:color w:val="auto"/>
                <w:sz w:val="22"/>
                <w:szCs w:val="22"/>
              </w:rPr>
              <w:t>EPR/AB3298HZ</w:t>
            </w:r>
          </w:p>
        </w:tc>
        <w:tc>
          <w:tcPr>
            <w:tcW w:w="1326" w:type="dxa"/>
          </w:tcPr>
          <w:p w14:paraId="681F2C2E" w14:textId="6EA41B9A" w:rsidR="003D688D" w:rsidRPr="004066CF" w:rsidRDefault="004066CF" w:rsidP="00484BE9">
            <w:pPr>
              <w:pStyle w:val="Tablebody"/>
              <w:rPr>
                <w:rFonts w:cs="Arial"/>
                <w:color w:val="auto"/>
                <w:sz w:val="22"/>
                <w:szCs w:val="22"/>
              </w:rPr>
            </w:pPr>
            <w:r w:rsidRPr="004066CF">
              <w:rPr>
                <w:rFonts w:cs="Arial"/>
                <w:color w:val="auto"/>
                <w:sz w:val="22"/>
                <w:szCs w:val="22"/>
              </w:rPr>
              <w:t>1</w:t>
            </w:r>
            <w:r>
              <w:rPr>
                <w:rFonts w:cs="Arial"/>
                <w:color w:val="auto"/>
                <w:sz w:val="22"/>
                <w:szCs w:val="22"/>
              </w:rPr>
              <w:t>9</w:t>
            </w:r>
            <w:r w:rsidRPr="004066CF">
              <w:rPr>
                <w:rFonts w:cs="Arial"/>
                <w:color w:val="auto"/>
                <w:sz w:val="22"/>
                <w:szCs w:val="22"/>
              </w:rPr>
              <w:t>/09/19</w:t>
            </w:r>
          </w:p>
        </w:tc>
        <w:tc>
          <w:tcPr>
            <w:tcW w:w="4218" w:type="dxa"/>
          </w:tcPr>
          <w:p w14:paraId="0EEED8D3" w14:textId="11590F94" w:rsidR="003D688D" w:rsidRPr="004066CF" w:rsidRDefault="003D688D" w:rsidP="0087668B">
            <w:pPr>
              <w:pStyle w:val="Tablebody"/>
              <w:rPr>
                <w:rFonts w:cs="Arial"/>
                <w:color w:val="auto"/>
                <w:sz w:val="22"/>
                <w:szCs w:val="22"/>
              </w:rPr>
            </w:pPr>
            <w:r w:rsidRPr="004066CF">
              <w:rPr>
                <w:rFonts w:cs="Arial"/>
                <w:color w:val="auto"/>
                <w:sz w:val="22"/>
                <w:szCs w:val="22"/>
              </w:rPr>
              <w:t>Varied and consolidated permit issued.</w:t>
            </w:r>
          </w:p>
        </w:tc>
      </w:tr>
    </w:tbl>
    <w:bookmarkEnd w:id="3"/>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5" w:name="_Toc77056945"/>
            <w:r w:rsidRPr="00125F66">
              <w:rPr>
                <w:sz w:val="22"/>
                <w:szCs w:val="22"/>
              </w:rPr>
              <w:lastRenderedPageBreak/>
              <w:br w:type="page"/>
            </w:r>
            <w:r w:rsidRPr="00125F66">
              <w:rPr>
                <w:rFonts w:ascii="Arial" w:hAnsi="Arial" w:cs="Arial"/>
                <w:b/>
                <w:sz w:val="36"/>
                <w:szCs w:val="36"/>
              </w:rPr>
              <w:t>Permit</w:t>
            </w:r>
            <w:bookmarkEnd w:id="5"/>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3712E1BB" w:rsidR="00C16167" w:rsidRPr="003D688D" w:rsidRDefault="00922ED7" w:rsidP="00CD1FC3">
      <w:pPr>
        <w:pStyle w:val="Data"/>
        <w:spacing w:before="60"/>
        <w:ind w:right="1701"/>
        <w:rPr>
          <w:rStyle w:val="licenceno"/>
          <w:color w:val="auto"/>
          <w:sz w:val="22"/>
          <w:szCs w:val="22"/>
        </w:rPr>
      </w:pPr>
      <w:bookmarkStart w:id="6" w:name="_Hlk13475750"/>
      <w:r w:rsidRPr="003D688D">
        <w:rPr>
          <w:rStyle w:val="licenceno"/>
          <w:color w:val="auto"/>
          <w:sz w:val="22"/>
          <w:szCs w:val="22"/>
        </w:rPr>
        <w:t>EPR/</w:t>
      </w:r>
      <w:r w:rsidR="003D688D" w:rsidRPr="003D688D">
        <w:rPr>
          <w:rFonts w:cs="Arial"/>
          <w:color w:val="auto"/>
          <w:sz w:val="22"/>
          <w:szCs w:val="22"/>
        </w:rPr>
        <w:t>AB3298HZ</w:t>
      </w:r>
    </w:p>
    <w:bookmarkEnd w:id="6"/>
    <w:p w14:paraId="008F8BB7" w14:textId="77777777" w:rsidR="00CD1FC3" w:rsidRPr="003D688D" w:rsidRDefault="00CD1FC3" w:rsidP="00CD1FC3">
      <w:pPr>
        <w:pStyle w:val="Heading3nonum"/>
        <w:spacing w:before="60"/>
        <w:rPr>
          <w:color w:val="auto"/>
          <w:sz w:val="22"/>
          <w:szCs w:val="22"/>
        </w:rPr>
      </w:pPr>
    </w:p>
    <w:p w14:paraId="1DEF996A" w14:textId="0FDFD734" w:rsidR="00C16167" w:rsidRPr="003D688D" w:rsidRDefault="00536E82" w:rsidP="00CD1FC3">
      <w:pPr>
        <w:pStyle w:val="Heading3nonum"/>
        <w:spacing w:before="60"/>
        <w:rPr>
          <w:color w:val="auto"/>
          <w:sz w:val="22"/>
          <w:szCs w:val="22"/>
        </w:rPr>
      </w:pPr>
      <w:r w:rsidRPr="003D688D">
        <w:rPr>
          <w:color w:val="auto"/>
          <w:sz w:val="22"/>
          <w:szCs w:val="22"/>
        </w:rPr>
        <w:t xml:space="preserve">The </w:t>
      </w:r>
      <w:r w:rsidR="00317002" w:rsidRPr="003D688D">
        <w:rPr>
          <w:color w:val="auto"/>
          <w:sz w:val="22"/>
          <w:szCs w:val="22"/>
        </w:rPr>
        <w:t>Natural Resources</w:t>
      </w:r>
      <w:r w:rsidRPr="003D688D">
        <w:rPr>
          <w:color w:val="auto"/>
          <w:sz w:val="22"/>
          <w:szCs w:val="22"/>
        </w:rPr>
        <w:t xml:space="preserve"> Body for</w:t>
      </w:r>
      <w:r w:rsidR="00317002" w:rsidRPr="003D688D">
        <w:rPr>
          <w:color w:val="auto"/>
          <w:sz w:val="22"/>
          <w:szCs w:val="22"/>
        </w:rPr>
        <w:t xml:space="preserve"> Wales</w:t>
      </w:r>
      <w:r w:rsidRPr="003D688D">
        <w:rPr>
          <w:color w:val="auto"/>
          <w:sz w:val="22"/>
          <w:szCs w:val="22"/>
        </w:rPr>
        <w:t xml:space="preserve"> (“Natural Resources Wales”</w:t>
      </w:r>
      <w:r w:rsidR="00BF4FF3" w:rsidRPr="003D688D">
        <w:rPr>
          <w:color w:val="auto"/>
          <w:sz w:val="22"/>
          <w:szCs w:val="22"/>
        </w:rPr>
        <w:t>) authorises</w:t>
      </w:r>
      <w:r w:rsidR="00F37625" w:rsidRPr="003D688D">
        <w:rPr>
          <w:color w:val="auto"/>
          <w:sz w:val="22"/>
          <w:szCs w:val="22"/>
        </w:rPr>
        <w:t xml:space="preserve">, under </w:t>
      </w:r>
      <w:r w:rsidR="002B1992" w:rsidRPr="003D688D">
        <w:rPr>
          <w:color w:val="auto"/>
          <w:sz w:val="22"/>
          <w:szCs w:val="22"/>
        </w:rPr>
        <w:t>r</w:t>
      </w:r>
      <w:r w:rsidR="008E4021" w:rsidRPr="003D688D">
        <w:rPr>
          <w:color w:val="auto"/>
          <w:sz w:val="22"/>
          <w:szCs w:val="22"/>
        </w:rPr>
        <w:t>egulation 13</w:t>
      </w:r>
      <w:r w:rsidR="00F37625" w:rsidRPr="003D688D">
        <w:rPr>
          <w:color w:val="auto"/>
          <w:sz w:val="22"/>
          <w:szCs w:val="22"/>
        </w:rPr>
        <w:t xml:space="preserve"> of the Environmental Permitting (England and Wales) Regulations 20</w:t>
      </w:r>
      <w:r w:rsidR="007C130D" w:rsidRPr="003D688D">
        <w:rPr>
          <w:color w:val="auto"/>
          <w:sz w:val="22"/>
          <w:szCs w:val="22"/>
        </w:rPr>
        <w:t>1</w:t>
      </w:r>
      <w:r w:rsidR="00C81E6D" w:rsidRPr="003D688D">
        <w:rPr>
          <w:color w:val="auto"/>
          <w:sz w:val="22"/>
          <w:szCs w:val="22"/>
        </w:rPr>
        <w:t>6</w:t>
      </w:r>
    </w:p>
    <w:p w14:paraId="0BDD3840" w14:textId="77777777" w:rsidR="00F37625" w:rsidRPr="003D688D" w:rsidRDefault="00F37625" w:rsidP="00CD1FC3">
      <w:pPr>
        <w:pStyle w:val="Data"/>
        <w:spacing w:before="60"/>
        <w:rPr>
          <w:rStyle w:val="change"/>
          <w:b w:val="0"/>
          <w:color w:val="auto"/>
          <w:sz w:val="22"/>
          <w:szCs w:val="22"/>
        </w:rPr>
      </w:pPr>
      <w:bookmarkStart w:id="7" w:name="OperatorName2"/>
    </w:p>
    <w:p w14:paraId="40C3ABD4" w14:textId="1E996E58" w:rsidR="00C16167" w:rsidRPr="003D688D" w:rsidRDefault="003D688D" w:rsidP="00CD1FC3">
      <w:pPr>
        <w:pStyle w:val="Data"/>
        <w:spacing w:before="60"/>
        <w:rPr>
          <w:b w:val="0"/>
          <w:color w:val="auto"/>
          <w:sz w:val="22"/>
          <w:szCs w:val="22"/>
        </w:rPr>
      </w:pPr>
      <w:bookmarkStart w:id="8" w:name="_Hlk13475756"/>
      <w:r w:rsidRPr="003D688D">
        <w:rPr>
          <w:rStyle w:val="change"/>
          <w:color w:val="auto"/>
          <w:sz w:val="22"/>
          <w:szCs w:val="22"/>
        </w:rPr>
        <w:t>Project Yellow Recycling Limited</w:t>
      </w:r>
      <w:bookmarkEnd w:id="7"/>
      <w:r w:rsidR="00C16167" w:rsidRPr="003D688D">
        <w:rPr>
          <w:color w:val="auto"/>
          <w:sz w:val="22"/>
          <w:szCs w:val="22"/>
        </w:rPr>
        <w:t xml:space="preserve"> </w:t>
      </w:r>
      <w:bookmarkEnd w:id="8"/>
      <w:r w:rsidR="00C16167" w:rsidRPr="003D688D">
        <w:rPr>
          <w:b w:val="0"/>
          <w:color w:val="auto"/>
          <w:sz w:val="22"/>
          <w:szCs w:val="22"/>
        </w:rPr>
        <w:t>(“the operator”),</w:t>
      </w:r>
    </w:p>
    <w:p w14:paraId="2DA3CB88" w14:textId="77777777" w:rsidR="00D6539F" w:rsidRPr="003D688D" w:rsidRDefault="00D6539F" w:rsidP="00CD1FC3">
      <w:pPr>
        <w:pStyle w:val="Heading3nonum"/>
        <w:spacing w:before="60"/>
        <w:rPr>
          <w:color w:val="auto"/>
          <w:sz w:val="22"/>
          <w:szCs w:val="22"/>
        </w:rPr>
      </w:pPr>
    </w:p>
    <w:p w14:paraId="7FC3E496" w14:textId="48E9F8F9" w:rsidR="00C16167" w:rsidRPr="003D688D" w:rsidRDefault="00C16167" w:rsidP="00CD1FC3">
      <w:pPr>
        <w:pStyle w:val="Heading3nonum"/>
        <w:spacing w:before="60"/>
        <w:rPr>
          <w:color w:val="auto"/>
          <w:sz w:val="22"/>
          <w:szCs w:val="22"/>
        </w:rPr>
      </w:pPr>
      <w:r w:rsidRPr="003D688D">
        <w:rPr>
          <w:color w:val="auto"/>
          <w:sz w:val="22"/>
          <w:szCs w:val="22"/>
        </w:rPr>
        <w:t>whose registered office</w:t>
      </w:r>
      <w:r w:rsidR="003D688D" w:rsidRPr="003D688D">
        <w:rPr>
          <w:color w:val="auto"/>
          <w:sz w:val="22"/>
          <w:szCs w:val="22"/>
        </w:rPr>
        <w:t xml:space="preserve"> is</w:t>
      </w:r>
    </w:p>
    <w:p w14:paraId="39C23E1C" w14:textId="77777777" w:rsidR="003D688D" w:rsidRPr="003D688D" w:rsidRDefault="003D688D" w:rsidP="00CD1FC3">
      <w:pPr>
        <w:pStyle w:val="Data"/>
        <w:spacing w:before="60"/>
        <w:rPr>
          <w:rStyle w:val="change"/>
          <w:color w:val="auto"/>
          <w:sz w:val="22"/>
          <w:szCs w:val="22"/>
        </w:rPr>
      </w:pPr>
      <w:bookmarkStart w:id="9" w:name="_Hlk13475774"/>
      <w:r w:rsidRPr="003D688D">
        <w:rPr>
          <w:rStyle w:val="change"/>
          <w:color w:val="auto"/>
          <w:sz w:val="22"/>
          <w:szCs w:val="22"/>
        </w:rPr>
        <w:t>Earthmover's House (Unit 16)</w:t>
      </w:r>
    </w:p>
    <w:p w14:paraId="5118C0E1" w14:textId="77777777" w:rsidR="003D688D" w:rsidRPr="003D688D" w:rsidRDefault="003D688D" w:rsidP="00CD1FC3">
      <w:pPr>
        <w:pStyle w:val="Data"/>
        <w:spacing w:before="60"/>
        <w:rPr>
          <w:rStyle w:val="change"/>
          <w:color w:val="auto"/>
          <w:sz w:val="22"/>
          <w:szCs w:val="22"/>
        </w:rPr>
      </w:pPr>
      <w:r w:rsidRPr="003D688D">
        <w:rPr>
          <w:rStyle w:val="change"/>
          <w:color w:val="auto"/>
          <w:sz w:val="22"/>
          <w:szCs w:val="22"/>
        </w:rPr>
        <w:t>Llantrisant Business Park</w:t>
      </w:r>
    </w:p>
    <w:p w14:paraId="2CF4AD1D" w14:textId="77777777" w:rsidR="003D688D" w:rsidRPr="003D688D" w:rsidRDefault="003D688D" w:rsidP="00CD1FC3">
      <w:pPr>
        <w:pStyle w:val="Data"/>
        <w:spacing w:before="60"/>
        <w:rPr>
          <w:rStyle w:val="change"/>
          <w:color w:val="auto"/>
          <w:sz w:val="22"/>
          <w:szCs w:val="22"/>
        </w:rPr>
      </w:pPr>
      <w:r w:rsidRPr="003D688D">
        <w:rPr>
          <w:rStyle w:val="change"/>
          <w:color w:val="auto"/>
          <w:sz w:val="22"/>
          <w:szCs w:val="22"/>
        </w:rPr>
        <w:t>Llantrisant</w:t>
      </w:r>
    </w:p>
    <w:p w14:paraId="298196D5" w14:textId="77777777" w:rsidR="003D688D" w:rsidRPr="003D688D" w:rsidRDefault="003D688D" w:rsidP="00CD1FC3">
      <w:pPr>
        <w:pStyle w:val="Data"/>
        <w:spacing w:before="60"/>
        <w:rPr>
          <w:rStyle w:val="change"/>
          <w:color w:val="auto"/>
          <w:sz w:val="22"/>
          <w:szCs w:val="22"/>
        </w:rPr>
      </w:pPr>
      <w:r w:rsidRPr="003D688D">
        <w:rPr>
          <w:rStyle w:val="change"/>
          <w:color w:val="auto"/>
          <w:sz w:val="22"/>
          <w:szCs w:val="22"/>
        </w:rPr>
        <w:t>RCT</w:t>
      </w:r>
    </w:p>
    <w:p w14:paraId="008064FB" w14:textId="77777777" w:rsidR="003D688D" w:rsidRPr="003D688D" w:rsidRDefault="003D688D" w:rsidP="00CD1FC3">
      <w:pPr>
        <w:pStyle w:val="Data"/>
        <w:spacing w:before="60"/>
        <w:rPr>
          <w:rStyle w:val="change"/>
          <w:color w:val="auto"/>
          <w:sz w:val="22"/>
          <w:szCs w:val="22"/>
        </w:rPr>
      </w:pPr>
      <w:r w:rsidRPr="003D688D">
        <w:rPr>
          <w:rStyle w:val="change"/>
          <w:color w:val="auto"/>
          <w:sz w:val="22"/>
          <w:szCs w:val="22"/>
        </w:rPr>
        <w:t>United Kingdom</w:t>
      </w:r>
    </w:p>
    <w:p w14:paraId="7375C27A" w14:textId="38752104" w:rsidR="003D688D" w:rsidRPr="003D688D" w:rsidRDefault="003D688D" w:rsidP="00CD1FC3">
      <w:pPr>
        <w:pStyle w:val="Data"/>
        <w:spacing w:before="60"/>
        <w:rPr>
          <w:rStyle w:val="change"/>
          <w:color w:val="auto"/>
          <w:sz w:val="22"/>
          <w:szCs w:val="22"/>
        </w:rPr>
      </w:pPr>
      <w:r w:rsidRPr="003D688D">
        <w:rPr>
          <w:rStyle w:val="change"/>
          <w:color w:val="auto"/>
          <w:sz w:val="22"/>
          <w:szCs w:val="22"/>
        </w:rPr>
        <w:t>CF72 8LF</w:t>
      </w:r>
    </w:p>
    <w:bookmarkEnd w:id="9"/>
    <w:p w14:paraId="2C3B7300" w14:textId="77777777" w:rsidR="00C16167" w:rsidRPr="003D688D" w:rsidRDefault="00C16167" w:rsidP="00CD1FC3">
      <w:pPr>
        <w:pStyle w:val="Data"/>
        <w:spacing w:before="60"/>
        <w:rPr>
          <w:rStyle w:val="change"/>
          <w:b w:val="0"/>
          <w:color w:val="auto"/>
          <w:sz w:val="22"/>
          <w:szCs w:val="22"/>
        </w:rPr>
      </w:pPr>
    </w:p>
    <w:p w14:paraId="7FB79BBE" w14:textId="66143F69" w:rsidR="00C16167" w:rsidRPr="003D688D" w:rsidRDefault="00C16167" w:rsidP="00CD1FC3">
      <w:pPr>
        <w:pStyle w:val="Heading3nonum"/>
        <w:spacing w:before="60"/>
        <w:rPr>
          <w:rStyle w:val="change"/>
          <w:color w:val="auto"/>
          <w:sz w:val="22"/>
          <w:szCs w:val="22"/>
        </w:rPr>
      </w:pPr>
      <w:r w:rsidRPr="003D688D">
        <w:rPr>
          <w:color w:val="auto"/>
          <w:sz w:val="22"/>
          <w:szCs w:val="22"/>
        </w:rPr>
        <w:t>company registration number</w:t>
      </w:r>
      <w:r w:rsidR="003C061C" w:rsidRPr="003D688D">
        <w:rPr>
          <w:color w:val="auto"/>
          <w:sz w:val="22"/>
          <w:szCs w:val="22"/>
        </w:rPr>
        <w:t xml:space="preserve"> </w:t>
      </w:r>
      <w:bookmarkStart w:id="10" w:name="_Hlk13475785"/>
      <w:r w:rsidR="003D688D" w:rsidRPr="003D688D">
        <w:rPr>
          <w:rStyle w:val="change"/>
          <w:b/>
          <w:color w:val="auto"/>
          <w:sz w:val="22"/>
          <w:szCs w:val="22"/>
        </w:rPr>
        <w:t xml:space="preserve">10251575 </w:t>
      </w:r>
      <w:bookmarkEnd w:id="10"/>
    </w:p>
    <w:p w14:paraId="41DEB292" w14:textId="77777777" w:rsidR="00D6539F" w:rsidRPr="003D688D" w:rsidRDefault="00D6539F" w:rsidP="00CD1FC3">
      <w:pPr>
        <w:pStyle w:val="Heading3nonum"/>
        <w:spacing w:before="60"/>
        <w:rPr>
          <w:color w:val="auto"/>
          <w:sz w:val="22"/>
          <w:szCs w:val="22"/>
        </w:rPr>
      </w:pPr>
    </w:p>
    <w:p w14:paraId="17757045" w14:textId="77777777" w:rsidR="00C16167" w:rsidRPr="003D688D" w:rsidRDefault="00C16167" w:rsidP="00CD1FC3">
      <w:pPr>
        <w:pStyle w:val="Heading3nonum"/>
        <w:spacing w:before="60"/>
        <w:rPr>
          <w:color w:val="auto"/>
          <w:sz w:val="22"/>
          <w:szCs w:val="22"/>
        </w:rPr>
      </w:pPr>
      <w:r w:rsidRPr="003D688D">
        <w:rPr>
          <w:color w:val="auto"/>
          <w:sz w:val="22"/>
          <w:szCs w:val="22"/>
        </w:rPr>
        <w:t xml:space="preserve">to operate </w:t>
      </w:r>
      <w:r w:rsidR="00654C51" w:rsidRPr="003D688D">
        <w:rPr>
          <w:color w:val="auto"/>
          <w:sz w:val="22"/>
          <w:szCs w:val="22"/>
        </w:rPr>
        <w:t>waste operations</w:t>
      </w:r>
      <w:r w:rsidR="00D6539F" w:rsidRPr="003D688D">
        <w:rPr>
          <w:color w:val="auto"/>
          <w:sz w:val="22"/>
          <w:szCs w:val="22"/>
        </w:rPr>
        <w:t xml:space="preserve"> </w:t>
      </w:r>
      <w:r w:rsidRPr="003D688D">
        <w:rPr>
          <w:color w:val="auto"/>
          <w:sz w:val="22"/>
          <w:szCs w:val="22"/>
        </w:rPr>
        <w:t>at</w:t>
      </w:r>
    </w:p>
    <w:p w14:paraId="594B18B2" w14:textId="77777777" w:rsidR="003D688D" w:rsidRPr="003D688D" w:rsidRDefault="003D688D" w:rsidP="003D688D">
      <w:pPr>
        <w:pStyle w:val="Data"/>
        <w:spacing w:before="60"/>
        <w:ind w:right="1701"/>
        <w:rPr>
          <w:rStyle w:val="change"/>
          <w:color w:val="auto"/>
          <w:sz w:val="22"/>
          <w:szCs w:val="22"/>
        </w:rPr>
      </w:pPr>
      <w:bookmarkStart w:id="11" w:name="_Hlk13475805"/>
      <w:r w:rsidRPr="003D688D">
        <w:rPr>
          <w:rStyle w:val="change"/>
          <w:color w:val="auto"/>
          <w:sz w:val="22"/>
          <w:szCs w:val="22"/>
        </w:rPr>
        <w:t>Project Yellow Recycling</w:t>
      </w:r>
    </w:p>
    <w:p w14:paraId="30FF3C1B" w14:textId="77777777" w:rsidR="003D688D" w:rsidRPr="003D688D" w:rsidRDefault="003D688D" w:rsidP="003D688D">
      <w:pPr>
        <w:pStyle w:val="Data"/>
        <w:spacing w:before="60"/>
        <w:ind w:right="1701"/>
        <w:rPr>
          <w:rStyle w:val="change"/>
          <w:color w:val="auto"/>
          <w:sz w:val="22"/>
          <w:szCs w:val="22"/>
        </w:rPr>
      </w:pPr>
      <w:r w:rsidRPr="003D688D">
        <w:rPr>
          <w:rStyle w:val="change"/>
          <w:color w:val="auto"/>
          <w:sz w:val="22"/>
          <w:szCs w:val="22"/>
        </w:rPr>
        <w:t>Ty Newydd Farm</w:t>
      </w:r>
    </w:p>
    <w:p w14:paraId="4AB1B0AC" w14:textId="77777777" w:rsidR="003D688D" w:rsidRPr="003D688D" w:rsidRDefault="003D688D" w:rsidP="003D688D">
      <w:pPr>
        <w:pStyle w:val="Data"/>
        <w:spacing w:before="60"/>
        <w:ind w:right="1701"/>
        <w:rPr>
          <w:rStyle w:val="change"/>
          <w:color w:val="auto"/>
          <w:sz w:val="22"/>
          <w:szCs w:val="22"/>
        </w:rPr>
      </w:pPr>
      <w:r w:rsidRPr="003D688D">
        <w:rPr>
          <w:rStyle w:val="change"/>
          <w:color w:val="auto"/>
          <w:sz w:val="22"/>
          <w:szCs w:val="22"/>
        </w:rPr>
        <w:t>Groesfaen</w:t>
      </w:r>
    </w:p>
    <w:p w14:paraId="1DD3A0A9" w14:textId="77777777" w:rsidR="003D688D" w:rsidRPr="003D688D" w:rsidRDefault="003D688D" w:rsidP="003D688D">
      <w:pPr>
        <w:pStyle w:val="Data"/>
        <w:spacing w:before="60"/>
        <w:ind w:right="1701"/>
        <w:rPr>
          <w:rStyle w:val="change"/>
          <w:color w:val="auto"/>
          <w:sz w:val="22"/>
          <w:szCs w:val="22"/>
        </w:rPr>
      </w:pPr>
      <w:r w:rsidRPr="003D688D">
        <w:rPr>
          <w:rStyle w:val="change"/>
          <w:color w:val="auto"/>
          <w:sz w:val="22"/>
          <w:szCs w:val="22"/>
        </w:rPr>
        <w:t>Pontyclun</w:t>
      </w:r>
    </w:p>
    <w:p w14:paraId="4E5173BE" w14:textId="5AC735A1" w:rsidR="003D688D" w:rsidRPr="003D688D" w:rsidRDefault="003D688D" w:rsidP="003D688D">
      <w:pPr>
        <w:pStyle w:val="Data"/>
        <w:spacing w:before="60"/>
        <w:ind w:right="1701"/>
        <w:rPr>
          <w:rStyle w:val="change"/>
          <w:color w:val="auto"/>
          <w:sz w:val="22"/>
          <w:szCs w:val="22"/>
        </w:rPr>
      </w:pPr>
      <w:r w:rsidRPr="003D688D">
        <w:rPr>
          <w:rStyle w:val="change"/>
          <w:color w:val="auto"/>
          <w:sz w:val="22"/>
          <w:szCs w:val="22"/>
        </w:rPr>
        <w:t>CF72 8NE</w:t>
      </w:r>
    </w:p>
    <w:bookmarkEnd w:id="11"/>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19A0E38A" w:rsidR="00C16167" w:rsidRPr="004066CF" w:rsidRDefault="004066CF" w:rsidP="003C061C">
            <w:pPr>
              <w:pStyle w:val="Heading3nonum"/>
              <w:spacing w:before="0" w:line="240" w:lineRule="auto"/>
              <w:rPr>
                <w:b/>
                <w:color w:val="auto"/>
                <w:sz w:val="22"/>
                <w:szCs w:val="22"/>
              </w:rPr>
            </w:pPr>
            <w:r w:rsidRPr="004066CF">
              <w:rPr>
                <w:b/>
                <w:color w:val="auto"/>
                <w:sz w:val="22"/>
                <w:szCs w:val="22"/>
              </w:rPr>
              <w:t>Huw Davies</w:t>
            </w:r>
          </w:p>
        </w:tc>
        <w:tc>
          <w:tcPr>
            <w:tcW w:w="1607" w:type="pct"/>
            <w:vAlign w:val="center"/>
          </w:tcPr>
          <w:p w14:paraId="170DD1CE" w14:textId="22B76CE9" w:rsidR="00C16167" w:rsidRPr="004066CF" w:rsidRDefault="004066CF" w:rsidP="00D6539F">
            <w:pPr>
              <w:pStyle w:val="Heading3nonum"/>
              <w:spacing w:before="0" w:line="240" w:lineRule="auto"/>
              <w:rPr>
                <w:b/>
                <w:color w:val="auto"/>
                <w:sz w:val="22"/>
                <w:szCs w:val="22"/>
              </w:rPr>
            </w:pPr>
            <w:r w:rsidRPr="004066CF">
              <w:rPr>
                <w:b/>
                <w:color w:val="auto"/>
                <w:sz w:val="22"/>
                <w:szCs w:val="22"/>
              </w:rPr>
              <w:t>19/09/2019</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3B3BCF76" w:rsidR="00EB2F44" w:rsidRPr="00125F66" w:rsidRDefault="00EB2F44" w:rsidP="00763462">
      <w:pPr>
        <w:pStyle w:val="Heading3"/>
        <w:numPr>
          <w:ilvl w:val="2"/>
          <w:numId w:val="26"/>
        </w:numPr>
      </w:pPr>
      <w:r w:rsidRPr="00125F66">
        <w:t>The operator shall comply with the requirements o</w:t>
      </w:r>
      <w:r w:rsidR="001B6401">
        <w:t>f an approved competence scheme</w:t>
      </w:r>
      <w:r w:rsidRPr="00125F66">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 xml:space="preserve">it is of a type and quantity listed in schedule 2 table(s) S2.1 [, S2.2 </w:t>
      </w:r>
      <w:r w:rsidR="00BF4FF3" w:rsidRPr="00125F66">
        <w:t>etc.</w:t>
      </w:r>
      <w:r w:rsidRPr="00125F66">
        <w:t>]; and</w:t>
      </w:r>
    </w:p>
    <w:p w14:paraId="63661E27" w14:textId="3E0832FE"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4066CF" w:rsidRDefault="00EB2F44" w:rsidP="00EB2F44">
      <w:pPr>
        <w:pStyle w:val="Heading2"/>
        <w:numPr>
          <w:ilvl w:val="0"/>
          <w:numId w:val="0"/>
        </w:numPr>
        <w:spacing w:before="360"/>
      </w:pPr>
      <w:r w:rsidRPr="004066CF">
        <w:t>2.4</w:t>
      </w:r>
      <w:r w:rsidRPr="004066CF">
        <w:tab/>
      </w:r>
      <w:bookmarkStart w:id="12" w:name="_Hlk13475980"/>
      <w:r w:rsidRPr="004066CF">
        <w:t>Technical requirements</w:t>
      </w:r>
      <w:bookmarkEnd w:id="12"/>
    </w:p>
    <w:p w14:paraId="04240394" w14:textId="77777777" w:rsidR="00EB2F44" w:rsidRPr="004066CF" w:rsidRDefault="00EB2F44" w:rsidP="00EB2F44">
      <w:pPr>
        <w:pStyle w:val="Heading2nonum"/>
        <w:rPr>
          <w:bCs/>
        </w:rPr>
      </w:pPr>
      <w:r w:rsidRPr="004066CF">
        <w:rPr>
          <w:bCs/>
        </w:rPr>
        <w:tab/>
      </w:r>
      <w:r w:rsidRPr="004066CF">
        <w:rPr>
          <w:bCs/>
        </w:rPr>
        <w:tab/>
      </w:r>
      <w:bookmarkStart w:id="13" w:name="_Hlk13475988"/>
      <w:r w:rsidRPr="004066CF">
        <w:rPr>
          <w:bCs/>
        </w:rPr>
        <w:t>Hazardous waste storage and treatment</w:t>
      </w:r>
      <w:bookmarkEnd w:id="13"/>
    </w:p>
    <w:p w14:paraId="74A9FAB6" w14:textId="77777777" w:rsidR="00EB2F44" w:rsidRPr="001B6401" w:rsidRDefault="00EB2F44" w:rsidP="00EB2F44">
      <w:pPr>
        <w:pStyle w:val="Heading3"/>
        <w:numPr>
          <w:ilvl w:val="0"/>
          <w:numId w:val="0"/>
        </w:numPr>
        <w:ind w:left="720" w:hanging="720"/>
        <w:rPr>
          <w:color w:val="auto"/>
        </w:rPr>
      </w:pPr>
      <w:r w:rsidRPr="004066CF">
        <w:rPr>
          <w:color w:val="auto"/>
        </w:rPr>
        <w:t>2.4.1</w:t>
      </w:r>
      <w:r w:rsidRPr="004066CF">
        <w:rPr>
          <w:color w:val="auto"/>
        </w:rPr>
        <w:tab/>
        <w:t>Hazardous waste shall not be mixed, either with a different category of hazardous waste or with other waste, substances or materials, unless it is authorised by schedule 1 table S1.1 and appropriate measures are taken.</w:t>
      </w:r>
    </w:p>
    <w:p w14:paraId="0EE3E206" w14:textId="5DA15E80" w:rsidR="00C16167" w:rsidRPr="00125F66" w:rsidRDefault="001B6401" w:rsidP="001B6401">
      <w:pPr>
        <w:pStyle w:val="Heading1"/>
        <w:rPr>
          <w:sz w:val="18"/>
        </w:rPr>
      </w:pPr>
      <w:r>
        <w:t xml:space="preserve">3 </w:t>
      </w:r>
      <w:r>
        <w:tab/>
      </w:r>
      <w:r w:rsidR="001D014B">
        <w:t>Emissions and monitoring</w:t>
      </w:r>
    </w:p>
    <w:p w14:paraId="79554160" w14:textId="09F70CD1" w:rsidR="00C16167" w:rsidRPr="00125F66" w:rsidRDefault="001B6401" w:rsidP="001B6401">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79D0AE3A" w:rsidR="00C16167" w:rsidRPr="00125F66" w:rsidRDefault="004C238B" w:rsidP="001B6401">
      <w:pPr>
        <w:pStyle w:val="Heading3"/>
        <w:numPr>
          <w:ilvl w:val="2"/>
          <w:numId w:val="49"/>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36600B15" w14:textId="2FC0416A" w:rsidR="001106AB" w:rsidRPr="001B6401" w:rsidRDefault="001106AB" w:rsidP="005032E3">
      <w:pPr>
        <w:pStyle w:val="Heading3nonum"/>
        <w:rPr>
          <w:color w:val="auto"/>
          <w:szCs w:val="18"/>
        </w:rPr>
      </w:pPr>
      <w:r w:rsidRPr="001B6401">
        <w:rPr>
          <w:color w:val="auto"/>
          <w:szCs w:val="18"/>
        </w:rPr>
        <w:t>3.</w:t>
      </w:r>
      <w:r w:rsidR="001B6401" w:rsidRPr="001B6401">
        <w:rPr>
          <w:color w:val="auto"/>
          <w:szCs w:val="18"/>
        </w:rPr>
        <w:t>1</w:t>
      </w:r>
      <w:r w:rsidRPr="001B6401">
        <w:rPr>
          <w:color w:val="auto"/>
          <w:szCs w:val="18"/>
        </w:rPr>
        <w:t>.2</w:t>
      </w:r>
      <w:r w:rsidRPr="001B6401">
        <w:rPr>
          <w:color w:val="auto"/>
          <w:szCs w:val="18"/>
        </w:rPr>
        <w:tab/>
        <w:t>The operator shall:</w:t>
      </w:r>
    </w:p>
    <w:p w14:paraId="1D95FC4C" w14:textId="77777777" w:rsidR="001106AB" w:rsidRPr="001B6401" w:rsidRDefault="001106AB" w:rsidP="005032E3">
      <w:pPr>
        <w:pStyle w:val="Heading4"/>
        <w:spacing w:before="120"/>
        <w:ind w:left="1440" w:hanging="731"/>
        <w:rPr>
          <w:rFonts w:cs="Arial"/>
          <w:szCs w:val="18"/>
        </w:rPr>
      </w:pPr>
      <w:r w:rsidRPr="001B6401">
        <w:rPr>
          <w:szCs w:val="18"/>
        </w:rPr>
        <w:t>(a)</w:t>
      </w:r>
      <w:r w:rsidRPr="001B6401">
        <w:rPr>
          <w:szCs w:val="18"/>
        </w:rPr>
        <w:tab/>
      </w:r>
      <w:r w:rsidRPr="001B6401">
        <w:rPr>
          <w:rFonts w:cs="Arial"/>
          <w:szCs w:val="18"/>
        </w:rPr>
        <w:t xml:space="preserve">if notified by </w:t>
      </w:r>
      <w:r w:rsidR="00317002" w:rsidRPr="001B6401">
        <w:rPr>
          <w:rFonts w:cs="Arial"/>
          <w:szCs w:val="18"/>
        </w:rPr>
        <w:t xml:space="preserve">Natural Resources Wales </w:t>
      </w:r>
      <w:r w:rsidRPr="001B6401">
        <w:rPr>
          <w:rFonts w:cs="Arial"/>
          <w:szCs w:val="18"/>
        </w:rPr>
        <w:t>that the activities are giving rise to</w:t>
      </w:r>
      <w:r w:rsidR="00557C8D" w:rsidRPr="001B6401">
        <w:rPr>
          <w:rFonts w:cs="Arial"/>
          <w:szCs w:val="18"/>
        </w:rPr>
        <w:t xml:space="preserve"> </w:t>
      </w:r>
      <w:r w:rsidR="00BA6889" w:rsidRPr="001B6401">
        <w:rPr>
          <w:rFonts w:cs="Arial"/>
          <w:szCs w:val="18"/>
        </w:rPr>
        <w:t>pollution</w:t>
      </w:r>
      <w:r w:rsidRPr="001B6401">
        <w:rPr>
          <w:rFonts w:cs="Arial"/>
          <w:szCs w:val="18"/>
        </w:rPr>
        <w:t xml:space="preserve">, submit to </w:t>
      </w:r>
      <w:r w:rsidR="00317002" w:rsidRPr="001B6401">
        <w:rPr>
          <w:rFonts w:cs="Arial"/>
          <w:szCs w:val="18"/>
        </w:rPr>
        <w:t>Natural Resources Wales</w:t>
      </w:r>
      <w:r w:rsidRPr="001B6401">
        <w:rPr>
          <w:rFonts w:cs="Arial"/>
          <w:szCs w:val="18"/>
        </w:rPr>
        <w:t xml:space="preserve"> for approval within the period specified, a</w:t>
      </w:r>
      <w:r w:rsidR="004C238B" w:rsidRPr="001B6401">
        <w:rPr>
          <w:rFonts w:cs="Arial"/>
          <w:szCs w:val="18"/>
        </w:rPr>
        <w:t>n</w:t>
      </w:r>
      <w:r w:rsidR="00BA6889" w:rsidRPr="001B6401">
        <w:rPr>
          <w:rFonts w:cs="Arial"/>
          <w:szCs w:val="18"/>
        </w:rPr>
        <w:t xml:space="preserve"> emissions</w:t>
      </w:r>
      <w:r w:rsidRPr="001B6401">
        <w:rPr>
          <w:rFonts w:cs="Arial"/>
          <w:szCs w:val="18"/>
        </w:rPr>
        <w:t xml:space="preserve"> management plan</w:t>
      </w:r>
      <w:r w:rsidR="00107811" w:rsidRPr="001B6401">
        <w:rPr>
          <w:rFonts w:cs="Arial"/>
          <w:szCs w:val="18"/>
        </w:rPr>
        <w:t xml:space="preserve"> which identifies and minimises</w:t>
      </w:r>
      <w:r w:rsidR="00126D97" w:rsidRPr="001B6401">
        <w:rPr>
          <w:rFonts w:cs="Arial"/>
          <w:szCs w:val="18"/>
        </w:rPr>
        <w:t xml:space="preserve"> the</w:t>
      </w:r>
      <w:r w:rsidR="00107811" w:rsidRPr="001B6401">
        <w:rPr>
          <w:rFonts w:cs="Arial"/>
          <w:szCs w:val="18"/>
        </w:rPr>
        <w:t xml:space="preserve"> risks of pollution from emissions of substances not controlled by emission limits</w:t>
      </w:r>
      <w:r w:rsidRPr="001B6401">
        <w:rPr>
          <w:rFonts w:cs="Arial"/>
          <w:szCs w:val="18"/>
        </w:rPr>
        <w:t>;</w:t>
      </w:r>
    </w:p>
    <w:p w14:paraId="1DFCB705" w14:textId="77777777" w:rsidR="001106AB" w:rsidRPr="001B6401" w:rsidRDefault="001106AB" w:rsidP="005032E3">
      <w:pPr>
        <w:pStyle w:val="Heading4"/>
        <w:spacing w:before="120"/>
        <w:ind w:left="1440" w:hanging="731"/>
        <w:rPr>
          <w:rFonts w:cs="Arial"/>
          <w:szCs w:val="18"/>
        </w:rPr>
      </w:pPr>
      <w:r w:rsidRPr="001B6401">
        <w:rPr>
          <w:szCs w:val="18"/>
        </w:rPr>
        <w:t>(b)</w:t>
      </w:r>
      <w:r w:rsidRPr="001B6401">
        <w:rPr>
          <w:szCs w:val="18"/>
        </w:rPr>
        <w:tab/>
      </w:r>
      <w:r w:rsidRPr="001B6401">
        <w:rPr>
          <w:rFonts w:cs="Arial"/>
          <w:szCs w:val="18"/>
        </w:rPr>
        <w:t>implement the</w:t>
      </w:r>
      <w:r w:rsidR="00732529" w:rsidRPr="001B6401">
        <w:rPr>
          <w:rFonts w:cs="Arial"/>
          <w:szCs w:val="18"/>
        </w:rPr>
        <w:t xml:space="preserve"> </w:t>
      </w:r>
      <w:r w:rsidRPr="001B6401">
        <w:rPr>
          <w:rFonts w:cs="Arial"/>
          <w:szCs w:val="18"/>
        </w:rPr>
        <w:t>approved</w:t>
      </w:r>
      <w:r w:rsidR="00732529" w:rsidRPr="001B6401">
        <w:rPr>
          <w:rFonts w:cs="Arial"/>
          <w:szCs w:val="18"/>
        </w:rPr>
        <w:t xml:space="preserve"> </w:t>
      </w:r>
      <w:r w:rsidR="00BA6889" w:rsidRPr="001B6401">
        <w:rPr>
          <w:rFonts w:cs="Arial"/>
          <w:szCs w:val="18"/>
        </w:rPr>
        <w:t>emissions</w:t>
      </w:r>
      <w:r w:rsidRPr="001B6401">
        <w:rPr>
          <w:rFonts w:cs="Arial"/>
          <w:szCs w:val="18"/>
        </w:rPr>
        <w:t xml:space="preserve"> management plan, from the date of approval, unless otherwise agreed in writing by </w:t>
      </w:r>
      <w:r w:rsidR="00317002" w:rsidRPr="001B6401">
        <w:rPr>
          <w:rFonts w:cs="Arial"/>
          <w:szCs w:val="18"/>
        </w:rPr>
        <w:t>Natural Resources Wales</w:t>
      </w:r>
      <w:r w:rsidRPr="001B6401">
        <w:rPr>
          <w:rFonts w:cs="Arial"/>
          <w:szCs w:val="18"/>
        </w:rPr>
        <w:t>.</w:t>
      </w:r>
    </w:p>
    <w:p w14:paraId="22132CD1" w14:textId="24ECA24F" w:rsidR="003C2CA5" w:rsidRPr="001B6401" w:rsidRDefault="003C2CA5" w:rsidP="003C2CA5">
      <w:pPr>
        <w:pStyle w:val="Heading2"/>
        <w:numPr>
          <w:ilvl w:val="0"/>
          <w:numId w:val="0"/>
        </w:numPr>
      </w:pPr>
      <w:r w:rsidRPr="001B6401">
        <w:lastRenderedPageBreak/>
        <w:t>3.</w:t>
      </w:r>
      <w:r w:rsidR="001B6401" w:rsidRPr="001B6401">
        <w:t>2</w:t>
      </w:r>
      <w:r w:rsidRPr="001B6401">
        <w:tab/>
        <w:t>Odour</w:t>
      </w:r>
    </w:p>
    <w:p w14:paraId="54AB15C8" w14:textId="536DFB1E" w:rsidR="003C2CA5" w:rsidRPr="001B6401" w:rsidRDefault="001B6401" w:rsidP="003C2CA5">
      <w:pPr>
        <w:pStyle w:val="Heading4"/>
        <w:ind w:left="709" w:hanging="709"/>
        <w:rPr>
          <w:rStyle w:val="change"/>
          <w:color w:val="auto"/>
        </w:rPr>
      </w:pPr>
      <w:r w:rsidRPr="001B6401">
        <w:t>3.2</w:t>
      </w:r>
      <w:r w:rsidR="003C2CA5" w:rsidRPr="001B6401">
        <w:t>.1</w:t>
      </w:r>
      <w:r w:rsidR="003C2CA5" w:rsidRPr="001B6401">
        <w:tab/>
        <w:t>Emissions from t</w:t>
      </w:r>
      <w:r w:rsidR="003C2CA5" w:rsidRPr="001B6401">
        <w:rPr>
          <w:rStyle w:val="change"/>
          <w:color w:val="auto"/>
        </w:rPr>
        <w:t xml:space="preserve">he activities shall be free from </w:t>
      </w:r>
      <w:r w:rsidR="003C2CA5" w:rsidRPr="001B6401">
        <w:t>odour at levels likely to cause pollution outside the site,</w:t>
      </w:r>
      <w:r w:rsidR="003C2CA5" w:rsidRPr="001B6401">
        <w:rPr>
          <w:rStyle w:val="change"/>
          <w:color w:val="auto"/>
        </w:rPr>
        <w:t xml:space="preserve"> as perceived by an authorised officer of Natural Resources Wales, </w:t>
      </w:r>
      <w:r w:rsidR="003C2CA5" w:rsidRPr="001B6401">
        <w:t>unless the operator</w:t>
      </w:r>
      <w:r w:rsidR="003C2CA5" w:rsidRPr="001B6401">
        <w:rPr>
          <w:rStyle w:val="change"/>
          <w:color w:val="auto"/>
        </w:rPr>
        <w:t xml:space="preserve"> has used appropriate measures, including, but not limited to, those specified in any approved odour management plan, to prevent or where that is not pra</w:t>
      </w:r>
      <w:r w:rsidR="003C061C" w:rsidRPr="001B6401">
        <w:rPr>
          <w:rStyle w:val="change"/>
          <w:color w:val="auto"/>
        </w:rPr>
        <w:t>cticable to minimise the odour.</w:t>
      </w:r>
    </w:p>
    <w:p w14:paraId="426F7AEA" w14:textId="000922FA" w:rsidR="003C2CA5" w:rsidRPr="001B6401" w:rsidRDefault="00CD1FC3" w:rsidP="003C2CA5">
      <w:pPr>
        <w:pStyle w:val="Draftingnote"/>
        <w:rPr>
          <w:i w:val="0"/>
          <w:color w:val="auto"/>
          <w:szCs w:val="18"/>
        </w:rPr>
      </w:pPr>
      <w:r w:rsidRPr="001B6401">
        <w:rPr>
          <w:i w:val="0"/>
          <w:color w:val="auto"/>
          <w:szCs w:val="18"/>
        </w:rPr>
        <w:t>3.</w:t>
      </w:r>
      <w:r w:rsidR="001B6401" w:rsidRPr="001B6401">
        <w:rPr>
          <w:i w:val="0"/>
          <w:color w:val="auto"/>
          <w:szCs w:val="18"/>
        </w:rPr>
        <w:t>2</w:t>
      </w:r>
      <w:r w:rsidRPr="001B6401">
        <w:rPr>
          <w:i w:val="0"/>
          <w:color w:val="auto"/>
          <w:szCs w:val="18"/>
        </w:rPr>
        <w:t>.2</w:t>
      </w:r>
      <w:r w:rsidR="003C2CA5" w:rsidRPr="001B6401">
        <w:rPr>
          <w:i w:val="0"/>
          <w:color w:val="auto"/>
          <w:szCs w:val="18"/>
        </w:rPr>
        <w:tab/>
        <w:t>The operator shall:</w:t>
      </w:r>
    </w:p>
    <w:p w14:paraId="49CB3401" w14:textId="4E0EE521" w:rsidR="003C2CA5" w:rsidRPr="001B6401" w:rsidRDefault="003C2CA5" w:rsidP="003C2CA5">
      <w:pPr>
        <w:pStyle w:val="Heading4"/>
        <w:spacing w:before="120"/>
        <w:ind w:left="1440" w:hanging="731"/>
        <w:rPr>
          <w:rFonts w:cs="Arial"/>
          <w:szCs w:val="18"/>
        </w:rPr>
      </w:pPr>
      <w:r w:rsidRPr="001B6401">
        <w:rPr>
          <w:szCs w:val="18"/>
        </w:rPr>
        <w:t>(a)</w:t>
      </w:r>
      <w:r w:rsidRPr="001B6401">
        <w:rPr>
          <w:szCs w:val="18"/>
        </w:rPr>
        <w:tab/>
      </w:r>
      <w:r w:rsidRPr="001B6401">
        <w:rPr>
          <w:rFonts w:cs="Arial"/>
          <w:szCs w:val="18"/>
        </w:rPr>
        <w:t>if notified by Natural Resources Wales</w:t>
      </w:r>
      <w:r w:rsidR="003C061C" w:rsidRPr="001B6401">
        <w:rPr>
          <w:rFonts w:cs="Arial"/>
          <w:szCs w:val="18"/>
        </w:rPr>
        <w:t xml:space="preserve"> </w:t>
      </w:r>
      <w:r w:rsidRPr="001B6401">
        <w:rPr>
          <w:rFonts w:cs="Arial"/>
          <w:szCs w:val="18"/>
        </w:rPr>
        <w:t xml:space="preserve">that the activities are giving rise </w:t>
      </w:r>
      <w:r w:rsidR="005032E3" w:rsidRPr="001B6401">
        <w:rPr>
          <w:rFonts w:cs="Arial"/>
          <w:szCs w:val="18"/>
        </w:rPr>
        <w:t>to p</w:t>
      </w:r>
      <w:r w:rsidRPr="001B6401">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1B6401" w:rsidRDefault="003C2CA5" w:rsidP="003C2CA5">
      <w:pPr>
        <w:pStyle w:val="Heading4"/>
        <w:ind w:left="1440" w:hanging="731"/>
        <w:rPr>
          <w:rFonts w:cs="Arial"/>
          <w:sz w:val="20"/>
        </w:rPr>
      </w:pPr>
      <w:r w:rsidRPr="001B6401">
        <w:rPr>
          <w:szCs w:val="18"/>
        </w:rPr>
        <w:t>(b)</w:t>
      </w:r>
      <w:r w:rsidRPr="001B6401">
        <w:rPr>
          <w:szCs w:val="18"/>
        </w:rPr>
        <w:tab/>
      </w:r>
      <w:r w:rsidRPr="001B6401">
        <w:rPr>
          <w:rFonts w:cs="Arial"/>
          <w:szCs w:val="18"/>
        </w:rPr>
        <w:t>implement the approved odour management plan, from the date of approval, unless otherwise agreed in writing by Natural Resources Wales.</w:t>
      </w:r>
    </w:p>
    <w:p w14:paraId="76390550" w14:textId="12A4FFD8" w:rsidR="003C2CA5" w:rsidRPr="001B6401" w:rsidRDefault="003C2CA5" w:rsidP="003C2CA5">
      <w:pPr>
        <w:pStyle w:val="Heading2"/>
        <w:numPr>
          <w:ilvl w:val="0"/>
          <w:numId w:val="0"/>
        </w:numPr>
        <w:rPr>
          <w:b w:val="0"/>
        </w:rPr>
      </w:pPr>
      <w:r w:rsidRPr="001B6401">
        <w:t>3.</w:t>
      </w:r>
      <w:r w:rsidR="001B6401" w:rsidRPr="001B6401">
        <w:t>3</w:t>
      </w:r>
      <w:r w:rsidRPr="001B6401">
        <w:tab/>
        <w:t>Noise and vibration</w:t>
      </w:r>
    </w:p>
    <w:p w14:paraId="048DCEF1" w14:textId="246D00AD" w:rsidR="003C2CA5" w:rsidRPr="001B6401" w:rsidRDefault="001B6401" w:rsidP="003C2CA5">
      <w:pPr>
        <w:pStyle w:val="Heading4"/>
        <w:ind w:left="720" w:hanging="720"/>
        <w:rPr>
          <w:rStyle w:val="change"/>
          <w:color w:val="auto"/>
        </w:rPr>
      </w:pPr>
      <w:r w:rsidRPr="001B6401">
        <w:t>3.3</w:t>
      </w:r>
      <w:r w:rsidR="003C2CA5" w:rsidRPr="001B6401">
        <w:t>.1</w:t>
      </w:r>
      <w:r w:rsidR="003C2CA5" w:rsidRPr="001B6401">
        <w:tab/>
        <w:t xml:space="preserve">Emissions from the activities shall </w:t>
      </w:r>
      <w:r w:rsidR="003C2CA5" w:rsidRPr="001B6401">
        <w:rPr>
          <w:rStyle w:val="change"/>
          <w:color w:val="auto"/>
        </w:rPr>
        <w:t>be free from noise and vibration at levels likely to</w:t>
      </w:r>
      <w:r w:rsidR="003C2CA5" w:rsidRPr="001B6401">
        <w:t xml:space="preserve"> cause pollution outside the site, </w:t>
      </w:r>
      <w:r w:rsidR="003C2CA5" w:rsidRPr="001B6401">
        <w:rPr>
          <w:rStyle w:val="change"/>
          <w:color w:val="auto"/>
        </w:rPr>
        <w:t xml:space="preserve">as perceived by an authorised officer of Natural Resources Wales, </w:t>
      </w:r>
      <w:r w:rsidR="003C2CA5" w:rsidRPr="001B6401">
        <w:t>unless the operator</w:t>
      </w:r>
      <w:r w:rsidR="003C2CA5" w:rsidRPr="001B640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47B57378" w:rsidR="003C2CA5" w:rsidRPr="001B6401" w:rsidRDefault="003C2CA5" w:rsidP="003C2CA5">
      <w:pPr>
        <w:pStyle w:val="Draftingnote"/>
        <w:rPr>
          <w:i w:val="0"/>
          <w:color w:val="auto"/>
        </w:rPr>
      </w:pPr>
      <w:r w:rsidRPr="001B6401">
        <w:rPr>
          <w:i w:val="0"/>
          <w:color w:val="auto"/>
        </w:rPr>
        <w:t>3.</w:t>
      </w:r>
      <w:r w:rsidR="001B6401" w:rsidRPr="001B6401">
        <w:rPr>
          <w:i w:val="0"/>
          <w:color w:val="auto"/>
        </w:rPr>
        <w:t>3</w:t>
      </w:r>
      <w:r w:rsidRPr="001B6401">
        <w:rPr>
          <w:i w:val="0"/>
          <w:color w:val="auto"/>
        </w:rPr>
        <w:t>.2</w:t>
      </w:r>
      <w:r w:rsidRPr="001B6401">
        <w:rPr>
          <w:i w:val="0"/>
          <w:color w:val="auto"/>
        </w:rPr>
        <w:tab/>
        <w:t>The operator shall:</w:t>
      </w:r>
    </w:p>
    <w:p w14:paraId="33A96D48" w14:textId="7C517F6B" w:rsidR="003C2CA5" w:rsidRPr="001B6401" w:rsidRDefault="003C2CA5" w:rsidP="003C2CA5">
      <w:pPr>
        <w:pStyle w:val="Heading4"/>
        <w:spacing w:before="120"/>
        <w:ind w:left="1440" w:hanging="731"/>
        <w:rPr>
          <w:rFonts w:cs="Arial"/>
          <w:szCs w:val="18"/>
        </w:rPr>
      </w:pPr>
      <w:r w:rsidRPr="001B6401">
        <w:t>(a)</w:t>
      </w:r>
      <w:r w:rsidRPr="001B6401">
        <w:tab/>
      </w:r>
      <w:r w:rsidRPr="001B6401">
        <w:rPr>
          <w:rFonts w:cs="Arial"/>
          <w:szCs w:val="18"/>
        </w:rPr>
        <w:t>if notified by Natural Resources Wales</w:t>
      </w:r>
      <w:r w:rsidR="003C061C" w:rsidRPr="001B6401">
        <w:rPr>
          <w:rFonts w:cs="Arial"/>
          <w:szCs w:val="18"/>
        </w:rPr>
        <w:t xml:space="preserve"> </w:t>
      </w:r>
      <w:r w:rsidRPr="001B6401">
        <w:rPr>
          <w:rFonts w:cs="Arial"/>
          <w:szCs w:val="18"/>
        </w:rPr>
        <w:t>that the activities are giving rise to</w:t>
      </w:r>
      <w:r w:rsidR="005032E3" w:rsidRPr="001B6401">
        <w:rPr>
          <w:rFonts w:cs="Arial"/>
          <w:szCs w:val="18"/>
        </w:rPr>
        <w:t xml:space="preserve"> </w:t>
      </w:r>
      <w:r w:rsidRPr="001B6401">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1B6401" w:rsidRDefault="003C2CA5" w:rsidP="003C2CA5">
      <w:pPr>
        <w:pStyle w:val="Heading4"/>
        <w:ind w:left="1440" w:hanging="731"/>
        <w:rPr>
          <w:rFonts w:cs="Arial"/>
          <w:sz w:val="20"/>
        </w:rPr>
      </w:pPr>
      <w:r w:rsidRPr="001B6401">
        <w:rPr>
          <w:szCs w:val="18"/>
        </w:rPr>
        <w:t>(b)</w:t>
      </w:r>
      <w:r w:rsidRPr="001B6401">
        <w:rPr>
          <w:szCs w:val="18"/>
        </w:rPr>
        <w:tab/>
      </w:r>
      <w:r w:rsidRPr="001B6401">
        <w:rPr>
          <w:rFonts w:cs="Arial"/>
          <w:szCs w:val="18"/>
        </w:rPr>
        <w:t>implement the</w:t>
      </w:r>
      <w:r w:rsidR="003C061C" w:rsidRPr="001B6401">
        <w:rPr>
          <w:rFonts w:cs="Arial"/>
          <w:szCs w:val="18"/>
        </w:rPr>
        <w:t xml:space="preserve"> approved </w:t>
      </w:r>
      <w:r w:rsidRPr="001B6401">
        <w:rPr>
          <w:rFonts w:cs="Arial"/>
          <w:szCs w:val="18"/>
        </w:rPr>
        <w:t>noise and vibration management plan, from the date of approval, unless otherwise agreed in writing by Natural Resources Wales.</w:t>
      </w:r>
    </w:p>
    <w:p w14:paraId="70D70395" w14:textId="77777777" w:rsidR="00C16167" w:rsidRPr="00125F66" w:rsidRDefault="00C16167">
      <w:pPr>
        <w:pStyle w:val="Heading1"/>
      </w:pPr>
      <w:bookmarkStart w:id="14" w:name="_Toc77056949"/>
      <w:bookmarkStart w:id="15" w:name="_Toc457192259"/>
      <w:r w:rsidRPr="00125F66">
        <w:t>4</w:t>
      </w:r>
      <w:r w:rsidRPr="00125F66">
        <w:tab/>
        <w:t>Information</w:t>
      </w:r>
      <w:bookmarkEnd w:id="14"/>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lastRenderedPageBreak/>
        <w:t>4.2</w:t>
      </w:r>
      <w:r w:rsidRPr="00125F66">
        <w:tab/>
        <w:t>Reporting</w:t>
      </w:r>
    </w:p>
    <w:p w14:paraId="43600706" w14:textId="77777777" w:rsidR="00C16167" w:rsidRPr="001B6401"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 xml:space="preserve">Natural Resources </w:t>
      </w:r>
      <w:r w:rsidR="00317002" w:rsidRPr="001B6401">
        <w:rPr>
          <w:color w:val="auto"/>
        </w:rPr>
        <w:t>Wales</w:t>
      </w:r>
      <w:r w:rsidR="00C04B9D" w:rsidRPr="001B6401">
        <w:rPr>
          <w:color w:val="auto"/>
        </w:rPr>
        <w:t>.</w:t>
      </w:r>
    </w:p>
    <w:p w14:paraId="55FA3EF4" w14:textId="77777777" w:rsidR="00653B90" w:rsidRPr="001B6401" w:rsidRDefault="00653B90" w:rsidP="00653B90">
      <w:pPr>
        <w:pStyle w:val="Heading3"/>
        <w:numPr>
          <w:ilvl w:val="0"/>
          <w:numId w:val="0"/>
        </w:numPr>
        <w:ind w:left="709" w:hanging="709"/>
        <w:rPr>
          <w:snapToGrid w:val="0"/>
          <w:color w:val="auto"/>
        </w:rPr>
      </w:pPr>
      <w:r w:rsidRPr="001B6401">
        <w:rPr>
          <w:snapToGrid w:val="0"/>
          <w:color w:val="auto"/>
        </w:rPr>
        <w:t>4.2.2</w:t>
      </w:r>
      <w:r w:rsidRPr="001B6401">
        <w:rPr>
          <w:snapToGrid w:val="0"/>
          <w:color w:val="auto"/>
        </w:rPr>
        <w:tab/>
      </w:r>
      <w:r w:rsidRPr="001B6401">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B6401" w:rsidRDefault="00C16167">
      <w:pPr>
        <w:pStyle w:val="Heading2"/>
        <w:numPr>
          <w:ilvl w:val="0"/>
          <w:numId w:val="0"/>
        </w:numPr>
        <w:rPr>
          <w:b w:val="0"/>
        </w:rPr>
      </w:pPr>
      <w:r w:rsidRPr="001B6401">
        <w:t>4.3</w:t>
      </w:r>
      <w:r w:rsidRPr="001B6401">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lastRenderedPageBreak/>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15"/>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6" w:name="_Toc77056954"/>
      <w:bookmarkStart w:id="17" w:name="_Toc464892569"/>
      <w:bookmarkStart w:id="18" w:name="_Toc468613272"/>
      <w:r w:rsidR="005032E3" w:rsidRPr="005032E3">
        <w:rPr>
          <w:rFonts w:ascii="Arial" w:hAnsi="Arial"/>
          <w:b/>
          <w:spacing w:val="-4"/>
          <w:sz w:val="36"/>
          <w:lang w:eastAsia="en-US"/>
        </w:rPr>
        <w:lastRenderedPageBreak/>
        <w:t>Schedule 1 - Operations</w:t>
      </w:r>
      <w:bookmarkEnd w:id="16"/>
    </w:p>
    <w:p w14:paraId="2BF592B2" w14:textId="599A332F" w:rsidR="005032E3" w:rsidRPr="005032E3"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5032E3" w:rsidRPr="005032E3" w14:paraId="13054D0A" w14:textId="77777777" w:rsidTr="00D653B6">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bookmarkStart w:id="19" w:name="_Hlk13475968"/>
            <w:bookmarkEnd w:id="17"/>
            <w:bookmarkEnd w:id="18"/>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bookmarkEnd w:id="19"/>
          </w:p>
        </w:tc>
      </w:tr>
      <w:tr w:rsidR="008E5B36" w:rsidRPr="005032E3" w14:paraId="2A81FEB6" w14:textId="77777777" w:rsidTr="00D653B6">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D653B6" w:rsidRPr="005032E3" w14:paraId="161FF7B5" w14:textId="77777777" w:rsidTr="00D653B6">
        <w:trPr>
          <w:tblHeader/>
        </w:trPr>
        <w:tc>
          <w:tcPr>
            <w:tcW w:w="1197" w:type="dxa"/>
            <w:vMerge w:val="restart"/>
            <w:tcBorders>
              <w:top w:val="single" w:sz="4" w:space="0" w:color="auto"/>
              <w:left w:val="nil"/>
              <w:right w:val="single" w:sz="4" w:space="0" w:color="auto"/>
            </w:tcBorders>
            <w:shd w:val="clear" w:color="auto" w:fill="auto"/>
          </w:tcPr>
          <w:p w14:paraId="69528D61" w14:textId="3A6DD122" w:rsidR="00D653B6" w:rsidRPr="004066CF" w:rsidRDefault="00D653B6" w:rsidP="00D653B6">
            <w:pPr>
              <w:keepNext/>
              <w:keepLines/>
              <w:widowControl w:val="0"/>
              <w:spacing w:before="20" w:after="20" w:line="230" w:lineRule="exact"/>
              <w:jc w:val="left"/>
              <w:outlineLvl w:val="2"/>
              <w:rPr>
                <w:rFonts w:ascii="Arial" w:hAnsi="Arial"/>
                <w:b/>
                <w:color w:val="000000"/>
                <w:sz w:val="18"/>
                <w:lang w:eastAsia="en-US"/>
              </w:rPr>
            </w:pPr>
            <w:r w:rsidRPr="004066CF">
              <w:rPr>
                <w:rFonts w:ascii="Arial" w:hAnsi="Arial"/>
                <w:b/>
                <w:color w:val="000000"/>
                <w:sz w:val="18"/>
                <w:lang w:eastAsia="en-US"/>
              </w:rPr>
              <w:t>A1</w:t>
            </w:r>
          </w:p>
          <w:p w14:paraId="39B04CBB" w14:textId="4347396B" w:rsidR="00D653B6" w:rsidRPr="004066CF" w:rsidRDefault="00D653B6" w:rsidP="00D653B6">
            <w:pPr>
              <w:keepNext/>
              <w:keepLines/>
              <w:widowControl w:val="0"/>
              <w:spacing w:before="20" w:after="20" w:line="230" w:lineRule="exact"/>
              <w:jc w:val="left"/>
              <w:outlineLvl w:val="2"/>
              <w:rPr>
                <w:rFonts w:ascii="Arial" w:hAnsi="Arial"/>
                <w:color w:val="000000"/>
                <w:sz w:val="18"/>
                <w:lang w:eastAsia="en-US"/>
              </w:rPr>
            </w:pPr>
            <w:r w:rsidRPr="004066CF">
              <w:rPr>
                <w:rFonts w:ascii="Arial" w:hAnsi="Arial"/>
                <w:color w:val="000000"/>
                <w:sz w:val="18"/>
                <w:lang w:eastAsia="en-US"/>
              </w:rPr>
              <w:t>Inert</w:t>
            </w:r>
            <w:r w:rsidR="00612CB3" w:rsidRPr="004066CF">
              <w:rPr>
                <w:rFonts w:ascii="Arial" w:hAnsi="Arial"/>
                <w:color w:val="000000"/>
                <w:sz w:val="18"/>
                <w:lang w:eastAsia="en-US"/>
              </w:rPr>
              <w:t xml:space="preserve">, </w:t>
            </w:r>
            <w:r w:rsidR="0079577F" w:rsidRPr="004066CF">
              <w:rPr>
                <w:rFonts w:ascii="Arial" w:hAnsi="Arial"/>
                <w:color w:val="000000"/>
                <w:sz w:val="18"/>
                <w:lang w:eastAsia="en-US"/>
              </w:rPr>
              <w:t>non-hazardous</w:t>
            </w:r>
            <w:r w:rsidR="00612CB3" w:rsidRPr="004066CF">
              <w:rPr>
                <w:rFonts w:ascii="Arial" w:hAnsi="Arial"/>
                <w:color w:val="000000"/>
                <w:sz w:val="18"/>
                <w:lang w:eastAsia="en-US"/>
              </w:rPr>
              <w:t xml:space="preserve"> </w:t>
            </w:r>
            <w:r w:rsidR="00BE4EFB" w:rsidRPr="004066CF">
              <w:rPr>
                <w:rFonts w:ascii="Arial" w:hAnsi="Arial"/>
                <w:color w:val="000000"/>
                <w:sz w:val="18"/>
                <w:lang w:eastAsia="en-US"/>
              </w:rPr>
              <w:t>and hazardous waste</w:t>
            </w:r>
            <w:r w:rsidRPr="004066CF">
              <w:rPr>
                <w:rFonts w:ascii="Arial" w:hAnsi="Arial"/>
                <w:color w:val="000000"/>
                <w:sz w:val="18"/>
                <w:lang w:eastAsia="en-US"/>
              </w:rPr>
              <w:t xml:space="preserve"> transfer station with treatment</w:t>
            </w:r>
          </w:p>
        </w:tc>
        <w:tc>
          <w:tcPr>
            <w:tcW w:w="2255" w:type="dxa"/>
            <w:tcBorders>
              <w:top w:val="single" w:sz="4" w:space="0" w:color="auto"/>
              <w:left w:val="single" w:sz="4" w:space="0" w:color="auto"/>
              <w:right w:val="single" w:sz="4" w:space="0" w:color="auto"/>
            </w:tcBorders>
            <w:shd w:val="clear" w:color="auto" w:fill="auto"/>
          </w:tcPr>
          <w:p w14:paraId="2E53BFA1" w14:textId="2A25E8A7" w:rsidR="00D653B6" w:rsidRPr="004066CF" w:rsidRDefault="00D653B6" w:rsidP="00D653B6">
            <w:pPr>
              <w:keepLines/>
              <w:widowControl w:val="0"/>
              <w:spacing w:before="20" w:after="20" w:line="230" w:lineRule="exact"/>
              <w:jc w:val="left"/>
              <w:outlineLvl w:val="2"/>
              <w:rPr>
                <w:rFonts w:ascii="Arial" w:hAnsi="Arial"/>
                <w:snapToGrid w:val="0"/>
                <w:sz w:val="18"/>
                <w:lang w:eastAsia="en-US"/>
              </w:rPr>
            </w:pPr>
            <w:r w:rsidRPr="004066CF">
              <w:rPr>
                <w:rFonts w:ascii="Arial" w:hAnsi="Arial"/>
                <w:b/>
                <w:snapToGrid w:val="0"/>
                <w:sz w:val="18"/>
                <w:lang w:eastAsia="en-US"/>
              </w:rPr>
              <w:t>R13:</w:t>
            </w:r>
            <w:r w:rsidRPr="004066CF">
              <w:rPr>
                <w:rFonts w:ascii="Arial" w:hAnsi="Arial"/>
                <w:snapToGrid w:val="0"/>
                <w:sz w:val="18"/>
                <w:lang w:eastAsia="en-US"/>
              </w:rPr>
              <w:t xml:space="preserve"> Storage of waste pending any of the operations numbered R1 to R12 (excluding temporary storage, pending collection, on the site where it is produced)</w:t>
            </w:r>
          </w:p>
          <w:p w14:paraId="0B5B249D" w14:textId="77777777" w:rsidR="00D653B6" w:rsidRPr="004066CF" w:rsidRDefault="00D653B6" w:rsidP="00D653B6">
            <w:pPr>
              <w:keepLines/>
              <w:widowControl w:val="0"/>
              <w:spacing w:before="20" w:after="20" w:line="230" w:lineRule="exact"/>
              <w:jc w:val="left"/>
              <w:outlineLvl w:val="2"/>
              <w:rPr>
                <w:rFonts w:ascii="Arial" w:hAnsi="Arial"/>
                <w:snapToGrid w:val="0"/>
                <w:sz w:val="18"/>
                <w:lang w:eastAsia="en-US"/>
              </w:rPr>
            </w:pPr>
          </w:p>
          <w:p w14:paraId="0CF0C171" w14:textId="5DEB6245" w:rsidR="00D653B6" w:rsidRPr="004066CF" w:rsidRDefault="00D653B6" w:rsidP="00D653B6">
            <w:pPr>
              <w:keepLines/>
              <w:widowControl w:val="0"/>
              <w:spacing w:before="20" w:after="20" w:line="230" w:lineRule="exact"/>
              <w:jc w:val="left"/>
              <w:outlineLvl w:val="2"/>
              <w:rPr>
                <w:rFonts w:ascii="Arial" w:hAnsi="Arial"/>
                <w:snapToGrid w:val="0"/>
                <w:sz w:val="18"/>
                <w:lang w:eastAsia="en-US"/>
              </w:rPr>
            </w:pPr>
            <w:r w:rsidRPr="004066CF">
              <w:rPr>
                <w:rFonts w:ascii="Arial" w:hAnsi="Arial"/>
                <w:b/>
                <w:snapToGrid w:val="0"/>
                <w:sz w:val="18"/>
                <w:lang w:eastAsia="en-US"/>
              </w:rPr>
              <w:t>R5:</w:t>
            </w:r>
            <w:r w:rsidRPr="004066CF">
              <w:rPr>
                <w:rFonts w:ascii="Arial" w:hAnsi="Arial"/>
                <w:snapToGrid w:val="0"/>
                <w:sz w:val="18"/>
                <w:lang w:eastAsia="en-US"/>
              </w:rPr>
              <w:t xml:space="preserve"> Recycling/ reclamation of other inorganic compounds</w:t>
            </w:r>
          </w:p>
        </w:tc>
        <w:tc>
          <w:tcPr>
            <w:tcW w:w="4514" w:type="dxa"/>
            <w:tcBorders>
              <w:top w:val="single" w:sz="4" w:space="0" w:color="auto"/>
              <w:left w:val="single" w:sz="4" w:space="0" w:color="auto"/>
              <w:right w:val="nil"/>
            </w:tcBorders>
            <w:shd w:val="clear" w:color="auto" w:fill="auto"/>
          </w:tcPr>
          <w:p w14:paraId="08D3FF75" w14:textId="544161AD" w:rsidR="00892EAC" w:rsidRPr="004066CF" w:rsidRDefault="00892EAC" w:rsidP="00D653B6">
            <w:pPr>
              <w:pStyle w:val="Tablebody"/>
              <w:rPr>
                <w:color w:val="auto"/>
              </w:rPr>
            </w:pPr>
            <w:bookmarkStart w:id="20" w:name="_Hlk13487776"/>
            <w:r w:rsidRPr="004066CF">
              <w:rPr>
                <w:color w:val="auto"/>
              </w:rPr>
              <w:t xml:space="preserve">Wastes coded as 19 01 11* and 19 01 12 must be stored and treated on </w:t>
            </w:r>
            <w:r w:rsidRPr="004066CF">
              <w:rPr>
                <w:rStyle w:val="change"/>
                <w:rFonts w:cs="Arial"/>
                <w:color w:val="auto"/>
                <w:szCs w:val="18"/>
              </w:rPr>
              <w:t xml:space="preserve">impermeable </w:t>
            </w:r>
            <w:r w:rsidRPr="004066CF">
              <w:rPr>
                <w:color w:val="auto"/>
              </w:rPr>
              <w:t>surface with sealed drainage to sump.</w:t>
            </w:r>
          </w:p>
          <w:bookmarkEnd w:id="20"/>
          <w:p w14:paraId="226CEE77" w14:textId="77777777" w:rsidR="00892EAC" w:rsidRPr="004066CF" w:rsidRDefault="00892EAC" w:rsidP="00D653B6">
            <w:pPr>
              <w:pStyle w:val="Tablebody"/>
              <w:rPr>
                <w:color w:val="auto"/>
              </w:rPr>
            </w:pPr>
          </w:p>
          <w:p w14:paraId="049D26EC" w14:textId="2E6AB491" w:rsidR="00D653B6" w:rsidRPr="004066CF" w:rsidRDefault="00D653B6" w:rsidP="00D653B6">
            <w:pPr>
              <w:pStyle w:val="Tablebody"/>
              <w:rPr>
                <w:color w:val="auto"/>
              </w:rPr>
            </w:pPr>
            <w:r w:rsidRPr="004066CF">
              <w:rPr>
                <w:color w:val="auto"/>
              </w:rPr>
              <w:t xml:space="preserve">All </w:t>
            </w:r>
            <w:r w:rsidR="00892EAC" w:rsidRPr="004066CF">
              <w:rPr>
                <w:color w:val="auto"/>
              </w:rPr>
              <w:t xml:space="preserve">other </w:t>
            </w:r>
            <w:r w:rsidRPr="004066CF">
              <w:rPr>
                <w:color w:val="auto"/>
              </w:rPr>
              <w:t>waste may</w:t>
            </w:r>
            <w:r w:rsidR="00892EAC" w:rsidRPr="004066CF">
              <w:rPr>
                <w:color w:val="auto"/>
              </w:rPr>
              <w:t xml:space="preserve"> </w:t>
            </w:r>
            <w:r w:rsidRPr="004066CF">
              <w:rPr>
                <w:color w:val="auto"/>
              </w:rPr>
              <w:t>be stored and treated on hardstanding.</w:t>
            </w:r>
          </w:p>
          <w:p w14:paraId="39DC4DA7" w14:textId="77777777" w:rsidR="00D653B6" w:rsidRPr="004066CF" w:rsidRDefault="00D653B6" w:rsidP="00D653B6">
            <w:pPr>
              <w:pStyle w:val="Tablebody"/>
              <w:rPr>
                <w:color w:val="auto"/>
              </w:rPr>
            </w:pPr>
          </w:p>
          <w:p w14:paraId="1BEAEF06" w14:textId="5B9D3A8E" w:rsidR="00D653B6" w:rsidRPr="004066CF" w:rsidRDefault="00D653B6" w:rsidP="00D653B6">
            <w:pPr>
              <w:pStyle w:val="Tablebody"/>
              <w:rPr>
                <w:color w:val="auto"/>
              </w:rPr>
            </w:pPr>
            <w:r w:rsidRPr="004066CF">
              <w:rPr>
                <w:color w:val="auto"/>
              </w:rPr>
              <w:t>Treatment operations shall be limited to manual and/or mechanical:</w:t>
            </w:r>
          </w:p>
          <w:p w14:paraId="1EE07101" w14:textId="61D198D5" w:rsidR="00D653B6" w:rsidRPr="004066CF" w:rsidRDefault="00D653B6" w:rsidP="00D653B6">
            <w:pPr>
              <w:pStyle w:val="Tablebody"/>
              <w:numPr>
                <w:ilvl w:val="0"/>
                <w:numId w:val="44"/>
              </w:numPr>
              <w:rPr>
                <w:color w:val="auto"/>
              </w:rPr>
            </w:pPr>
            <w:bookmarkStart w:id="21" w:name="_Hlk13487427"/>
            <w:r w:rsidRPr="004066CF">
              <w:rPr>
                <w:color w:val="auto"/>
              </w:rPr>
              <w:t>sorting and/or separation</w:t>
            </w:r>
          </w:p>
          <w:p w14:paraId="235BF334" w14:textId="161C5F6B" w:rsidR="00D653B6" w:rsidRPr="004066CF" w:rsidRDefault="00D653B6" w:rsidP="00D653B6">
            <w:pPr>
              <w:pStyle w:val="Tablebody"/>
              <w:numPr>
                <w:ilvl w:val="0"/>
                <w:numId w:val="44"/>
              </w:numPr>
              <w:rPr>
                <w:color w:val="auto"/>
              </w:rPr>
            </w:pPr>
            <w:r w:rsidRPr="004066CF">
              <w:rPr>
                <w:color w:val="auto"/>
              </w:rPr>
              <w:t>screening</w:t>
            </w:r>
          </w:p>
          <w:p w14:paraId="198DE271" w14:textId="67E78A7C" w:rsidR="00D653B6" w:rsidRPr="004066CF" w:rsidRDefault="00D653B6" w:rsidP="00D653B6">
            <w:pPr>
              <w:pStyle w:val="Tablebody"/>
              <w:numPr>
                <w:ilvl w:val="0"/>
                <w:numId w:val="44"/>
              </w:numPr>
              <w:rPr>
                <w:color w:val="auto"/>
              </w:rPr>
            </w:pPr>
            <w:r w:rsidRPr="004066CF">
              <w:rPr>
                <w:color w:val="auto"/>
              </w:rPr>
              <w:t>crushing</w:t>
            </w:r>
          </w:p>
          <w:p w14:paraId="7334C6A4" w14:textId="1ED14127" w:rsidR="00D653B6" w:rsidRPr="004066CF" w:rsidRDefault="00D653B6" w:rsidP="00D653B6">
            <w:pPr>
              <w:pStyle w:val="Tablebody"/>
              <w:numPr>
                <w:ilvl w:val="0"/>
                <w:numId w:val="44"/>
              </w:numPr>
              <w:rPr>
                <w:color w:val="auto"/>
              </w:rPr>
            </w:pPr>
            <w:r w:rsidRPr="004066CF">
              <w:rPr>
                <w:color w:val="auto"/>
              </w:rPr>
              <w:t>blending</w:t>
            </w:r>
          </w:p>
          <w:p w14:paraId="4AB56741" w14:textId="61540206" w:rsidR="00D653B6" w:rsidRPr="004066CF" w:rsidRDefault="00D653B6" w:rsidP="00D653B6">
            <w:pPr>
              <w:pStyle w:val="Tablebody"/>
              <w:numPr>
                <w:ilvl w:val="0"/>
                <w:numId w:val="44"/>
              </w:numPr>
              <w:rPr>
                <w:color w:val="auto"/>
              </w:rPr>
            </w:pPr>
            <w:r w:rsidRPr="004066CF">
              <w:rPr>
                <w:color w:val="auto"/>
              </w:rPr>
              <w:t>hydraulic hammering</w:t>
            </w:r>
          </w:p>
          <w:p w14:paraId="2C471530" w14:textId="6A298A66" w:rsidR="00D653B6" w:rsidRPr="004066CF" w:rsidRDefault="00D653B6" w:rsidP="00D653B6">
            <w:pPr>
              <w:pStyle w:val="Tablebody"/>
              <w:numPr>
                <w:ilvl w:val="0"/>
                <w:numId w:val="44"/>
              </w:numPr>
              <w:rPr>
                <w:color w:val="auto"/>
              </w:rPr>
            </w:pPr>
            <w:r w:rsidRPr="004066CF">
              <w:rPr>
                <w:color w:val="auto"/>
              </w:rPr>
              <w:t>bulking up for onwards transfer</w:t>
            </w:r>
          </w:p>
          <w:bookmarkEnd w:id="21"/>
          <w:p w14:paraId="3E048D7B" w14:textId="04EB7165" w:rsidR="00D653B6" w:rsidRPr="004066CF" w:rsidRDefault="00D653B6" w:rsidP="00D653B6">
            <w:pPr>
              <w:pStyle w:val="Tablebody"/>
              <w:rPr>
                <w:color w:val="auto"/>
              </w:rPr>
            </w:pPr>
            <w:r w:rsidRPr="004066CF">
              <w:rPr>
                <w:color w:val="auto"/>
              </w:rPr>
              <w:t>of permitted waste for the purpose of recovery.</w:t>
            </w:r>
          </w:p>
          <w:p w14:paraId="5769EDF5" w14:textId="15DAA7AC" w:rsidR="00FA7F8C" w:rsidRPr="004066CF" w:rsidRDefault="00FA7F8C" w:rsidP="00D653B6">
            <w:pPr>
              <w:pStyle w:val="Tablebody"/>
              <w:rPr>
                <w:color w:val="auto"/>
              </w:rPr>
            </w:pPr>
          </w:p>
          <w:p w14:paraId="2626FF68" w14:textId="77777777" w:rsidR="00E160C7" w:rsidRPr="004066CF" w:rsidRDefault="00E160C7" w:rsidP="00E160C7">
            <w:pPr>
              <w:pStyle w:val="Default"/>
              <w:rPr>
                <w:color w:val="auto"/>
              </w:rPr>
            </w:pPr>
            <w:r w:rsidRPr="004066CF">
              <w:rPr>
                <w:color w:val="auto"/>
                <w:sz w:val="18"/>
                <w:szCs w:val="18"/>
              </w:rPr>
              <w:t xml:space="preserve">Treatment of slags and ashes shall be limited to no more than 75 tonnes per day where carried out for the purpose of recovery or a mix of recovery and disposal. </w:t>
            </w:r>
          </w:p>
          <w:p w14:paraId="06312361" w14:textId="77777777" w:rsidR="00E160C7" w:rsidRPr="004066CF" w:rsidRDefault="00E160C7" w:rsidP="00D653B6">
            <w:pPr>
              <w:pStyle w:val="Tablebody"/>
              <w:rPr>
                <w:color w:val="auto"/>
              </w:rPr>
            </w:pPr>
          </w:p>
          <w:p w14:paraId="19482C31" w14:textId="5EFCBF6F" w:rsidR="00D653B6" w:rsidRPr="004066CF" w:rsidRDefault="00FE7402" w:rsidP="00D653B6">
            <w:pPr>
              <w:pStyle w:val="Tablebody"/>
              <w:rPr>
                <w:color w:val="auto"/>
              </w:rPr>
            </w:pPr>
            <w:r w:rsidRPr="004066CF">
              <w:rPr>
                <w:color w:val="auto"/>
              </w:rPr>
              <w:t>The maximum quantity of hazardous waste that can be stored at the site in total for recovery or disposal, (excluding end of life vechicles and/or waste electrical and electronic equipment stored pending manual dismantling, repair or refurbishment), shall not exceed 50 tonnes at any one time.</w:t>
            </w:r>
          </w:p>
          <w:p w14:paraId="430D04C7" w14:textId="657D26E0" w:rsidR="00F75B3D" w:rsidRPr="004066CF" w:rsidRDefault="00F75B3D" w:rsidP="00D653B6">
            <w:pPr>
              <w:pStyle w:val="Tablebody"/>
              <w:rPr>
                <w:color w:val="auto"/>
              </w:rPr>
            </w:pPr>
          </w:p>
          <w:p w14:paraId="3F656315" w14:textId="77777777" w:rsidR="00D653B6" w:rsidRPr="004066CF" w:rsidRDefault="00D653B6" w:rsidP="00D653B6">
            <w:pPr>
              <w:pStyle w:val="Tablebody"/>
              <w:rPr>
                <w:color w:val="auto"/>
              </w:rPr>
            </w:pPr>
            <w:r w:rsidRPr="004066CF">
              <w:rPr>
                <w:color w:val="auto"/>
              </w:rPr>
              <w:t>Waste types as specified in Table S2.1.</w:t>
            </w:r>
          </w:p>
          <w:p w14:paraId="64045AE5" w14:textId="0A321BE9" w:rsidR="00D653B6" w:rsidRPr="004066CF" w:rsidRDefault="00D653B6" w:rsidP="00D653B6">
            <w:pPr>
              <w:pStyle w:val="Tablebody"/>
              <w:rPr>
                <w:color w:val="auto"/>
              </w:rPr>
            </w:pPr>
          </w:p>
        </w:tc>
      </w:tr>
      <w:tr w:rsidR="00D653B6" w:rsidRPr="005032E3" w14:paraId="1C2E4696" w14:textId="77777777" w:rsidTr="001B6401">
        <w:trPr>
          <w:tblHeader/>
        </w:trPr>
        <w:tc>
          <w:tcPr>
            <w:tcW w:w="1197" w:type="dxa"/>
            <w:vMerge/>
            <w:tcBorders>
              <w:left w:val="nil"/>
              <w:right w:val="single" w:sz="4" w:space="0" w:color="auto"/>
            </w:tcBorders>
            <w:shd w:val="clear" w:color="auto" w:fill="auto"/>
          </w:tcPr>
          <w:p w14:paraId="5BE638A7" w14:textId="77777777" w:rsidR="00D653B6" w:rsidRPr="00D653B6" w:rsidRDefault="00D653B6" w:rsidP="00D653B6">
            <w:pPr>
              <w:keepNext/>
              <w:keepLines/>
              <w:widowControl w:val="0"/>
              <w:spacing w:before="20" w:after="20" w:line="230" w:lineRule="exact"/>
              <w:jc w:val="left"/>
              <w:outlineLvl w:val="2"/>
              <w:rPr>
                <w:rFonts w:ascii="Arial" w:hAnsi="Arial"/>
                <w:b/>
                <w:color w:val="000000"/>
                <w:sz w:val="18"/>
                <w:lang w:eastAsia="en-US"/>
              </w:rPr>
            </w:pPr>
          </w:p>
        </w:tc>
        <w:tc>
          <w:tcPr>
            <w:tcW w:w="2255" w:type="dxa"/>
            <w:tcBorders>
              <w:top w:val="single" w:sz="4" w:space="0" w:color="auto"/>
              <w:left w:val="single" w:sz="4" w:space="0" w:color="auto"/>
              <w:right w:val="single" w:sz="4" w:space="0" w:color="auto"/>
            </w:tcBorders>
            <w:shd w:val="clear" w:color="auto" w:fill="auto"/>
          </w:tcPr>
          <w:p w14:paraId="3E2C3936" w14:textId="77777777" w:rsidR="00D653B6" w:rsidRPr="004066CF" w:rsidRDefault="00D653B6" w:rsidP="00D653B6">
            <w:pPr>
              <w:pStyle w:val="Default"/>
              <w:rPr>
                <w:sz w:val="18"/>
                <w:szCs w:val="18"/>
              </w:rPr>
            </w:pPr>
            <w:r w:rsidRPr="004066CF">
              <w:rPr>
                <w:sz w:val="18"/>
                <w:szCs w:val="18"/>
              </w:rPr>
              <w:t xml:space="preserve">Discharge of integral site drainage (process effluent) from the emission points indicated on the plan referenced ‘Environmental Permit Proposed site plan 01/03/16’ as incorporated in Table S1.2 of this permit. </w:t>
            </w:r>
          </w:p>
          <w:p w14:paraId="2A185847" w14:textId="77777777" w:rsidR="00D653B6" w:rsidRPr="004066CF" w:rsidRDefault="00D653B6" w:rsidP="00D653B6">
            <w:pPr>
              <w:keepLines/>
              <w:widowControl w:val="0"/>
              <w:spacing w:before="20" w:after="20" w:line="230" w:lineRule="exact"/>
              <w:jc w:val="left"/>
              <w:outlineLvl w:val="2"/>
              <w:rPr>
                <w:rFonts w:ascii="Arial" w:hAnsi="Arial"/>
                <w:b/>
                <w:snapToGrid w:val="0"/>
                <w:sz w:val="18"/>
                <w:lang w:eastAsia="en-US"/>
              </w:rPr>
            </w:pPr>
          </w:p>
        </w:tc>
        <w:tc>
          <w:tcPr>
            <w:tcW w:w="4514" w:type="dxa"/>
            <w:tcBorders>
              <w:top w:val="single" w:sz="4" w:space="0" w:color="auto"/>
              <w:left w:val="single" w:sz="4" w:space="0" w:color="auto"/>
              <w:right w:val="nil"/>
            </w:tcBorders>
            <w:shd w:val="clear" w:color="auto" w:fill="auto"/>
          </w:tcPr>
          <w:p w14:paraId="1F2C58D4" w14:textId="77777777" w:rsidR="00187104" w:rsidRPr="004066CF" w:rsidRDefault="00187104" w:rsidP="00187104">
            <w:pPr>
              <w:pStyle w:val="Tablebody"/>
              <w:spacing w:before="60"/>
              <w:rPr>
                <w:rStyle w:val="change"/>
                <w:rFonts w:cs="Arial"/>
                <w:color w:val="auto"/>
                <w:szCs w:val="18"/>
              </w:rPr>
            </w:pPr>
            <w:r w:rsidRPr="004066CF">
              <w:rPr>
                <w:rStyle w:val="change"/>
                <w:rFonts w:cs="Arial"/>
                <w:color w:val="auto"/>
                <w:szCs w:val="18"/>
              </w:rPr>
              <w:t>Drainage consisting solely of:</w:t>
            </w:r>
          </w:p>
          <w:p w14:paraId="035877EA" w14:textId="5EF82921" w:rsidR="00187104" w:rsidRPr="004066CF" w:rsidRDefault="00187104" w:rsidP="00892EAC">
            <w:pPr>
              <w:pStyle w:val="Tablebody"/>
              <w:numPr>
                <w:ilvl w:val="0"/>
                <w:numId w:val="44"/>
              </w:numPr>
              <w:spacing w:before="60"/>
              <w:rPr>
                <w:rStyle w:val="change"/>
                <w:rFonts w:cs="Arial"/>
                <w:color w:val="auto"/>
                <w:szCs w:val="18"/>
              </w:rPr>
            </w:pPr>
            <w:r w:rsidRPr="004066CF">
              <w:rPr>
                <w:rStyle w:val="change"/>
                <w:rFonts w:cs="Arial"/>
                <w:color w:val="auto"/>
                <w:szCs w:val="18"/>
              </w:rPr>
              <w:t>clean, rainfall dependant drainage from areas of the site not used in connection with the storage and/or treatment of waste</w:t>
            </w:r>
          </w:p>
          <w:p w14:paraId="73FCF6A4" w14:textId="005C2F0A" w:rsidR="00187104" w:rsidRPr="004066CF" w:rsidRDefault="00187104" w:rsidP="00892EAC">
            <w:pPr>
              <w:pStyle w:val="Tablebody"/>
              <w:numPr>
                <w:ilvl w:val="0"/>
                <w:numId w:val="44"/>
              </w:numPr>
              <w:spacing w:before="60"/>
              <w:rPr>
                <w:rStyle w:val="change"/>
                <w:rFonts w:cs="Arial"/>
                <w:color w:val="auto"/>
                <w:szCs w:val="18"/>
              </w:rPr>
            </w:pPr>
            <w:r w:rsidRPr="004066CF">
              <w:rPr>
                <w:rStyle w:val="change"/>
                <w:rFonts w:cs="Arial"/>
                <w:color w:val="auto"/>
                <w:szCs w:val="18"/>
              </w:rPr>
              <w:t>run-off from the impermeable surface from external areas of the site used to store and/or treat waste</w:t>
            </w:r>
            <w:r w:rsidR="00892EAC" w:rsidRPr="004066CF">
              <w:rPr>
                <w:rStyle w:val="change"/>
                <w:rFonts w:cs="Arial"/>
                <w:color w:val="auto"/>
                <w:szCs w:val="18"/>
              </w:rPr>
              <w:t xml:space="preserve"> that is not </w:t>
            </w:r>
            <w:r w:rsidR="00892EAC" w:rsidRPr="004066CF">
              <w:rPr>
                <w:color w:val="auto"/>
              </w:rPr>
              <w:t xml:space="preserve">coded as 19 01 11* </w:t>
            </w:r>
            <w:r w:rsidR="008A5411" w:rsidRPr="004066CF">
              <w:rPr>
                <w:color w:val="auto"/>
              </w:rPr>
              <w:t>or</w:t>
            </w:r>
            <w:r w:rsidR="00892EAC" w:rsidRPr="004066CF">
              <w:rPr>
                <w:color w:val="auto"/>
              </w:rPr>
              <w:t xml:space="preserve"> 19 01 12</w:t>
            </w:r>
            <w:r w:rsidRPr="004066CF">
              <w:rPr>
                <w:rStyle w:val="change"/>
                <w:rFonts w:cs="Arial"/>
                <w:color w:val="auto"/>
                <w:szCs w:val="18"/>
              </w:rPr>
              <w:t>.</w:t>
            </w:r>
          </w:p>
          <w:p w14:paraId="59E2A1EA" w14:textId="77777777" w:rsidR="00187104" w:rsidRPr="004066CF" w:rsidRDefault="00187104" w:rsidP="00187104">
            <w:pPr>
              <w:pStyle w:val="Tablebody"/>
              <w:spacing w:before="60"/>
              <w:rPr>
                <w:rStyle w:val="change"/>
                <w:rFonts w:cs="Arial"/>
                <w:color w:val="auto"/>
                <w:szCs w:val="18"/>
              </w:rPr>
            </w:pPr>
          </w:p>
          <w:p w14:paraId="4A8ED8FB" w14:textId="345C7433" w:rsidR="00187104" w:rsidRPr="004066CF" w:rsidRDefault="00187104" w:rsidP="00187104">
            <w:pPr>
              <w:pStyle w:val="Tablebody"/>
              <w:spacing w:before="60"/>
              <w:rPr>
                <w:rStyle w:val="change"/>
                <w:rFonts w:cs="Arial"/>
                <w:color w:val="auto"/>
                <w:szCs w:val="18"/>
              </w:rPr>
            </w:pPr>
            <w:r w:rsidRPr="004066CF">
              <w:rPr>
                <w:rStyle w:val="change"/>
                <w:rFonts w:cs="Arial"/>
                <w:color w:val="auto"/>
                <w:szCs w:val="18"/>
              </w:rPr>
              <w:t>No visible oil or grease shall be present in the discharge.</w:t>
            </w:r>
          </w:p>
          <w:p w14:paraId="5C088164" w14:textId="77777777" w:rsidR="00187104" w:rsidRPr="004066CF" w:rsidRDefault="00187104" w:rsidP="00187104">
            <w:pPr>
              <w:pStyle w:val="Tablebody"/>
              <w:spacing w:before="60"/>
              <w:rPr>
                <w:rStyle w:val="change"/>
                <w:rFonts w:cs="Arial"/>
                <w:color w:val="auto"/>
                <w:szCs w:val="18"/>
              </w:rPr>
            </w:pPr>
          </w:p>
          <w:p w14:paraId="02FF6E11" w14:textId="6526E222" w:rsidR="00D653B6" w:rsidRPr="004066CF" w:rsidRDefault="00187104" w:rsidP="00187104">
            <w:pPr>
              <w:pStyle w:val="Tablebody"/>
              <w:rPr>
                <w:color w:val="auto"/>
              </w:rPr>
            </w:pPr>
            <w:r w:rsidRPr="004066CF">
              <w:rPr>
                <w:rStyle w:val="change"/>
                <w:rFonts w:cs="Arial"/>
                <w:color w:val="auto"/>
                <w:szCs w:val="18"/>
              </w:rPr>
              <w:t>Discharge of site drainage shall be controlled though condition 3.1 and the provision of appropriate measures as set out in relevant management plans.</w:t>
            </w:r>
          </w:p>
        </w:tc>
      </w:tr>
    </w:tbl>
    <w:p w14:paraId="36588BD2" w14:textId="2601358A" w:rsidR="00F27626" w:rsidRDefault="00F27626" w:rsidP="005032E3">
      <w:pPr>
        <w:keepLines/>
        <w:widowControl w:val="0"/>
        <w:spacing w:before="120" w:line="270" w:lineRule="exact"/>
        <w:jc w:val="left"/>
        <w:outlineLvl w:val="2"/>
        <w:rPr>
          <w:rFonts w:ascii="Arial" w:hAnsi="Arial"/>
          <w:color w:val="000000"/>
          <w:sz w:val="18"/>
          <w:lang w:eastAsia="en-US"/>
        </w:rPr>
      </w:pPr>
    </w:p>
    <w:p w14:paraId="176FC215" w14:textId="0555F49F" w:rsidR="00F27626" w:rsidRDefault="00F27626">
      <w:pPr>
        <w:jc w:val="left"/>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686"/>
        <w:gridCol w:w="3261"/>
        <w:gridCol w:w="1014"/>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bookmarkStart w:id="22" w:name="_Hlk13476001"/>
            <w:r w:rsidRPr="00575CDD">
              <w:rPr>
                <w:rFonts w:ascii="Arial" w:hAnsi="Arial"/>
                <w:b/>
                <w:bCs/>
                <w:color w:val="FFFFFF" w:themeColor="background1"/>
                <w:sz w:val="18"/>
                <w:lang w:eastAsia="en-US"/>
              </w:rPr>
              <w:lastRenderedPageBreak/>
              <w:t>Table S1.2 Operating techniques</w:t>
            </w:r>
            <w:bookmarkEnd w:id="22"/>
          </w:p>
        </w:tc>
      </w:tr>
      <w:tr w:rsidR="005032E3" w:rsidRPr="005032E3" w14:paraId="2127779E" w14:textId="77777777" w:rsidTr="00892EAC">
        <w:trPr>
          <w:cantSplit/>
          <w:tblHeader/>
        </w:trPr>
        <w:tc>
          <w:tcPr>
            <w:tcW w:w="2315"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048"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37"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892EAC">
        <w:trPr>
          <w:cantSplit/>
        </w:trPr>
        <w:tc>
          <w:tcPr>
            <w:tcW w:w="2315" w:type="pct"/>
          </w:tcPr>
          <w:p w14:paraId="2C795D5C" w14:textId="77777777" w:rsidR="00C973D4" w:rsidRPr="00187104" w:rsidRDefault="00C973D4" w:rsidP="005032E3">
            <w:pPr>
              <w:keepLines/>
              <w:widowControl w:val="0"/>
              <w:spacing w:before="20" w:after="20" w:line="230" w:lineRule="exact"/>
              <w:jc w:val="left"/>
              <w:outlineLvl w:val="2"/>
              <w:rPr>
                <w:rFonts w:ascii="Arial" w:hAnsi="Arial"/>
                <w:sz w:val="18"/>
                <w:lang w:eastAsia="en-US"/>
              </w:rPr>
            </w:pPr>
            <w:r w:rsidRPr="00187104">
              <w:rPr>
                <w:rFonts w:ascii="Arial" w:hAnsi="Arial"/>
                <w:sz w:val="18"/>
                <w:lang w:eastAsia="en-US"/>
              </w:rPr>
              <w:t>Technical Guidance Document: ‘How to comply with your environmental permit’</w:t>
            </w:r>
          </w:p>
        </w:tc>
        <w:tc>
          <w:tcPr>
            <w:tcW w:w="2048" w:type="pct"/>
          </w:tcPr>
          <w:p w14:paraId="46FF4A8B" w14:textId="77777777" w:rsidR="00C973D4" w:rsidRPr="00187104" w:rsidRDefault="00C973D4" w:rsidP="005032E3">
            <w:pPr>
              <w:keepLines/>
              <w:widowControl w:val="0"/>
              <w:spacing w:before="20" w:after="20" w:line="230" w:lineRule="exact"/>
              <w:jc w:val="left"/>
              <w:outlineLvl w:val="2"/>
              <w:rPr>
                <w:rFonts w:ascii="Arial" w:hAnsi="Arial"/>
                <w:sz w:val="18"/>
                <w:lang w:eastAsia="en-US"/>
              </w:rPr>
            </w:pPr>
            <w:r w:rsidRPr="00187104">
              <w:rPr>
                <w:rFonts w:ascii="Arial" w:hAnsi="Arial"/>
                <w:sz w:val="18"/>
                <w:lang w:eastAsia="en-US"/>
              </w:rPr>
              <w:t>All relevant sections</w:t>
            </w:r>
          </w:p>
        </w:tc>
        <w:tc>
          <w:tcPr>
            <w:tcW w:w="637" w:type="pct"/>
          </w:tcPr>
          <w:p w14:paraId="4ADB9235" w14:textId="77777777" w:rsidR="00C973D4" w:rsidRPr="00187104" w:rsidRDefault="00C973D4" w:rsidP="005032E3">
            <w:pPr>
              <w:keepLines/>
              <w:widowControl w:val="0"/>
              <w:spacing w:before="20" w:after="20" w:line="230" w:lineRule="exact"/>
              <w:jc w:val="left"/>
              <w:outlineLvl w:val="2"/>
              <w:rPr>
                <w:rFonts w:ascii="Arial" w:hAnsi="Arial"/>
                <w:sz w:val="18"/>
                <w:lang w:eastAsia="en-US"/>
              </w:rPr>
            </w:pPr>
            <w:r w:rsidRPr="00187104">
              <w:rPr>
                <w:rFonts w:ascii="Arial" w:hAnsi="Arial"/>
                <w:sz w:val="18"/>
                <w:lang w:eastAsia="en-US"/>
              </w:rPr>
              <w:t>N/A</w:t>
            </w:r>
          </w:p>
        </w:tc>
      </w:tr>
      <w:tr w:rsidR="00222BB9" w:rsidRPr="005032E3" w14:paraId="56EBE640" w14:textId="77777777" w:rsidTr="00892EAC">
        <w:trPr>
          <w:cantSplit/>
        </w:trPr>
        <w:tc>
          <w:tcPr>
            <w:tcW w:w="2315" w:type="pct"/>
          </w:tcPr>
          <w:p w14:paraId="45BA1935" w14:textId="7FE8A528" w:rsidR="00222BB9" w:rsidRPr="00187104" w:rsidRDefault="00222BB9" w:rsidP="005032E3">
            <w:pPr>
              <w:keepLines/>
              <w:widowControl w:val="0"/>
              <w:spacing w:before="20" w:after="20" w:line="230" w:lineRule="exact"/>
              <w:jc w:val="left"/>
              <w:outlineLvl w:val="2"/>
              <w:rPr>
                <w:rFonts w:ascii="Arial" w:hAnsi="Arial"/>
                <w:sz w:val="18"/>
                <w:lang w:eastAsia="en-US"/>
              </w:rPr>
            </w:pPr>
            <w:r w:rsidRPr="00187104">
              <w:rPr>
                <w:rFonts w:ascii="Arial" w:hAnsi="Arial"/>
                <w:sz w:val="18"/>
                <w:lang w:eastAsia="en-US"/>
              </w:rPr>
              <w:t xml:space="preserve">Sector Guidance Note IPPC S5.06: Guidance for the Recovery and Disposal of Hazardous and </w:t>
            </w:r>
            <w:r w:rsidR="00853F5D" w:rsidRPr="00187104">
              <w:rPr>
                <w:rFonts w:ascii="Arial" w:hAnsi="Arial"/>
                <w:sz w:val="18"/>
                <w:lang w:eastAsia="en-US"/>
              </w:rPr>
              <w:t>Non-Hazardous</w:t>
            </w:r>
            <w:r w:rsidRPr="00187104">
              <w:rPr>
                <w:rFonts w:ascii="Arial" w:hAnsi="Arial"/>
                <w:sz w:val="18"/>
                <w:lang w:eastAsia="en-US"/>
              </w:rPr>
              <w:t xml:space="preserve"> Waste</w:t>
            </w:r>
          </w:p>
        </w:tc>
        <w:tc>
          <w:tcPr>
            <w:tcW w:w="2048" w:type="pct"/>
          </w:tcPr>
          <w:p w14:paraId="0F65E3D8" w14:textId="0602B68C" w:rsidR="00222BB9" w:rsidRPr="00187104" w:rsidRDefault="00222BB9" w:rsidP="005032E3">
            <w:pPr>
              <w:keepLines/>
              <w:widowControl w:val="0"/>
              <w:spacing w:before="20" w:after="20" w:line="230" w:lineRule="exact"/>
              <w:jc w:val="left"/>
              <w:outlineLvl w:val="2"/>
              <w:rPr>
                <w:rFonts w:ascii="Arial" w:hAnsi="Arial"/>
                <w:sz w:val="18"/>
                <w:lang w:eastAsia="en-US"/>
              </w:rPr>
            </w:pPr>
            <w:r w:rsidRPr="00187104">
              <w:rPr>
                <w:rFonts w:ascii="Arial" w:hAnsi="Arial"/>
                <w:sz w:val="18"/>
                <w:lang w:eastAsia="en-US"/>
              </w:rPr>
              <w:t>All relevant sections</w:t>
            </w:r>
          </w:p>
        </w:tc>
        <w:tc>
          <w:tcPr>
            <w:tcW w:w="637" w:type="pct"/>
          </w:tcPr>
          <w:p w14:paraId="52E283EC" w14:textId="53FD23D4" w:rsidR="00222BB9" w:rsidRPr="00187104" w:rsidRDefault="00222BB9" w:rsidP="005032E3">
            <w:pPr>
              <w:keepLines/>
              <w:widowControl w:val="0"/>
              <w:spacing w:before="20" w:after="20" w:line="230" w:lineRule="exact"/>
              <w:jc w:val="left"/>
              <w:outlineLvl w:val="2"/>
              <w:rPr>
                <w:rFonts w:ascii="Arial" w:hAnsi="Arial"/>
                <w:sz w:val="18"/>
                <w:lang w:eastAsia="en-US"/>
              </w:rPr>
            </w:pPr>
            <w:r w:rsidRPr="00187104">
              <w:rPr>
                <w:rFonts w:ascii="Arial" w:hAnsi="Arial"/>
                <w:sz w:val="18"/>
                <w:lang w:eastAsia="en-US"/>
              </w:rPr>
              <w:t>N/A</w:t>
            </w:r>
          </w:p>
        </w:tc>
      </w:tr>
      <w:tr w:rsidR="00BE4EFB" w:rsidRPr="005032E3" w14:paraId="5A97A778" w14:textId="77777777" w:rsidTr="00892EAC">
        <w:trPr>
          <w:cantSplit/>
        </w:trPr>
        <w:tc>
          <w:tcPr>
            <w:tcW w:w="2315" w:type="pct"/>
          </w:tcPr>
          <w:p w14:paraId="3DB60FED" w14:textId="77777777" w:rsidR="00BE4EFB" w:rsidRPr="0065716D" w:rsidRDefault="00BE4EFB" w:rsidP="005032E3">
            <w:pPr>
              <w:keepLines/>
              <w:widowControl w:val="0"/>
              <w:spacing w:before="20" w:after="20" w:line="230" w:lineRule="exact"/>
              <w:jc w:val="left"/>
              <w:outlineLvl w:val="2"/>
              <w:rPr>
                <w:rFonts w:ascii="Arial" w:hAnsi="Arial" w:cs="Arial"/>
                <w:sz w:val="18"/>
                <w:lang w:eastAsia="en-US"/>
              </w:rPr>
            </w:pPr>
            <w:r w:rsidRPr="0065716D">
              <w:rPr>
                <w:rFonts w:ascii="Arial" w:hAnsi="Arial" w:cs="Arial"/>
                <w:sz w:val="18"/>
                <w:lang w:eastAsia="en-US"/>
              </w:rPr>
              <w:t xml:space="preserve">Application </w:t>
            </w:r>
          </w:p>
          <w:p w14:paraId="234DAE1C" w14:textId="0C8DC9F9" w:rsidR="00BE4EFB" w:rsidRPr="0065716D" w:rsidRDefault="00BE4EFB" w:rsidP="005032E3">
            <w:pPr>
              <w:keepLines/>
              <w:widowControl w:val="0"/>
              <w:spacing w:before="20" w:after="20" w:line="230" w:lineRule="exact"/>
              <w:jc w:val="left"/>
              <w:outlineLvl w:val="2"/>
              <w:rPr>
                <w:rFonts w:ascii="Arial" w:hAnsi="Arial" w:cs="Arial"/>
                <w:sz w:val="18"/>
                <w:lang w:eastAsia="en-US"/>
              </w:rPr>
            </w:pPr>
            <w:r w:rsidRPr="0065716D">
              <w:rPr>
                <w:rFonts w:ascii="Arial" w:hAnsi="Arial" w:cs="Arial"/>
                <w:sz w:val="18"/>
                <w:lang w:eastAsia="en-US"/>
              </w:rPr>
              <w:t>EPR/AB3298HZ/A001</w:t>
            </w:r>
          </w:p>
        </w:tc>
        <w:tc>
          <w:tcPr>
            <w:tcW w:w="2048" w:type="pct"/>
          </w:tcPr>
          <w:p w14:paraId="761D363F" w14:textId="05C60B68" w:rsidR="00BE4EFB" w:rsidRPr="0065716D" w:rsidRDefault="00BE4EFB" w:rsidP="005032E3">
            <w:pPr>
              <w:keepLines/>
              <w:widowControl w:val="0"/>
              <w:spacing w:before="20" w:after="20" w:line="230" w:lineRule="exact"/>
              <w:jc w:val="left"/>
              <w:outlineLvl w:val="2"/>
              <w:rPr>
                <w:rFonts w:ascii="Arial" w:hAnsi="Arial" w:cs="Arial"/>
                <w:sz w:val="18"/>
                <w:lang w:eastAsia="en-US"/>
              </w:rPr>
            </w:pPr>
            <w:r w:rsidRPr="0065716D">
              <w:rPr>
                <w:rFonts w:ascii="Arial" w:hAnsi="Arial" w:cs="Arial"/>
                <w:sz w:val="18"/>
                <w:szCs w:val="18"/>
              </w:rPr>
              <w:t xml:space="preserve">Environmental Permit Proposed site plan </w:t>
            </w:r>
            <w:r w:rsidR="00596EEF" w:rsidRPr="0065716D">
              <w:rPr>
                <w:rFonts w:ascii="Arial" w:hAnsi="Arial" w:cs="Arial"/>
                <w:sz w:val="18"/>
                <w:szCs w:val="18"/>
              </w:rPr>
              <w:t>ref 968-04 dated 01/03/16</w:t>
            </w:r>
          </w:p>
        </w:tc>
        <w:tc>
          <w:tcPr>
            <w:tcW w:w="637" w:type="pct"/>
          </w:tcPr>
          <w:p w14:paraId="59B6F311" w14:textId="3653320A" w:rsidR="00BE4EFB" w:rsidRPr="0065716D" w:rsidRDefault="00596EEF" w:rsidP="005032E3">
            <w:pPr>
              <w:keepLines/>
              <w:widowControl w:val="0"/>
              <w:spacing w:before="20" w:after="20" w:line="230" w:lineRule="exact"/>
              <w:jc w:val="left"/>
              <w:outlineLvl w:val="2"/>
              <w:rPr>
                <w:rFonts w:ascii="Arial" w:hAnsi="Arial" w:cs="Arial"/>
                <w:sz w:val="18"/>
                <w:lang w:eastAsia="en-US"/>
              </w:rPr>
            </w:pPr>
            <w:r w:rsidRPr="0065716D">
              <w:rPr>
                <w:rFonts w:ascii="Arial" w:hAnsi="Arial" w:cs="Arial"/>
                <w:sz w:val="18"/>
                <w:lang w:eastAsia="en-US"/>
              </w:rPr>
              <w:t>21/07/16</w:t>
            </w:r>
          </w:p>
        </w:tc>
      </w:tr>
      <w:tr w:rsidR="00187104" w:rsidRPr="005032E3" w14:paraId="7F6F63CE" w14:textId="77777777" w:rsidTr="00892EAC">
        <w:trPr>
          <w:cantSplit/>
        </w:trPr>
        <w:tc>
          <w:tcPr>
            <w:tcW w:w="2315" w:type="pct"/>
          </w:tcPr>
          <w:p w14:paraId="41B974B9" w14:textId="77777777" w:rsidR="00187104" w:rsidRPr="0065716D" w:rsidRDefault="00187104" w:rsidP="00187104">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Additional information</w:t>
            </w:r>
          </w:p>
          <w:p w14:paraId="678A61B1" w14:textId="1E661CF9" w:rsidR="00187104" w:rsidRPr="0065716D" w:rsidRDefault="00187104" w:rsidP="00187104">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EPR/AB3298HZ/A001</w:t>
            </w:r>
          </w:p>
        </w:tc>
        <w:tc>
          <w:tcPr>
            <w:tcW w:w="2048" w:type="pct"/>
          </w:tcPr>
          <w:p w14:paraId="33FBA655" w14:textId="0D07336E" w:rsidR="00187104" w:rsidRPr="0065716D" w:rsidRDefault="00187104" w:rsidP="00187104">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 xml:space="preserve">Protected Species surveys, Land at Ty Newydd Farm, Llantrisant, </w:t>
            </w:r>
            <w:r w:rsidR="00853F5D" w:rsidRPr="0065716D">
              <w:rPr>
                <w:rFonts w:ascii="Arial" w:hAnsi="Arial"/>
                <w:sz w:val="18"/>
                <w:lang w:eastAsia="en-US"/>
              </w:rPr>
              <w:t>Rhondda</w:t>
            </w:r>
            <w:r w:rsidRPr="0065716D">
              <w:rPr>
                <w:rFonts w:ascii="Arial" w:hAnsi="Arial"/>
                <w:sz w:val="18"/>
                <w:lang w:eastAsia="en-US"/>
              </w:rPr>
              <w:t xml:space="preserve"> Cynon Taff – September 2016 Reference: HE/90/2015</w:t>
            </w:r>
          </w:p>
          <w:p w14:paraId="42D2B4AB" w14:textId="2231D44C" w:rsidR="00187104" w:rsidRPr="0065716D" w:rsidRDefault="00187104" w:rsidP="00F27626">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Section 8 Recommendations</w:t>
            </w:r>
          </w:p>
        </w:tc>
        <w:tc>
          <w:tcPr>
            <w:tcW w:w="637" w:type="pct"/>
          </w:tcPr>
          <w:p w14:paraId="335F9E14" w14:textId="77777777" w:rsidR="00187104" w:rsidRPr="0065716D" w:rsidRDefault="00187104" w:rsidP="00187104">
            <w:pPr>
              <w:pStyle w:val="Default"/>
              <w:rPr>
                <w:color w:val="auto"/>
                <w:sz w:val="18"/>
                <w:szCs w:val="18"/>
              </w:rPr>
            </w:pPr>
            <w:r w:rsidRPr="0065716D">
              <w:rPr>
                <w:color w:val="auto"/>
                <w:sz w:val="18"/>
                <w:szCs w:val="18"/>
              </w:rPr>
              <w:t xml:space="preserve">19/09/16 </w:t>
            </w:r>
          </w:p>
          <w:p w14:paraId="2869D725" w14:textId="77777777" w:rsidR="00187104" w:rsidRPr="0065716D" w:rsidRDefault="00187104" w:rsidP="00187104">
            <w:pPr>
              <w:keepLines/>
              <w:widowControl w:val="0"/>
              <w:spacing w:before="20" w:after="20" w:line="230" w:lineRule="exact"/>
              <w:jc w:val="left"/>
              <w:outlineLvl w:val="2"/>
              <w:rPr>
                <w:rFonts w:ascii="Arial" w:hAnsi="Arial"/>
                <w:sz w:val="18"/>
                <w:lang w:eastAsia="en-US"/>
              </w:rPr>
            </w:pPr>
          </w:p>
        </w:tc>
      </w:tr>
      <w:tr w:rsidR="00187104" w:rsidRPr="005032E3" w14:paraId="0B4CAF24" w14:textId="77777777" w:rsidTr="00892EAC">
        <w:trPr>
          <w:cantSplit/>
        </w:trPr>
        <w:tc>
          <w:tcPr>
            <w:tcW w:w="2315" w:type="pct"/>
            <w:vMerge w:val="restart"/>
          </w:tcPr>
          <w:p w14:paraId="118568E2" w14:textId="77777777" w:rsidR="00187104" w:rsidRPr="0065716D" w:rsidRDefault="00187104" w:rsidP="00187104">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Response to Schedule 5 Number 2 dated 29/11/18</w:t>
            </w:r>
          </w:p>
          <w:p w14:paraId="6B296A6A" w14:textId="0FB6223B" w:rsidR="00187104" w:rsidRPr="0065716D" w:rsidRDefault="00187104" w:rsidP="00187104">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EPR/AB3298HZ/V002</w:t>
            </w:r>
          </w:p>
        </w:tc>
        <w:tc>
          <w:tcPr>
            <w:tcW w:w="2048" w:type="pct"/>
          </w:tcPr>
          <w:p w14:paraId="43DFD814" w14:textId="77777777" w:rsidR="00187104" w:rsidRPr="0065716D" w:rsidRDefault="00187104" w:rsidP="00187104">
            <w:pPr>
              <w:pStyle w:val="Default"/>
              <w:rPr>
                <w:color w:val="auto"/>
                <w:sz w:val="18"/>
                <w:szCs w:val="18"/>
              </w:rPr>
            </w:pPr>
            <w:r w:rsidRPr="0065716D">
              <w:rPr>
                <w:color w:val="auto"/>
                <w:sz w:val="18"/>
                <w:szCs w:val="18"/>
              </w:rPr>
              <w:t xml:space="preserve">PYR_EMS summary_July_18_v2 – including the following sections: </w:t>
            </w:r>
          </w:p>
          <w:p w14:paraId="6413445F" w14:textId="4FEFF6E7" w:rsidR="00187104" w:rsidRPr="0065716D" w:rsidRDefault="00187104" w:rsidP="00F27626">
            <w:pPr>
              <w:pStyle w:val="Default"/>
              <w:numPr>
                <w:ilvl w:val="0"/>
                <w:numId w:val="44"/>
              </w:numPr>
              <w:rPr>
                <w:color w:val="auto"/>
                <w:sz w:val="18"/>
                <w:szCs w:val="18"/>
              </w:rPr>
            </w:pPr>
            <w:r w:rsidRPr="0065716D">
              <w:rPr>
                <w:color w:val="auto"/>
                <w:sz w:val="18"/>
                <w:szCs w:val="18"/>
              </w:rPr>
              <w:t xml:space="preserve">Pre-acceptance Procedures </w:t>
            </w:r>
          </w:p>
          <w:p w14:paraId="5232D54A" w14:textId="2FCCF486" w:rsidR="00187104" w:rsidRPr="0065716D" w:rsidRDefault="00187104" w:rsidP="00F27626">
            <w:pPr>
              <w:pStyle w:val="Default"/>
              <w:numPr>
                <w:ilvl w:val="0"/>
                <w:numId w:val="44"/>
              </w:numPr>
              <w:rPr>
                <w:color w:val="auto"/>
                <w:sz w:val="18"/>
                <w:szCs w:val="18"/>
              </w:rPr>
            </w:pPr>
            <w:r w:rsidRPr="0065716D">
              <w:rPr>
                <w:color w:val="auto"/>
                <w:sz w:val="18"/>
                <w:szCs w:val="18"/>
              </w:rPr>
              <w:t xml:space="preserve">Noise and vibration </w:t>
            </w:r>
          </w:p>
          <w:p w14:paraId="2EE458B9" w14:textId="322F9693" w:rsidR="00187104" w:rsidRPr="0065716D" w:rsidRDefault="00187104" w:rsidP="00F27626">
            <w:pPr>
              <w:pStyle w:val="Default"/>
              <w:numPr>
                <w:ilvl w:val="0"/>
                <w:numId w:val="44"/>
              </w:numPr>
              <w:rPr>
                <w:color w:val="auto"/>
                <w:sz w:val="18"/>
                <w:lang w:eastAsia="en-US"/>
              </w:rPr>
            </w:pPr>
            <w:r w:rsidRPr="0065716D">
              <w:rPr>
                <w:color w:val="auto"/>
                <w:sz w:val="18"/>
                <w:szCs w:val="18"/>
              </w:rPr>
              <w:t xml:space="preserve">Control and monitoring of dust </w:t>
            </w:r>
          </w:p>
        </w:tc>
        <w:tc>
          <w:tcPr>
            <w:tcW w:w="637" w:type="pct"/>
            <w:vMerge w:val="restart"/>
          </w:tcPr>
          <w:p w14:paraId="092C808F" w14:textId="524720D4" w:rsidR="00187104" w:rsidRPr="0065716D" w:rsidRDefault="00187104" w:rsidP="00187104">
            <w:pPr>
              <w:pStyle w:val="Default"/>
              <w:rPr>
                <w:color w:val="auto"/>
                <w:sz w:val="18"/>
                <w:szCs w:val="18"/>
              </w:rPr>
            </w:pPr>
            <w:r w:rsidRPr="0065716D">
              <w:rPr>
                <w:color w:val="auto"/>
                <w:sz w:val="18"/>
                <w:szCs w:val="18"/>
              </w:rPr>
              <w:t xml:space="preserve">29/11/18 </w:t>
            </w:r>
          </w:p>
        </w:tc>
      </w:tr>
      <w:tr w:rsidR="00187104" w:rsidRPr="005032E3" w14:paraId="765B7D00" w14:textId="77777777" w:rsidTr="00892EAC">
        <w:trPr>
          <w:cantSplit/>
        </w:trPr>
        <w:tc>
          <w:tcPr>
            <w:tcW w:w="2315" w:type="pct"/>
            <w:vMerge/>
          </w:tcPr>
          <w:p w14:paraId="5F40E5AD" w14:textId="77777777" w:rsidR="00187104" w:rsidRPr="0065716D" w:rsidRDefault="00187104" w:rsidP="00187104">
            <w:pPr>
              <w:keepLines/>
              <w:widowControl w:val="0"/>
              <w:spacing w:before="20" w:after="20" w:line="230" w:lineRule="exact"/>
              <w:jc w:val="left"/>
              <w:outlineLvl w:val="2"/>
              <w:rPr>
                <w:rFonts w:ascii="Arial" w:hAnsi="Arial"/>
                <w:sz w:val="18"/>
                <w:lang w:eastAsia="en-US"/>
              </w:rPr>
            </w:pPr>
          </w:p>
        </w:tc>
        <w:tc>
          <w:tcPr>
            <w:tcW w:w="2048" w:type="pct"/>
          </w:tcPr>
          <w:p w14:paraId="04794008" w14:textId="77777777" w:rsidR="00187104" w:rsidRPr="0065716D" w:rsidRDefault="00187104" w:rsidP="00187104">
            <w:pPr>
              <w:pStyle w:val="Default"/>
              <w:rPr>
                <w:color w:val="auto"/>
                <w:sz w:val="18"/>
                <w:szCs w:val="18"/>
              </w:rPr>
            </w:pPr>
            <w:r w:rsidRPr="0065716D">
              <w:rPr>
                <w:color w:val="auto"/>
                <w:sz w:val="18"/>
                <w:szCs w:val="18"/>
              </w:rPr>
              <w:t xml:space="preserve">PYR_Noise_management_plan_2018 </w:t>
            </w:r>
          </w:p>
          <w:p w14:paraId="57B80360" w14:textId="39EF7385" w:rsidR="00187104" w:rsidRPr="0065716D" w:rsidRDefault="00187104" w:rsidP="00F27626">
            <w:pPr>
              <w:pStyle w:val="Default"/>
              <w:numPr>
                <w:ilvl w:val="0"/>
                <w:numId w:val="44"/>
              </w:numPr>
              <w:rPr>
                <w:color w:val="auto"/>
                <w:sz w:val="18"/>
                <w:lang w:eastAsia="en-US"/>
              </w:rPr>
            </w:pPr>
            <w:r w:rsidRPr="0065716D">
              <w:rPr>
                <w:color w:val="auto"/>
                <w:sz w:val="18"/>
                <w:szCs w:val="18"/>
              </w:rPr>
              <w:t xml:space="preserve">All sections. </w:t>
            </w:r>
          </w:p>
        </w:tc>
        <w:tc>
          <w:tcPr>
            <w:tcW w:w="637" w:type="pct"/>
            <w:vMerge/>
          </w:tcPr>
          <w:p w14:paraId="4966586F" w14:textId="77777777" w:rsidR="00187104" w:rsidRPr="0065716D" w:rsidRDefault="00187104" w:rsidP="00187104">
            <w:pPr>
              <w:keepLines/>
              <w:widowControl w:val="0"/>
              <w:spacing w:before="20" w:after="20" w:line="230" w:lineRule="exact"/>
              <w:jc w:val="left"/>
              <w:outlineLvl w:val="2"/>
              <w:rPr>
                <w:rFonts w:ascii="Arial" w:hAnsi="Arial"/>
                <w:sz w:val="18"/>
                <w:lang w:eastAsia="en-US"/>
              </w:rPr>
            </w:pPr>
          </w:p>
        </w:tc>
      </w:tr>
      <w:tr w:rsidR="006D1E6D" w:rsidRPr="005032E3" w14:paraId="0D04E6F8" w14:textId="77777777" w:rsidTr="00D97168">
        <w:trPr>
          <w:cantSplit/>
          <w:trHeight w:val="201"/>
        </w:trPr>
        <w:tc>
          <w:tcPr>
            <w:tcW w:w="2315" w:type="pct"/>
          </w:tcPr>
          <w:p w14:paraId="2AAE4CDE" w14:textId="77777777" w:rsidR="006D1E6D" w:rsidRPr="0065716D" w:rsidRDefault="006D1E6D" w:rsidP="00522CBB">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 xml:space="preserve">Response to Schedule 5 Notice dated </w:t>
            </w:r>
            <w:r w:rsidR="00D97168" w:rsidRPr="0065716D">
              <w:rPr>
                <w:rFonts w:ascii="Arial" w:hAnsi="Arial"/>
                <w:sz w:val="18"/>
                <w:lang w:eastAsia="en-US"/>
              </w:rPr>
              <w:t>2</w:t>
            </w:r>
            <w:r w:rsidR="00D512E1" w:rsidRPr="0065716D">
              <w:rPr>
                <w:rFonts w:ascii="Arial" w:hAnsi="Arial"/>
                <w:sz w:val="18"/>
                <w:lang w:eastAsia="en-US"/>
              </w:rPr>
              <w:t>7/08/19</w:t>
            </w:r>
          </w:p>
          <w:p w14:paraId="30809DB3" w14:textId="7BC7A940" w:rsidR="007B77CE" w:rsidRPr="0065716D" w:rsidRDefault="007B77CE" w:rsidP="00522CBB">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EPR/AB3298HZ/V003</w:t>
            </w:r>
          </w:p>
        </w:tc>
        <w:tc>
          <w:tcPr>
            <w:tcW w:w="2048" w:type="pct"/>
          </w:tcPr>
          <w:p w14:paraId="180BC909" w14:textId="32890528" w:rsidR="007B77CE" w:rsidRPr="0065716D" w:rsidRDefault="00D512E1" w:rsidP="009A1CAB">
            <w:pPr>
              <w:keepLines/>
              <w:widowControl w:val="0"/>
              <w:spacing w:before="20" w:after="20" w:line="230" w:lineRule="exact"/>
              <w:jc w:val="left"/>
              <w:outlineLvl w:val="2"/>
              <w:rPr>
                <w:rFonts w:ascii="Arial" w:hAnsi="Arial"/>
                <w:sz w:val="18"/>
                <w:lang w:eastAsia="en-US"/>
              </w:rPr>
            </w:pPr>
            <w:bookmarkStart w:id="23" w:name="_Hlk19533213"/>
            <w:r w:rsidRPr="0065716D">
              <w:rPr>
                <w:rFonts w:ascii="Arial" w:hAnsi="Arial"/>
                <w:sz w:val="18"/>
                <w:lang w:eastAsia="en-US"/>
              </w:rPr>
              <w:t>PYR_EMS_new_activities_May_19</w:t>
            </w:r>
            <w:r w:rsidR="00572E5F" w:rsidRPr="0065716D">
              <w:rPr>
                <w:rFonts w:ascii="Arial" w:hAnsi="Arial"/>
                <w:sz w:val="18"/>
                <w:lang w:eastAsia="en-US"/>
              </w:rPr>
              <w:t>. Sections:</w:t>
            </w:r>
          </w:p>
          <w:p w14:paraId="54AC1FDE" w14:textId="77777777" w:rsidR="00572E5F" w:rsidRPr="0065716D" w:rsidRDefault="00572E5F" w:rsidP="00572E5F">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Pre-acceptance Procedures</w:t>
            </w:r>
          </w:p>
          <w:p w14:paraId="44AFB206" w14:textId="05E54159" w:rsidR="00572E5F" w:rsidRPr="0065716D" w:rsidRDefault="00572E5F" w:rsidP="00572E5F">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Acceptance procedures</w:t>
            </w:r>
          </w:p>
          <w:p w14:paraId="4708AC94" w14:textId="0D241015" w:rsidR="00572E5F" w:rsidRPr="0065716D" w:rsidRDefault="00572E5F" w:rsidP="00572E5F">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Rejection procedures</w:t>
            </w:r>
          </w:p>
          <w:p w14:paraId="3B89B5FE" w14:textId="05AD5A73" w:rsidR="00572E5F" w:rsidRPr="0065716D" w:rsidRDefault="00572E5F" w:rsidP="004D42F1">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Processes and Storage of new EWC coded wastes</w:t>
            </w:r>
            <w:r w:rsidR="004D42F1" w:rsidRPr="0065716D">
              <w:rPr>
                <w:rFonts w:ascii="Arial" w:hAnsi="Arial"/>
                <w:sz w:val="18"/>
                <w:lang w:eastAsia="en-US"/>
              </w:rPr>
              <w:t xml:space="preserve"> (excluding paragraphs relating to use under SHW series)</w:t>
            </w:r>
          </w:p>
          <w:p w14:paraId="1D126C6D" w14:textId="7D0D1F39" w:rsidR="00572E5F" w:rsidRPr="0065716D" w:rsidRDefault="00572E5F" w:rsidP="00572E5F">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Proposed site engineering and drainage</w:t>
            </w:r>
          </w:p>
          <w:p w14:paraId="7B73D04E" w14:textId="58DD34F1" w:rsidR="00572E5F" w:rsidRPr="0065716D" w:rsidRDefault="00572E5F" w:rsidP="00572E5F">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Noise and Vibration</w:t>
            </w:r>
          </w:p>
          <w:p w14:paraId="3944E74E" w14:textId="7CD968B2" w:rsidR="00572E5F" w:rsidRPr="0065716D" w:rsidRDefault="00572E5F" w:rsidP="00572E5F">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Control of mud and debris</w:t>
            </w:r>
          </w:p>
          <w:p w14:paraId="512EA382" w14:textId="5F0A010C" w:rsidR="006D1E6D" w:rsidRPr="0065716D" w:rsidRDefault="00572E5F" w:rsidP="004D42F1">
            <w:pPr>
              <w:pStyle w:val="ListParagraph"/>
              <w:keepLines/>
              <w:widowControl w:val="0"/>
              <w:numPr>
                <w:ilvl w:val="0"/>
                <w:numId w:val="44"/>
              </w:numPr>
              <w:spacing w:before="20" w:after="20" w:line="230" w:lineRule="exact"/>
              <w:jc w:val="left"/>
              <w:outlineLvl w:val="2"/>
              <w:rPr>
                <w:rFonts w:ascii="Arial" w:hAnsi="Arial"/>
                <w:sz w:val="18"/>
                <w:lang w:eastAsia="en-US"/>
              </w:rPr>
            </w:pPr>
            <w:r w:rsidRPr="0065716D">
              <w:rPr>
                <w:rFonts w:ascii="Arial" w:hAnsi="Arial"/>
                <w:sz w:val="18"/>
                <w:lang w:eastAsia="en-US"/>
              </w:rPr>
              <w:t>Control and monitoring of dust</w:t>
            </w:r>
            <w:bookmarkEnd w:id="23"/>
          </w:p>
        </w:tc>
        <w:tc>
          <w:tcPr>
            <w:tcW w:w="637" w:type="pct"/>
          </w:tcPr>
          <w:p w14:paraId="05439702" w14:textId="11158D59" w:rsidR="006D1E6D" w:rsidRPr="0065716D" w:rsidRDefault="00D512E1" w:rsidP="00522CBB">
            <w:pPr>
              <w:keepLines/>
              <w:widowControl w:val="0"/>
              <w:spacing w:before="20" w:after="20" w:line="230" w:lineRule="exact"/>
              <w:jc w:val="left"/>
              <w:outlineLvl w:val="2"/>
              <w:rPr>
                <w:rFonts w:ascii="Arial" w:hAnsi="Arial"/>
                <w:sz w:val="18"/>
                <w:lang w:eastAsia="en-US"/>
              </w:rPr>
            </w:pPr>
            <w:r w:rsidRPr="0065716D">
              <w:rPr>
                <w:rFonts w:ascii="Arial" w:hAnsi="Arial"/>
                <w:sz w:val="18"/>
                <w:lang w:eastAsia="en-US"/>
              </w:rPr>
              <w:t>06/09/19</w:t>
            </w:r>
          </w:p>
        </w:tc>
      </w:tr>
    </w:tbl>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55" w:type="pct"/>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1"/>
        <w:gridCol w:w="6747"/>
      </w:tblGrid>
      <w:tr w:rsidR="00E87E94" w:rsidRPr="001B6401" w14:paraId="13E0EF80" w14:textId="77777777" w:rsidTr="00E87E94">
        <w:trPr>
          <w:cantSplit/>
          <w:tblHeader/>
        </w:trPr>
        <w:tc>
          <w:tcPr>
            <w:tcW w:w="5000" w:type="pct"/>
            <w:gridSpan w:val="2"/>
            <w:tcBorders>
              <w:bottom w:val="single" w:sz="4" w:space="0" w:color="auto"/>
            </w:tcBorders>
            <w:shd w:val="clear" w:color="auto" w:fill="000000"/>
          </w:tcPr>
          <w:p w14:paraId="23A1DE7C" w14:textId="7C0022DE" w:rsidR="00E87E94" w:rsidRPr="0065716D" w:rsidRDefault="00E87E94" w:rsidP="001B6401">
            <w:pPr>
              <w:keepNext/>
              <w:keepLines/>
              <w:widowControl w:val="0"/>
              <w:spacing w:before="20" w:after="20" w:line="230" w:lineRule="exact"/>
              <w:jc w:val="left"/>
              <w:outlineLvl w:val="2"/>
              <w:rPr>
                <w:rFonts w:ascii="Arial" w:hAnsi="Arial" w:cs="Arial"/>
                <w:b/>
                <w:bCs/>
                <w:sz w:val="18"/>
                <w:szCs w:val="18"/>
                <w:lang w:val="en-US" w:eastAsia="en-US"/>
              </w:rPr>
            </w:pPr>
            <w:bookmarkStart w:id="24" w:name="_Hlk13476011"/>
            <w:r w:rsidRPr="0065716D">
              <w:rPr>
                <w:rFonts w:ascii="Arial" w:hAnsi="Arial" w:cs="Arial"/>
                <w:b/>
                <w:bCs/>
                <w:sz w:val="18"/>
                <w:szCs w:val="18"/>
                <w:lang w:eastAsia="en-US"/>
              </w:rPr>
              <w:t>Table S2.</w:t>
            </w:r>
            <w:r w:rsidR="001B6401" w:rsidRPr="0065716D">
              <w:rPr>
                <w:rFonts w:ascii="Arial" w:hAnsi="Arial" w:cs="Arial"/>
                <w:b/>
                <w:bCs/>
                <w:sz w:val="18"/>
                <w:szCs w:val="18"/>
                <w:lang w:eastAsia="en-US"/>
              </w:rPr>
              <w:t>1</w:t>
            </w:r>
            <w:r w:rsidRPr="0065716D">
              <w:rPr>
                <w:rFonts w:ascii="Arial" w:hAnsi="Arial" w:cs="Arial"/>
                <w:b/>
                <w:bCs/>
                <w:sz w:val="18"/>
                <w:szCs w:val="18"/>
                <w:lang w:eastAsia="en-US"/>
              </w:rPr>
              <w:t xml:space="preserve"> Permitted waste types and quantities for </w:t>
            </w:r>
            <w:r w:rsidR="00BE4EFB" w:rsidRPr="0065716D">
              <w:rPr>
                <w:rFonts w:ascii="Arial" w:hAnsi="Arial" w:cs="Arial"/>
                <w:b/>
                <w:bCs/>
                <w:sz w:val="18"/>
                <w:szCs w:val="18"/>
                <w:lang w:eastAsia="en-US"/>
              </w:rPr>
              <w:t>i</w:t>
            </w:r>
            <w:r w:rsidR="00BE4EFB" w:rsidRPr="0065716D">
              <w:rPr>
                <w:rFonts w:ascii="Arial" w:hAnsi="Arial" w:cs="Arial"/>
                <w:b/>
                <w:bCs/>
                <w:sz w:val="18"/>
                <w:szCs w:val="18"/>
              </w:rPr>
              <w:t>nert</w:t>
            </w:r>
            <w:r w:rsidR="002C33E6" w:rsidRPr="0065716D">
              <w:rPr>
                <w:rFonts w:ascii="Arial" w:hAnsi="Arial" w:cs="Arial"/>
                <w:b/>
                <w:bCs/>
                <w:sz w:val="18"/>
                <w:szCs w:val="18"/>
              </w:rPr>
              <w:t xml:space="preserve">, </w:t>
            </w:r>
            <w:r w:rsidR="0079577F" w:rsidRPr="0065716D">
              <w:rPr>
                <w:rFonts w:ascii="Arial" w:hAnsi="Arial" w:cs="Arial"/>
                <w:b/>
                <w:bCs/>
                <w:sz w:val="18"/>
                <w:szCs w:val="18"/>
              </w:rPr>
              <w:t>non-hazardous</w:t>
            </w:r>
            <w:r w:rsidR="00BE4EFB" w:rsidRPr="0065716D">
              <w:rPr>
                <w:rFonts w:ascii="Arial" w:hAnsi="Arial" w:cs="Arial"/>
                <w:b/>
                <w:bCs/>
                <w:sz w:val="18"/>
                <w:szCs w:val="18"/>
              </w:rPr>
              <w:t xml:space="preserve"> and hazardous waste transfer station with treatment</w:t>
            </w:r>
            <w:bookmarkEnd w:id="24"/>
          </w:p>
        </w:tc>
      </w:tr>
      <w:tr w:rsidR="00E87E94" w:rsidRPr="001B6401" w14:paraId="7F3CA6DA" w14:textId="77777777" w:rsidTr="00E87E94">
        <w:trPr>
          <w:cantSplit/>
          <w:tblHeader/>
        </w:trPr>
        <w:tc>
          <w:tcPr>
            <w:tcW w:w="803" w:type="pct"/>
            <w:tcBorders>
              <w:left w:val="nil"/>
              <w:right w:val="single" w:sz="4" w:space="0" w:color="auto"/>
            </w:tcBorders>
          </w:tcPr>
          <w:p w14:paraId="3750BAAC" w14:textId="77777777" w:rsidR="00E87E94" w:rsidRPr="0065716D" w:rsidRDefault="00E87E94" w:rsidP="001B6401">
            <w:pPr>
              <w:keepLines/>
              <w:widowControl w:val="0"/>
              <w:spacing w:before="20" w:after="20" w:line="230" w:lineRule="exact"/>
              <w:jc w:val="left"/>
              <w:outlineLvl w:val="2"/>
              <w:rPr>
                <w:rFonts w:ascii="Arial" w:hAnsi="Arial" w:cs="Arial"/>
                <w:b/>
                <w:sz w:val="18"/>
                <w:szCs w:val="18"/>
                <w:lang w:eastAsia="en-US"/>
              </w:rPr>
            </w:pPr>
            <w:r w:rsidRPr="0065716D">
              <w:rPr>
                <w:rFonts w:ascii="Arial" w:hAnsi="Arial" w:cs="Arial"/>
                <w:b/>
                <w:sz w:val="18"/>
                <w:szCs w:val="18"/>
              </w:rPr>
              <w:t>Maximum quantity</w:t>
            </w:r>
          </w:p>
        </w:tc>
        <w:tc>
          <w:tcPr>
            <w:tcW w:w="4197" w:type="pct"/>
            <w:tcBorders>
              <w:left w:val="single" w:sz="4" w:space="0" w:color="auto"/>
              <w:right w:val="nil"/>
            </w:tcBorders>
          </w:tcPr>
          <w:p w14:paraId="2F1622AA" w14:textId="678BED5B" w:rsidR="00E87E94" w:rsidRPr="0065716D" w:rsidRDefault="00E87E94" w:rsidP="001B6401">
            <w:pPr>
              <w:keepLines/>
              <w:widowControl w:val="0"/>
              <w:spacing w:before="20" w:after="20" w:line="230" w:lineRule="exact"/>
              <w:jc w:val="left"/>
              <w:outlineLvl w:val="2"/>
              <w:rPr>
                <w:rFonts w:ascii="Arial" w:hAnsi="Arial" w:cs="Arial"/>
                <w:i/>
                <w:sz w:val="18"/>
                <w:szCs w:val="18"/>
                <w:lang w:eastAsia="en-US"/>
              </w:rPr>
            </w:pPr>
            <w:r w:rsidRPr="0065716D">
              <w:rPr>
                <w:rFonts w:ascii="Arial" w:hAnsi="Arial" w:cs="Arial"/>
                <w:sz w:val="18"/>
                <w:szCs w:val="18"/>
              </w:rPr>
              <w:t xml:space="preserve">The maximum quantity of waste to be accepted on site shall not exceed </w:t>
            </w:r>
            <w:r w:rsidR="001B6401" w:rsidRPr="0065716D">
              <w:rPr>
                <w:rFonts w:ascii="Arial" w:hAnsi="Arial" w:cs="Arial"/>
                <w:sz w:val="18"/>
                <w:szCs w:val="18"/>
              </w:rPr>
              <w:t>35</w:t>
            </w:r>
            <w:r w:rsidRPr="0065716D">
              <w:rPr>
                <w:rFonts w:ascii="Arial" w:hAnsi="Arial" w:cs="Arial"/>
                <w:sz w:val="18"/>
                <w:szCs w:val="18"/>
              </w:rPr>
              <w:t>0,000 tonnes per year.</w:t>
            </w:r>
          </w:p>
        </w:tc>
      </w:tr>
      <w:tr w:rsidR="00E87E94" w:rsidRPr="001B6401" w14:paraId="6D79D6E0" w14:textId="77777777" w:rsidTr="00E87E94">
        <w:trPr>
          <w:cantSplit/>
          <w:tblHeader/>
        </w:trPr>
        <w:tc>
          <w:tcPr>
            <w:tcW w:w="803" w:type="pct"/>
            <w:tcBorders>
              <w:left w:val="nil"/>
              <w:right w:val="single" w:sz="4" w:space="0" w:color="auto"/>
            </w:tcBorders>
          </w:tcPr>
          <w:p w14:paraId="460894D8" w14:textId="25F22749" w:rsidR="00E87E94" w:rsidRPr="001B6401" w:rsidRDefault="00E87E94" w:rsidP="001B6401">
            <w:pPr>
              <w:pStyle w:val="Tablebody"/>
              <w:rPr>
                <w:rFonts w:cs="Arial"/>
                <w:b/>
                <w:color w:val="auto"/>
                <w:szCs w:val="18"/>
              </w:rPr>
            </w:pPr>
            <w:r w:rsidRPr="001B6401">
              <w:rPr>
                <w:rFonts w:cs="Arial"/>
                <w:b/>
                <w:color w:val="auto"/>
                <w:szCs w:val="18"/>
              </w:rPr>
              <w:t>Exclusions</w:t>
            </w:r>
          </w:p>
        </w:tc>
        <w:tc>
          <w:tcPr>
            <w:tcW w:w="4197" w:type="pct"/>
            <w:tcBorders>
              <w:left w:val="single" w:sz="4" w:space="0" w:color="auto"/>
              <w:right w:val="nil"/>
            </w:tcBorders>
          </w:tcPr>
          <w:p w14:paraId="5242F557" w14:textId="77777777" w:rsidR="00E87E94" w:rsidRPr="001B6401" w:rsidRDefault="00E87E94" w:rsidP="001B6401">
            <w:pPr>
              <w:pStyle w:val="Tablebody"/>
              <w:rPr>
                <w:rFonts w:cs="Arial"/>
                <w:color w:val="auto"/>
                <w:szCs w:val="18"/>
              </w:rPr>
            </w:pPr>
            <w:r w:rsidRPr="001B6401">
              <w:rPr>
                <w:rFonts w:cs="Arial"/>
                <w:color w:val="auto"/>
                <w:szCs w:val="18"/>
              </w:rPr>
              <w:t>Notwithstanding the waste types set out in this table, wastes having any of the following characteristics shall not be accepted:</w:t>
            </w:r>
          </w:p>
          <w:p w14:paraId="12BF39F8" w14:textId="3C08BE1E" w:rsidR="001B6401" w:rsidRPr="001B6401" w:rsidRDefault="001B6401" w:rsidP="001B6401">
            <w:pPr>
              <w:pStyle w:val="Tablebody"/>
              <w:numPr>
                <w:ilvl w:val="0"/>
                <w:numId w:val="38"/>
              </w:numPr>
              <w:rPr>
                <w:rFonts w:cs="Arial"/>
                <w:color w:val="auto"/>
                <w:szCs w:val="18"/>
              </w:rPr>
            </w:pPr>
            <w:r w:rsidRPr="001B6401">
              <w:rPr>
                <w:rFonts w:cs="Arial"/>
                <w:color w:val="auto"/>
                <w:szCs w:val="18"/>
              </w:rPr>
              <w:t>consisting solely or mainly of dusts, powders or loose fibres</w:t>
            </w:r>
          </w:p>
          <w:p w14:paraId="4D1F9471" w14:textId="5DDFBC5D" w:rsidR="001B6401" w:rsidRPr="001B6401" w:rsidRDefault="001B6401" w:rsidP="001B6401">
            <w:pPr>
              <w:pStyle w:val="Tablebody"/>
              <w:numPr>
                <w:ilvl w:val="0"/>
                <w:numId w:val="38"/>
              </w:numPr>
              <w:rPr>
                <w:rFonts w:cs="Arial"/>
                <w:color w:val="auto"/>
                <w:szCs w:val="18"/>
              </w:rPr>
            </w:pPr>
            <w:r w:rsidRPr="001B6401">
              <w:rPr>
                <w:rFonts w:cs="Arial"/>
                <w:color w:val="auto"/>
                <w:szCs w:val="18"/>
              </w:rPr>
              <w:t>sludges</w:t>
            </w:r>
          </w:p>
          <w:p w14:paraId="4F8E997A" w14:textId="16659331" w:rsidR="001B6401" w:rsidRPr="001B6401" w:rsidRDefault="001B6401" w:rsidP="001B6401">
            <w:pPr>
              <w:pStyle w:val="Tablebody"/>
              <w:numPr>
                <w:ilvl w:val="0"/>
                <w:numId w:val="38"/>
              </w:numPr>
              <w:rPr>
                <w:rFonts w:cs="Arial"/>
                <w:color w:val="auto"/>
                <w:szCs w:val="18"/>
              </w:rPr>
            </w:pPr>
            <w:r w:rsidRPr="001B6401">
              <w:rPr>
                <w:rFonts w:cs="Arial"/>
                <w:color w:val="auto"/>
                <w:szCs w:val="18"/>
              </w:rPr>
              <w:t>hazardous waste</w:t>
            </w:r>
          </w:p>
          <w:p w14:paraId="3CFDBE49" w14:textId="2F6AAFE0" w:rsidR="00E87E94" w:rsidRPr="001B6401" w:rsidRDefault="001B6401" w:rsidP="001B6401">
            <w:pPr>
              <w:pStyle w:val="Tablebody"/>
              <w:numPr>
                <w:ilvl w:val="0"/>
                <w:numId w:val="38"/>
              </w:numPr>
              <w:rPr>
                <w:rFonts w:cs="Arial"/>
                <w:color w:val="auto"/>
                <w:szCs w:val="18"/>
              </w:rPr>
            </w:pPr>
            <w:r w:rsidRPr="001B6401">
              <w:rPr>
                <w:rFonts w:cs="Arial"/>
                <w:color w:val="auto"/>
                <w:szCs w:val="18"/>
              </w:rPr>
              <w:t>delivered to the site in unmarked, sealed drums</w:t>
            </w:r>
          </w:p>
        </w:tc>
      </w:tr>
      <w:tr w:rsidR="00E87E94" w:rsidRPr="001B6401" w14:paraId="4F1C4EFC" w14:textId="77777777" w:rsidTr="00E87E94">
        <w:trPr>
          <w:cantSplit/>
          <w:tblHeader/>
        </w:trPr>
        <w:tc>
          <w:tcPr>
            <w:tcW w:w="803" w:type="pct"/>
            <w:tcBorders>
              <w:left w:val="nil"/>
              <w:right w:val="single" w:sz="4" w:space="0" w:color="auto"/>
            </w:tcBorders>
          </w:tcPr>
          <w:p w14:paraId="76353FD7" w14:textId="77777777" w:rsidR="00E87E94" w:rsidRPr="001B6401" w:rsidRDefault="00E87E94" w:rsidP="001B6401">
            <w:pPr>
              <w:keepNext/>
              <w:keepLines/>
              <w:widowControl w:val="0"/>
              <w:spacing w:before="20" w:after="20" w:line="230" w:lineRule="exact"/>
              <w:jc w:val="left"/>
              <w:outlineLvl w:val="2"/>
              <w:rPr>
                <w:rFonts w:ascii="Arial" w:hAnsi="Arial" w:cs="Arial"/>
                <w:b/>
                <w:color w:val="000000"/>
                <w:sz w:val="18"/>
                <w:szCs w:val="18"/>
                <w:lang w:val="en-US" w:eastAsia="en-US"/>
              </w:rPr>
            </w:pPr>
            <w:r w:rsidRPr="001B6401">
              <w:rPr>
                <w:rFonts w:ascii="Arial" w:hAnsi="Arial" w:cs="Arial"/>
                <w:b/>
                <w:color w:val="000000"/>
                <w:sz w:val="18"/>
                <w:szCs w:val="18"/>
                <w:lang w:val="en-US" w:eastAsia="en-US"/>
              </w:rPr>
              <w:t>Waste c</w:t>
            </w:r>
            <w:r w:rsidRPr="001B6401">
              <w:rPr>
                <w:rFonts w:ascii="Arial" w:hAnsi="Arial" w:cs="Arial"/>
                <w:b/>
                <w:color w:val="000000"/>
                <w:sz w:val="18"/>
                <w:szCs w:val="18"/>
                <w:lang w:eastAsia="en-US"/>
              </w:rPr>
              <w:t>ode</w:t>
            </w:r>
          </w:p>
        </w:tc>
        <w:tc>
          <w:tcPr>
            <w:tcW w:w="4197" w:type="pct"/>
            <w:tcBorders>
              <w:left w:val="single" w:sz="4" w:space="0" w:color="auto"/>
              <w:right w:val="nil"/>
            </w:tcBorders>
          </w:tcPr>
          <w:p w14:paraId="73DF0DAB" w14:textId="77777777" w:rsidR="00E87E94" w:rsidRPr="001B6401" w:rsidRDefault="00E87E94" w:rsidP="001B6401">
            <w:pPr>
              <w:keepNext/>
              <w:keepLines/>
              <w:widowControl w:val="0"/>
              <w:spacing w:before="20" w:after="20" w:line="230" w:lineRule="exact"/>
              <w:jc w:val="left"/>
              <w:outlineLvl w:val="2"/>
              <w:rPr>
                <w:rFonts w:ascii="Arial" w:hAnsi="Arial" w:cs="Arial"/>
                <w:b/>
                <w:color w:val="000000"/>
                <w:sz w:val="18"/>
                <w:szCs w:val="18"/>
                <w:lang w:val="en-US" w:eastAsia="en-US"/>
              </w:rPr>
            </w:pPr>
            <w:r w:rsidRPr="001B6401">
              <w:rPr>
                <w:rFonts w:ascii="Arial" w:hAnsi="Arial" w:cs="Arial"/>
                <w:b/>
                <w:color w:val="000000"/>
                <w:sz w:val="18"/>
                <w:szCs w:val="18"/>
                <w:lang w:val="en-US" w:eastAsia="en-US"/>
              </w:rPr>
              <w:t>Description</w:t>
            </w:r>
          </w:p>
        </w:tc>
      </w:tr>
      <w:tr w:rsidR="001B6401" w:rsidRPr="001B6401" w14:paraId="0946043A"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0DA36170"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01</w:t>
            </w:r>
          </w:p>
        </w:tc>
        <w:tc>
          <w:tcPr>
            <w:tcW w:w="4197" w:type="pct"/>
            <w:tcBorders>
              <w:top w:val="single" w:sz="4" w:space="0" w:color="auto"/>
              <w:left w:val="single" w:sz="4" w:space="0" w:color="auto"/>
              <w:bottom w:val="single" w:sz="4" w:space="0" w:color="auto"/>
              <w:right w:val="nil"/>
            </w:tcBorders>
            <w:shd w:val="clear" w:color="auto" w:fill="000000" w:themeFill="text1"/>
          </w:tcPr>
          <w:p w14:paraId="4FDDC11B"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RESULTING FROM EXPLORATION, MINING, QUARRYING, AND PHYSICAL AND CHEMICAL TREATMENT OF MINERALS</w:t>
            </w:r>
          </w:p>
        </w:tc>
      </w:tr>
      <w:tr w:rsidR="001B6401" w:rsidRPr="001B6401" w14:paraId="72B18D19"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5E1CC942"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01 01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1161DEEB"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mineral excavation</w:t>
            </w:r>
          </w:p>
        </w:tc>
      </w:tr>
      <w:tr w:rsidR="001B6401" w:rsidRPr="001B6401" w14:paraId="36C1EDB3" w14:textId="77777777" w:rsidTr="001B6401">
        <w:trPr>
          <w:cantSplit/>
        </w:trPr>
        <w:tc>
          <w:tcPr>
            <w:tcW w:w="803" w:type="pct"/>
            <w:tcBorders>
              <w:top w:val="single" w:sz="4" w:space="0" w:color="auto"/>
              <w:left w:val="nil"/>
              <w:bottom w:val="single" w:sz="4" w:space="0" w:color="auto"/>
              <w:right w:val="single" w:sz="4" w:space="0" w:color="auto"/>
            </w:tcBorders>
          </w:tcPr>
          <w:p w14:paraId="207EECF9"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01 01 02</w:t>
            </w:r>
          </w:p>
        </w:tc>
        <w:tc>
          <w:tcPr>
            <w:tcW w:w="4197" w:type="pct"/>
            <w:tcBorders>
              <w:top w:val="single" w:sz="4" w:space="0" w:color="auto"/>
              <w:left w:val="single" w:sz="4" w:space="0" w:color="auto"/>
              <w:bottom w:val="single" w:sz="4" w:space="0" w:color="auto"/>
              <w:right w:val="nil"/>
            </w:tcBorders>
          </w:tcPr>
          <w:p w14:paraId="4055CDB8"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wastes from mineral non-metalliferous excavation</w:t>
            </w:r>
          </w:p>
        </w:tc>
      </w:tr>
      <w:tr w:rsidR="001B6401" w:rsidRPr="001B6401" w14:paraId="4789F5B7"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48C8CE68"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01 04</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5AA35893"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physical and chemical processing of non-metalliferous minerals</w:t>
            </w:r>
          </w:p>
        </w:tc>
      </w:tr>
      <w:tr w:rsidR="001B6401" w:rsidRPr="001B6401" w14:paraId="48F7F6DD" w14:textId="77777777" w:rsidTr="001B6401">
        <w:trPr>
          <w:cantSplit/>
        </w:trPr>
        <w:tc>
          <w:tcPr>
            <w:tcW w:w="803" w:type="pct"/>
            <w:tcBorders>
              <w:top w:val="single" w:sz="4" w:space="0" w:color="auto"/>
              <w:left w:val="nil"/>
              <w:bottom w:val="single" w:sz="4" w:space="0" w:color="auto"/>
              <w:right w:val="single" w:sz="4" w:space="0" w:color="auto"/>
            </w:tcBorders>
          </w:tcPr>
          <w:p w14:paraId="12A4400E"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01 04 08</w:t>
            </w:r>
          </w:p>
        </w:tc>
        <w:tc>
          <w:tcPr>
            <w:tcW w:w="4197" w:type="pct"/>
            <w:tcBorders>
              <w:top w:val="single" w:sz="4" w:space="0" w:color="auto"/>
              <w:left w:val="single" w:sz="4" w:space="0" w:color="auto"/>
              <w:bottom w:val="single" w:sz="4" w:space="0" w:color="auto"/>
              <w:right w:val="nil"/>
            </w:tcBorders>
          </w:tcPr>
          <w:p w14:paraId="423A1301"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waste gravel and crushed rocks other than those mentioned in 01 04 07</w:t>
            </w:r>
          </w:p>
        </w:tc>
      </w:tr>
      <w:tr w:rsidR="001B6401" w:rsidRPr="001B6401" w14:paraId="20CEDA25" w14:textId="77777777" w:rsidTr="001B6401">
        <w:trPr>
          <w:cantSplit/>
        </w:trPr>
        <w:tc>
          <w:tcPr>
            <w:tcW w:w="803" w:type="pct"/>
            <w:tcBorders>
              <w:top w:val="single" w:sz="4" w:space="0" w:color="auto"/>
              <w:left w:val="nil"/>
              <w:bottom w:val="single" w:sz="4" w:space="0" w:color="auto"/>
              <w:right w:val="single" w:sz="4" w:space="0" w:color="auto"/>
            </w:tcBorders>
          </w:tcPr>
          <w:p w14:paraId="6BC64C88"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01 04 09</w:t>
            </w:r>
          </w:p>
        </w:tc>
        <w:tc>
          <w:tcPr>
            <w:tcW w:w="4197" w:type="pct"/>
            <w:tcBorders>
              <w:top w:val="single" w:sz="4" w:space="0" w:color="auto"/>
              <w:left w:val="single" w:sz="4" w:space="0" w:color="auto"/>
              <w:bottom w:val="single" w:sz="4" w:space="0" w:color="auto"/>
              <w:right w:val="nil"/>
            </w:tcBorders>
          </w:tcPr>
          <w:p w14:paraId="3172EBDA"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waste sand and clays</w:t>
            </w:r>
          </w:p>
        </w:tc>
      </w:tr>
      <w:tr w:rsidR="001B6401" w:rsidRPr="001B6401" w14:paraId="48705D03"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3A939003" w14:textId="77777777" w:rsidR="001B6401" w:rsidRPr="0065716D" w:rsidRDefault="001B6401" w:rsidP="001B6401">
            <w:pPr>
              <w:keepLines/>
              <w:spacing w:before="20" w:after="20" w:line="230" w:lineRule="exact"/>
              <w:outlineLvl w:val="2"/>
              <w:rPr>
                <w:rFonts w:ascii="Arial" w:hAnsi="Arial" w:cs="Arial"/>
                <w:b/>
                <w:snapToGrid w:val="0"/>
                <w:sz w:val="18"/>
                <w:szCs w:val="18"/>
                <w:lang w:eastAsia="en-US"/>
              </w:rPr>
            </w:pPr>
            <w:r w:rsidRPr="0065716D">
              <w:rPr>
                <w:rFonts w:ascii="Arial" w:hAnsi="Arial" w:cs="Arial"/>
                <w:b/>
                <w:snapToGrid w:val="0"/>
                <w:sz w:val="18"/>
                <w:szCs w:val="18"/>
                <w:lang w:eastAsia="en-US"/>
              </w:rPr>
              <w:t>10</w:t>
            </w:r>
          </w:p>
        </w:tc>
        <w:tc>
          <w:tcPr>
            <w:tcW w:w="4197" w:type="pct"/>
            <w:tcBorders>
              <w:top w:val="single" w:sz="4" w:space="0" w:color="auto"/>
              <w:left w:val="single" w:sz="4" w:space="0" w:color="auto"/>
              <w:bottom w:val="single" w:sz="4" w:space="0" w:color="auto"/>
              <w:right w:val="nil"/>
            </w:tcBorders>
            <w:shd w:val="clear" w:color="auto" w:fill="000000" w:themeFill="text1"/>
          </w:tcPr>
          <w:p w14:paraId="4A08A35F" w14:textId="77777777" w:rsidR="001B6401" w:rsidRPr="0065716D" w:rsidRDefault="001B6401" w:rsidP="001B6401">
            <w:pPr>
              <w:keepLines/>
              <w:spacing w:before="20" w:after="20" w:line="230" w:lineRule="exact"/>
              <w:outlineLvl w:val="2"/>
              <w:rPr>
                <w:rFonts w:ascii="Arial" w:hAnsi="Arial" w:cs="Arial"/>
                <w:b/>
                <w:snapToGrid w:val="0"/>
                <w:sz w:val="18"/>
                <w:szCs w:val="18"/>
                <w:lang w:eastAsia="en-US"/>
              </w:rPr>
            </w:pPr>
            <w:r w:rsidRPr="0065716D">
              <w:rPr>
                <w:rFonts w:ascii="Arial" w:hAnsi="Arial" w:cs="Arial"/>
                <w:b/>
                <w:snapToGrid w:val="0"/>
                <w:sz w:val="18"/>
                <w:szCs w:val="18"/>
                <w:lang w:eastAsia="en-US"/>
              </w:rPr>
              <w:t>WASTES FROM THERMAL PROCESSES</w:t>
            </w:r>
          </w:p>
        </w:tc>
      </w:tr>
      <w:tr w:rsidR="001B6401" w:rsidRPr="001B6401" w14:paraId="274888BD"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19AD0C57"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10 12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1EBF2DB0"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manufacture of ceramic goods, bricks, tiles and construction products</w:t>
            </w:r>
          </w:p>
        </w:tc>
      </w:tr>
      <w:tr w:rsidR="001B6401" w:rsidRPr="001B6401" w14:paraId="61569651" w14:textId="77777777" w:rsidTr="001B6401">
        <w:trPr>
          <w:cantSplit/>
        </w:trPr>
        <w:tc>
          <w:tcPr>
            <w:tcW w:w="803" w:type="pct"/>
            <w:tcBorders>
              <w:top w:val="single" w:sz="4" w:space="0" w:color="auto"/>
              <w:left w:val="nil"/>
              <w:bottom w:val="single" w:sz="4" w:space="0" w:color="auto"/>
              <w:right w:val="single" w:sz="4" w:space="0" w:color="auto"/>
            </w:tcBorders>
          </w:tcPr>
          <w:p w14:paraId="24B27F4C"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10 12 08</w:t>
            </w:r>
          </w:p>
        </w:tc>
        <w:tc>
          <w:tcPr>
            <w:tcW w:w="4197" w:type="pct"/>
            <w:tcBorders>
              <w:top w:val="single" w:sz="4" w:space="0" w:color="auto"/>
              <w:left w:val="single" w:sz="4" w:space="0" w:color="auto"/>
              <w:bottom w:val="single" w:sz="4" w:space="0" w:color="auto"/>
              <w:right w:val="nil"/>
            </w:tcBorders>
          </w:tcPr>
          <w:p w14:paraId="6ECA48C5"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waste ceramics, bricks, tiles and construction products (after thermal processing)</w:t>
            </w:r>
          </w:p>
        </w:tc>
      </w:tr>
      <w:tr w:rsidR="001B6401" w:rsidRPr="001B6401" w14:paraId="3E3E4CC4"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51D178DE"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10 13</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6C16B583"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manufacture of cement, lime and plaster and articles and products made from them</w:t>
            </w:r>
          </w:p>
        </w:tc>
      </w:tr>
      <w:tr w:rsidR="001B6401" w:rsidRPr="001B6401" w14:paraId="60870FD7" w14:textId="77777777" w:rsidTr="001B6401">
        <w:trPr>
          <w:cantSplit/>
        </w:trPr>
        <w:tc>
          <w:tcPr>
            <w:tcW w:w="803" w:type="pct"/>
            <w:tcBorders>
              <w:top w:val="single" w:sz="4" w:space="0" w:color="auto"/>
              <w:left w:val="nil"/>
              <w:bottom w:val="single" w:sz="4" w:space="0" w:color="auto"/>
              <w:right w:val="single" w:sz="4" w:space="0" w:color="auto"/>
            </w:tcBorders>
          </w:tcPr>
          <w:p w14:paraId="7713BD83"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10 13 14</w:t>
            </w:r>
          </w:p>
        </w:tc>
        <w:tc>
          <w:tcPr>
            <w:tcW w:w="4197" w:type="pct"/>
            <w:tcBorders>
              <w:top w:val="single" w:sz="4" w:space="0" w:color="auto"/>
              <w:left w:val="single" w:sz="4" w:space="0" w:color="auto"/>
              <w:bottom w:val="single" w:sz="4" w:space="0" w:color="auto"/>
              <w:right w:val="nil"/>
            </w:tcBorders>
          </w:tcPr>
          <w:p w14:paraId="4B5A4147"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waste concrete and concrete sludge</w:t>
            </w:r>
          </w:p>
        </w:tc>
      </w:tr>
      <w:tr w:rsidR="001B6401" w:rsidRPr="001B6401" w14:paraId="76383390"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38779D26"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17</w:t>
            </w:r>
          </w:p>
        </w:tc>
        <w:tc>
          <w:tcPr>
            <w:tcW w:w="4197" w:type="pct"/>
            <w:tcBorders>
              <w:top w:val="single" w:sz="4" w:space="0" w:color="auto"/>
              <w:left w:val="single" w:sz="4" w:space="0" w:color="auto"/>
              <w:bottom w:val="single" w:sz="4" w:space="0" w:color="auto"/>
              <w:right w:val="nil"/>
            </w:tcBorders>
            <w:shd w:val="clear" w:color="auto" w:fill="000000" w:themeFill="text1"/>
          </w:tcPr>
          <w:p w14:paraId="5FD47FD0"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CONSTRUCTION AND DEMOLITION WASTES (INCLUDING EXCAVATED SOIL FROM CONTAMINATED SITES)</w:t>
            </w:r>
          </w:p>
        </w:tc>
      </w:tr>
      <w:tr w:rsidR="001B6401" w:rsidRPr="001B6401" w14:paraId="11290BB3"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651F15D1"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17 01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7494F287"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concrete, bricks, tiles and ceramics</w:t>
            </w:r>
          </w:p>
        </w:tc>
      </w:tr>
      <w:tr w:rsidR="001B6401" w:rsidRPr="001B6401" w14:paraId="6FE72C9E" w14:textId="77777777" w:rsidTr="001B6401">
        <w:trPr>
          <w:cantSplit/>
        </w:trPr>
        <w:tc>
          <w:tcPr>
            <w:tcW w:w="803" w:type="pct"/>
            <w:tcBorders>
              <w:top w:val="single" w:sz="4" w:space="0" w:color="auto"/>
              <w:left w:val="nil"/>
              <w:bottom w:val="single" w:sz="4" w:space="0" w:color="auto"/>
              <w:right w:val="single" w:sz="4" w:space="0" w:color="auto"/>
            </w:tcBorders>
          </w:tcPr>
          <w:p w14:paraId="6EB27FCE"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17 01 01</w:t>
            </w:r>
          </w:p>
        </w:tc>
        <w:tc>
          <w:tcPr>
            <w:tcW w:w="4197" w:type="pct"/>
            <w:tcBorders>
              <w:top w:val="single" w:sz="4" w:space="0" w:color="auto"/>
              <w:left w:val="single" w:sz="4" w:space="0" w:color="auto"/>
              <w:bottom w:val="single" w:sz="4" w:space="0" w:color="auto"/>
              <w:right w:val="nil"/>
            </w:tcBorders>
          </w:tcPr>
          <w:p w14:paraId="50DE015D"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concrete</w:t>
            </w:r>
          </w:p>
        </w:tc>
      </w:tr>
      <w:tr w:rsidR="001B6401" w:rsidRPr="001B6401" w14:paraId="799CCCAF" w14:textId="77777777" w:rsidTr="001B6401">
        <w:trPr>
          <w:cantSplit/>
        </w:trPr>
        <w:tc>
          <w:tcPr>
            <w:tcW w:w="803" w:type="pct"/>
            <w:tcBorders>
              <w:top w:val="single" w:sz="4" w:space="0" w:color="auto"/>
              <w:left w:val="nil"/>
              <w:bottom w:val="single" w:sz="4" w:space="0" w:color="auto"/>
              <w:right w:val="single" w:sz="4" w:space="0" w:color="auto"/>
            </w:tcBorders>
          </w:tcPr>
          <w:p w14:paraId="12A78F74"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17 01 02</w:t>
            </w:r>
          </w:p>
        </w:tc>
        <w:tc>
          <w:tcPr>
            <w:tcW w:w="4197" w:type="pct"/>
            <w:tcBorders>
              <w:top w:val="single" w:sz="4" w:space="0" w:color="auto"/>
              <w:left w:val="single" w:sz="4" w:space="0" w:color="auto"/>
              <w:bottom w:val="single" w:sz="4" w:space="0" w:color="auto"/>
              <w:right w:val="nil"/>
            </w:tcBorders>
          </w:tcPr>
          <w:p w14:paraId="413717E7"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bricks</w:t>
            </w:r>
          </w:p>
        </w:tc>
      </w:tr>
      <w:tr w:rsidR="001B6401" w:rsidRPr="001B6401" w14:paraId="7DA868D5" w14:textId="77777777" w:rsidTr="001B6401">
        <w:trPr>
          <w:cantSplit/>
        </w:trPr>
        <w:tc>
          <w:tcPr>
            <w:tcW w:w="803" w:type="pct"/>
            <w:tcBorders>
              <w:top w:val="single" w:sz="4" w:space="0" w:color="auto"/>
              <w:left w:val="nil"/>
              <w:bottom w:val="single" w:sz="4" w:space="0" w:color="auto"/>
              <w:right w:val="single" w:sz="4" w:space="0" w:color="auto"/>
            </w:tcBorders>
          </w:tcPr>
          <w:p w14:paraId="0F6558A1"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17 01 03</w:t>
            </w:r>
          </w:p>
        </w:tc>
        <w:tc>
          <w:tcPr>
            <w:tcW w:w="4197" w:type="pct"/>
            <w:tcBorders>
              <w:top w:val="single" w:sz="4" w:space="0" w:color="auto"/>
              <w:left w:val="single" w:sz="4" w:space="0" w:color="auto"/>
              <w:bottom w:val="single" w:sz="4" w:space="0" w:color="auto"/>
              <w:right w:val="nil"/>
            </w:tcBorders>
          </w:tcPr>
          <w:p w14:paraId="3E05C020"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tiles and ceramics</w:t>
            </w:r>
          </w:p>
        </w:tc>
      </w:tr>
      <w:tr w:rsidR="001B6401" w:rsidRPr="001B6401" w14:paraId="233E27EC" w14:textId="77777777" w:rsidTr="001B6401">
        <w:trPr>
          <w:cantSplit/>
        </w:trPr>
        <w:tc>
          <w:tcPr>
            <w:tcW w:w="803" w:type="pct"/>
            <w:tcBorders>
              <w:top w:val="single" w:sz="4" w:space="0" w:color="auto"/>
              <w:left w:val="nil"/>
              <w:bottom w:val="single" w:sz="4" w:space="0" w:color="auto"/>
              <w:right w:val="single" w:sz="4" w:space="0" w:color="auto"/>
            </w:tcBorders>
          </w:tcPr>
          <w:p w14:paraId="40CAB215"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17 01 07</w:t>
            </w:r>
          </w:p>
        </w:tc>
        <w:tc>
          <w:tcPr>
            <w:tcW w:w="4197" w:type="pct"/>
            <w:tcBorders>
              <w:top w:val="single" w:sz="4" w:space="0" w:color="auto"/>
              <w:left w:val="single" w:sz="4" w:space="0" w:color="auto"/>
              <w:bottom w:val="single" w:sz="4" w:space="0" w:color="auto"/>
              <w:right w:val="nil"/>
            </w:tcBorders>
          </w:tcPr>
          <w:p w14:paraId="3B1EAF76"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mixtures of concrete, bricks, tiles and ceramics other than those mentioned in 17 01 06</w:t>
            </w:r>
          </w:p>
        </w:tc>
      </w:tr>
      <w:tr w:rsidR="001B6401" w:rsidRPr="001B6401" w14:paraId="77CF3F2F"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228E4B59"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17 02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47ED5B2A"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wood, glass and plastic</w:t>
            </w:r>
          </w:p>
        </w:tc>
      </w:tr>
      <w:tr w:rsidR="001B6401" w:rsidRPr="001B6401" w14:paraId="12ABE5D8" w14:textId="77777777" w:rsidTr="001B6401">
        <w:trPr>
          <w:cantSplit/>
        </w:trPr>
        <w:tc>
          <w:tcPr>
            <w:tcW w:w="803" w:type="pct"/>
            <w:tcBorders>
              <w:top w:val="single" w:sz="4" w:space="0" w:color="auto"/>
              <w:left w:val="nil"/>
              <w:bottom w:val="single" w:sz="4" w:space="0" w:color="auto"/>
              <w:right w:val="single" w:sz="4" w:space="0" w:color="auto"/>
            </w:tcBorders>
          </w:tcPr>
          <w:p w14:paraId="64B7E19D"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17 02 02</w:t>
            </w:r>
          </w:p>
        </w:tc>
        <w:tc>
          <w:tcPr>
            <w:tcW w:w="4197" w:type="pct"/>
            <w:tcBorders>
              <w:top w:val="single" w:sz="4" w:space="0" w:color="auto"/>
              <w:left w:val="single" w:sz="4" w:space="0" w:color="auto"/>
              <w:bottom w:val="single" w:sz="4" w:space="0" w:color="auto"/>
              <w:right w:val="nil"/>
            </w:tcBorders>
          </w:tcPr>
          <w:p w14:paraId="7D572178"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glass</w:t>
            </w:r>
          </w:p>
        </w:tc>
      </w:tr>
      <w:tr w:rsidR="001B6401" w:rsidRPr="001B6401" w14:paraId="482E0811"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679D3CA6"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17 03</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162C9A74"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bituminous mixtures, coal tar and tarred products</w:t>
            </w:r>
          </w:p>
        </w:tc>
      </w:tr>
      <w:tr w:rsidR="001B6401" w:rsidRPr="001B6401" w14:paraId="780AB2E6" w14:textId="77777777" w:rsidTr="001B6401">
        <w:trPr>
          <w:cantSplit/>
        </w:trPr>
        <w:tc>
          <w:tcPr>
            <w:tcW w:w="803" w:type="pct"/>
            <w:tcBorders>
              <w:top w:val="single" w:sz="4" w:space="0" w:color="auto"/>
              <w:left w:val="nil"/>
              <w:bottom w:val="single" w:sz="4" w:space="0" w:color="auto"/>
              <w:right w:val="single" w:sz="4" w:space="0" w:color="auto"/>
            </w:tcBorders>
          </w:tcPr>
          <w:p w14:paraId="28F8494C"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17 03 02</w:t>
            </w:r>
          </w:p>
        </w:tc>
        <w:tc>
          <w:tcPr>
            <w:tcW w:w="4197" w:type="pct"/>
            <w:tcBorders>
              <w:top w:val="single" w:sz="4" w:space="0" w:color="auto"/>
              <w:left w:val="single" w:sz="4" w:space="0" w:color="auto"/>
              <w:bottom w:val="single" w:sz="4" w:space="0" w:color="auto"/>
              <w:right w:val="nil"/>
            </w:tcBorders>
          </w:tcPr>
          <w:p w14:paraId="5820A945"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bituminous mixtures other than those mentioned in 17 03 01</w:t>
            </w:r>
          </w:p>
        </w:tc>
      </w:tr>
      <w:tr w:rsidR="001B6401" w:rsidRPr="001B6401" w14:paraId="5E178779"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4D7E24E7"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17 05</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7B5A9BCA"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soil (including excavated soil from contaminated sites), stones and dredging spoil</w:t>
            </w:r>
          </w:p>
        </w:tc>
      </w:tr>
      <w:tr w:rsidR="001B6401" w:rsidRPr="001B6401" w14:paraId="572F7F0B" w14:textId="77777777" w:rsidTr="001B6401">
        <w:trPr>
          <w:cantSplit/>
        </w:trPr>
        <w:tc>
          <w:tcPr>
            <w:tcW w:w="803" w:type="pct"/>
            <w:tcBorders>
              <w:top w:val="single" w:sz="4" w:space="0" w:color="auto"/>
              <w:left w:val="nil"/>
              <w:bottom w:val="single" w:sz="4" w:space="0" w:color="auto"/>
              <w:right w:val="single" w:sz="4" w:space="0" w:color="auto"/>
            </w:tcBorders>
          </w:tcPr>
          <w:p w14:paraId="47B506CC"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17 05 04</w:t>
            </w:r>
          </w:p>
        </w:tc>
        <w:tc>
          <w:tcPr>
            <w:tcW w:w="4197" w:type="pct"/>
            <w:tcBorders>
              <w:top w:val="single" w:sz="4" w:space="0" w:color="auto"/>
              <w:left w:val="single" w:sz="4" w:space="0" w:color="auto"/>
              <w:bottom w:val="single" w:sz="4" w:space="0" w:color="auto"/>
              <w:right w:val="nil"/>
            </w:tcBorders>
          </w:tcPr>
          <w:p w14:paraId="06D291C9"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soil and stones other than those mentioned in 17 05 03</w:t>
            </w:r>
          </w:p>
        </w:tc>
      </w:tr>
      <w:tr w:rsidR="001B6401" w:rsidRPr="001B6401" w14:paraId="1B990FDE" w14:textId="77777777" w:rsidTr="001B6401">
        <w:trPr>
          <w:cantSplit/>
        </w:trPr>
        <w:tc>
          <w:tcPr>
            <w:tcW w:w="803" w:type="pct"/>
            <w:tcBorders>
              <w:top w:val="single" w:sz="4" w:space="0" w:color="auto"/>
              <w:left w:val="nil"/>
              <w:bottom w:val="single" w:sz="4" w:space="0" w:color="auto"/>
              <w:right w:val="single" w:sz="4" w:space="0" w:color="auto"/>
            </w:tcBorders>
          </w:tcPr>
          <w:p w14:paraId="5429BD95"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bookmarkStart w:id="25" w:name="_Hlk13475616"/>
            <w:r w:rsidRPr="0065716D">
              <w:rPr>
                <w:rFonts w:ascii="Arial" w:hAnsi="Arial" w:cs="Arial"/>
                <w:snapToGrid w:val="0"/>
                <w:sz w:val="18"/>
                <w:szCs w:val="18"/>
                <w:lang w:eastAsia="en-US"/>
              </w:rPr>
              <w:t>17 05 06</w:t>
            </w:r>
          </w:p>
        </w:tc>
        <w:tc>
          <w:tcPr>
            <w:tcW w:w="4197" w:type="pct"/>
            <w:tcBorders>
              <w:top w:val="single" w:sz="4" w:space="0" w:color="auto"/>
              <w:left w:val="single" w:sz="4" w:space="0" w:color="auto"/>
              <w:bottom w:val="single" w:sz="4" w:space="0" w:color="auto"/>
              <w:right w:val="nil"/>
            </w:tcBorders>
          </w:tcPr>
          <w:p w14:paraId="605AEF3E"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dredging spoil other than those mentioned in 17 05 05</w:t>
            </w:r>
          </w:p>
        </w:tc>
      </w:tr>
      <w:tr w:rsidR="001B6401" w:rsidRPr="001B6401" w14:paraId="558C2AB8" w14:textId="77777777" w:rsidTr="001B6401">
        <w:trPr>
          <w:cantSplit/>
        </w:trPr>
        <w:tc>
          <w:tcPr>
            <w:tcW w:w="803" w:type="pct"/>
            <w:tcBorders>
              <w:top w:val="single" w:sz="4" w:space="0" w:color="auto"/>
              <w:left w:val="nil"/>
              <w:bottom w:val="single" w:sz="4" w:space="0" w:color="auto"/>
              <w:right w:val="single" w:sz="4" w:space="0" w:color="auto"/>
            </w:tcBorders>
          </w:tcPr>
          <w:p w14:paraId="5A02722B"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17 05 08</w:t>
            </w:r>
          </w:p>
        </w:tc>
        <w:tc>
          <w:tcPr>
            <w:tcW w:w="4197" w:type="pct"/>
            <w:tcBorders>
              <w:top w:val="single" w:sz="4" w:space="0" w:color="auto"/>
              <w:left w:val="single" w:sz="4" w:space="0" w:color="auto"/>
              <w:bottom w:val="single" w:sz="4" w:space="0" w:color="auto"/>
              <w:right w:val="nil"/>
            </w:tcBorders>
          </w:tcPr>
          <w:p w14:paraId="2AE2B024"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track ballast other than those mentioned in 17 05 07</w:t>
            </w:r>
          </w:p>
        </w:tc>
      </w:tr>
      <w:tr w:rsidR="001B6401" w:rsidRPr="001B6401" w14:paraId="7D9132E8"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7D4FC648"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17 09</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7876B881"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other construction and demolition wastes</w:t>
            </w:r>
          </w:p>
        </w:tc>
      </w:tr>
      <w:tr w:rsidR="001B6401" w:rsidRPr="001B6401" w14:paraId="15C51E83" w14:textId="77777777" w:rsidTr="001B6401">
        <w:trPr>
          <w:cantSplit/>
        </w:trPr>
        <w:tc>
          <w:tcPr>
            <w:tcW w:w="803" w:type="pct"/>
            <w:tcBorders>
              <w:top w:val="single" w:sz="4" w:space="0" w:color="auto"/>
              <w:left w:val="nil"/>
              <w:bottom w:val="single" w:sz="4" w:space="0" w:color="auto"/>
              <w:right w:val="single" w:sz="4" w:space="0" w:color="auto"/>
            </w:tcBorders>
          </w:tcPr>
          <w:p w14:paraId="465AECD6"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17 09 04</w:t>
            </w:r>
          </w:p>
        </w:tc>
        <w:tc>
          <w:tcPr>
            <w:tcW w:w="4197" w:type="pct"/>
            <w:tcBorders>
              <w:top w:val="single" w:sz="4" w:space="0" w:color="auto"/>
              <w:left w:val="single" w:sz="4" w:space="0" w:color="auto"/>
              <w:bottom w:val="single" w:sz="4" w:space="0" w:color="auto"/>
              <w:right w:val="nil"/>
            </w:tcBorders>
          </w:tcPr>
          <w:p w14:paraId="293C9FA4"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mixed construction and demolition wastes other than those mentioned in 17 09 01, 17 09 02 and 17 09 03</w:t>
            </w:r>
          </w:p>
        </w:tc>
      </w:tr>
      <w:tr w:rsidR="001B6401" w:rsidRPr="001B6401" w14:paraId="28CCE53B"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46304974"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lastRenderedPageBreak/>
              <w:t>19</w:t>
            </w:r>
          </w:p>
        </w:tc>
        <w:tc>
          <w:tcPr>
            <w:tcW w:w="4197" w:type="pct"/>
            <w:tcBorders>
              <w:top w:val="single" w:sz="4" w:space="0" w:color="auto"/>
              <w:left w:val="single" w:sz="4" w:space="0" w:color="auto"/>
              <w:bottom w:val="single" w:sz="4" w:space="0" w:color="auto"/>
              <w:right w:val="nil"/>
            </w:tcBorders>
            <w:shd w:val="clear" w:color="auto" w:fill="000000" w:themeFill="text1"/>
          </w:tcPr>
          <w:p w14:paraId="457EB404"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WASTE MANAGEMENT FACILITIES, OFF-SITE WASTE WATER TREATMENT PLANTS AND THE PREPARATION OF WATER INTENDED FOR HUMAN CONSUMPTION AND WATER FOR INDUSTRIAL USE</w:t>
            </w:r>
          </w:p>
        </w:tc>
      </w:tr>
      <w:tr w:rsidR="001B6401" w:rsidRPr="001B6401" w14:paraId="06A34DC9"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5782D1DD"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19 01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50B9E56C"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incineration or pyrolysis of waste</w:t>
            </w:r>
          </w:p>
        </w:tc>
      </w:tr>
      <w:tr w:rsidR="001B6401" w:rsidRPr="001B6401" w14:paraId="21CB9B4D" w14:textId="77777777" w:rsidTr="001B6401">
        <w:trPr>
          <w:cantSplit/>
        </w:trPr>
        <w:tc>
          <w:tcPr>
            <w:tcW w:w="803" w:type="pct"/>
            <w:tcBorders>
              <w:top w:val="single" w:sz="4" w:space="0" w:color="auto"/>
              <w:left w:val="nil"/>
              <w:bottom w:val="single" w:sz="4" w:space="0" w:color="auto"/>
              <w:right w:val="single" w:sz="4" w:space="0" w:color="auto"/>
            </w:tcBorders>
          </w:tcPr>
          <w:p w14:paraId="41EBBA90"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19 01 11*</w:t>
            </w:r>
          </w:p>
        </w:tc>
        <w:tc>
          <w:tcPr>
            <w:tcW w:w="4197" w:type="pct"/>
            <w:tcBorders>
              <w:top w:val="single" w:sz="4" w:space="0" w:color="auto"/>
              <w:left w:val="single" w:sz="4" w:space="0" w:color="auto"/>
              <w:bottom w:val="single" w:sz="4" w:space="0" w:color="auto"/>
              <w:right w:val="nil"/>
            </w:tcBorders>
          </w:tcPr>
          <w:p w14:paraId="0B60F60A"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bottom ash and slag containing hazardous substances</w:t>
            </w:r>
          </w:p>
        </w:tc>
      </w:tr>
      <w:tr w:rsidR="001B6401" w:rsidRPr="001B6401" w14:paraId="33238CB9" w14:textId="77777777" w:rsidTr="001B6401">
        <w:trPr>
          <w:cantSplit/>
        </w:trPr>
        <w:tc>
          <w:tcPr>
            <w:tcW w:w="803" w:type="pct"/>
            <w:tcBorders>
              <w:top w:val="single" w:sz="4" w:space="0" w:color="auto"/>
              <w:left w:val="nil"/>
              <w:bottom w:val="single" w:sz="4" w:space="0" w:color="auto"/>
              <w:right w:val="single" w:sz="4" w:space="0" w:color="auto"/>
            </w:tcBorders>
          </w:tcPr>
          <w:p w14:paraId="1B119F42"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19 01 12</w:t>
            </w:r>
          </w:p>
        </w:tc>
        <w:tc>
          <w:tcPr>
            <w:tcW w:w="4197" w:type="pct"/>
            <w:tcBorders>
              <w:top w:val="single" w:sz="4" w:space="0" w:color="auto"/>
              <w:left w:val="single" w:sz="4" w:space="0" w:color="auto"/>
              <w:bottom w:val="single" w:sz="4" w:space="0" w:color="auto"/>
              <w:right w:val="nil"/>
            </w:tcBorders>
          </w:tcPr>
          <w:p w14:paraId="0E1768FE" w14:textId="77777777" w:rsidR="001B6401" w:rsidRPr="0065716D" w:rsidRDefault="001B6401" w:rsidP="001B6401">
            <w:pPr>
              <w:keepLines/>
              <w:spacing w:before="20" w:after="20" w:line="230" w:lineRule="exact"/>
              <w:outlineLvl w:val="2"/>
              <w:rPr>
                <w:rFonts w:ascii="Arial" w:hAnsi="Arial" w:cs="Arial"/>
                <w:snapToGrid w:val="0"/>
                <w:sz w:val="18"/>
                <w:szCs w:val="18"/>
                <w:lang w:eastAsia="en-US"/>
              </w:rPr>
            </w:pPr>
            <w:r w:rsidRPr="0065716D">
              <w:rPr>
                <w:rFonts w:ascii="Arial" w:hAnsi="Arial" w:cs="Arial"/>
                <w:snapToGrid w:val="0"/>
                <w:sz w:val="18"/>
                <w:szCs w:val="18"/>
                <w:lang w:eastAsia="en-US"/>
              </w:rPr>
              <w:t>bottom ash and slag other than those mentioned in 19 01 11</w:t>
            </w:r>
          </w:p>
        </w:tc>
      </w:tr>
      <w:bookmarkEnd w:id="25"/>
      <w:tr w:rsidR="001B6401" w:rsidRPr="001B6401" w14:paraId="752D0922"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75DA74BD"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19 12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58BD6734"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wastes from the mechanical treatment of waste (for example sorting, crushing, compacting, pelletising) not otherwise specified</w:t>
            </w:r>
          </w:p>
        </w:tc>
      </w:tr>
      <w:tr w:rsidR="001B6401" w:rsidRPr="001B6401" w14:paraId="6D43D026" w14:textId="77777777" w:rsidTr="001B6401">
        <w:trPr>
          <w:cantSplit/>
        </w:trPr>
        <w:tc>
          <w:tcPr>
            <w:tcW w:w="803" w:type="pct"/>
            <w:tcBorders>
              <w:top w:val="single" w:sz="4" w:space="0" w:color="auto"/>
              <w:left w:val="nil"/>
              <w:bottom w:val="single" w:sz="4" w:space="0" w:color="auto"/>
              <w:right w:val="single" w:sz="4" w:space="0" w:color="auto"/>
            </w:tcBorders>
          </w:tcPr>
          <w:p w14:paraId="5BC455FC"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19 12 05</w:t>
            </w:r>
          </w:p>
        </w:tc>
        <w:tc>
          <w:tcPr>
            <w:tcW w:w="4197" w:type="pct"/>
            <w:tcBorders>
              <w:top w:val="single" w:sz="4" w:space="0" w:color="auto"/>
              <w:left w:val="single" w:sz="4" w:space="0" w:color="auto"/>
              <w:bottom w:val="single" w:sz="4" w:space="0" w:color="auto"/>
              <w:right w:val="nil"/>
            </w:tcBorders>
          </w:tcPr>
          <w:p w14:paraId="16238F79"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glass</w:t>
            </w:r>
          </w:p>
        </w:tc>
      </w:tr>
      <w:tr w:rsidR="001B6401" w:rsidRPr="001B6401" w14:paraId="284B0287" w14:textId="77777777" w:rsidTr="001B6401">
        <w:trPr>
          <w:cantSplit/>
        </w:trPr>
        <w:tc>
          <w:tcPr>
            <w:tcW w:w="803" w:type="pct"/>
            <w:tcBorders>
              <w:top w:val="single" w:sz="4" w:space="0" w:color="auto"/>
              <w:left w:val="nil"/>
              <w:bottom w:val="single" w:sz="4" w:space="0" w:color="auto"/>
              <w:right w:val="single" w:sz="4" w:space="0" w:color="auto"/>
            </w:tcBorders>
          </w:tcPr>
          <w:p w14:paraId="5D952EAD"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19 12 09</w:t>
            </w:r>
          </w:p>
        </w:tc>
        <w:tc>
          <w:tcPr>
            <w:tcW w:w="4197" w:type="pct"/>
            <w:tcBorders>
              <w:top w:val="single" w:sz="4" w:space="0" w:color="auto"/>
              <w:left w:val="single" w:sz="4" w:space="0" w:color="auto"/>
              <w:bottom w:val="single" w:sz="4" w:space="0" w:color="auto"/>
              <w:right w:val="nil"/>
            </w:tcBorders>
          </w:tcPr>
          <w:p w14:paraId="3F2C79D7"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minerals (for example sand, stones)</w:t>
            </w:r>
          </w:p>
        </w:tc>
      </w:tr>
      <w:tr w:rsidR="001B6401" w:rsidRPr="001B6401" w14:paraId="0BF0F25E" w14:textId="77777777" w:rsidTr="001B6401">
        <w:trPr>
          <w:cantSplit/>
        </w:trPr>
        <w:tc>
          <w:tcPr>
            <w:tcW w:w="803" w:type="pct"/>
            <w:tcBorders>
              <w:top w:val="single" w:sz="4" w:space="0" w:color="auto"/>
              <w:left w:val="nil"/>
              <w:bottom w:val="single" w:sz="4" w:space="0" w:color="auto"/>
              <w:right w:val="single" w:sz="4" w:space="0" w:color="auto"/>
            </w:tcBorders>
          </w:tcPr>
          <w:p w14:paraId="60ACAB37"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19 12 12</w:t>
            </w:r>
          </w:p>
        </w:tc>
        <w:tc>
          <w:tcPr>
            <w:tcW w:w="4197" w:type="pct"/>
            <w:tcBorders>
              <w:top w:val="single" w:sz="4" w:space="0" w:color="auto"/>
              <w:left w:val="single" w:sz="4" w:space="0" w:color="auto"/>
              <w:bottom w:val="single" w:sz="4" w:space="0" w:color="auto"/>
              <w:right w:val="nil"/>
            </w:tcBorders>
          </w:tcPr>
          <w:p w14:paraId="5B314355"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other wastes (including mixtures of materials) from mechanical treatment of wastes other than those mentioned in 19 12 11</w:t>
            </w:r>
          </w:p>
        </w:tc>
      </w:tr>
      <w:tr w:rsidR="001B6401" w:rsidRPr="001B6401" w14:paraId="26BD0CC4"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358EB580"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20</w:t>
            </w:r>
          </w:p>
        </w:tc>
        <w:tc>
          <w:tcPr>
            <w:tcW w:w="4197" w:type="pct"/>
            <w:tcBorders>
              <w:top w:val="single" w:sz="4" w:space="0" w:color="auto"/>
              <w:left w:val="single" w:sz="4" w:space="0" w:color="auto"/>
              <w:bottom w:val="single" w:sz="4" w:space="0" w:color="auto"/>
              <w:right w:val="nil"/>
            </w:tcBorders>
            <w:shd w:val="clear" w:color="auto" w:fill="000000" w:themeFill="text1"/>
          </w:tcPr>
          <w:p w14:paraId="3ED5AF90"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MUNICIPAL WASTES (HOUSEHOLD WASTE AND SIMILAR COMMERCIAL, INDUSTRIAL AND INSTITUTIONAL WASTES) INCLUDING SEPARATELY COLLECTED FRACTIONS</w:t>
            </w:r>
          </w:p>
        </w:tc>
      </w:tr>
      <w:tr w:rsidR="001B6401" w:rsidRPr="001B6401" w14:paraId="071E48CB" w14:textId="77777777" w:rsidTr="001B6401">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3D9F92CB"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20 02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2DCF5C8D" w14:textId="77777777" w:rsidR="001B6401" w:rsidRPr="001B6401" w:rsidRDefault="001B6401" w:rsidP="001B6401">
            <w:pPr>
              <w:keepLines/>
              <w:spacing w:before="20" w:after="20" w:line="230" w:lineRule="exact"/>
              <w:jc w:val="left"/>
              <w:outlineLvl w:val="2"/>
              <w:rPr>
                <w:rFonts w:ascii="Arial" w:hAnsi="Arial" w:cs="Arial"/>
                <w:b/>
                <w:snapToGrid w:val="0"/>
                <w:sz w:val="18"/>
                <w:szCs w:val="18"/>
                <w:lang w:eastAsia="en-US"/>
              </w:rPr>
            </w:pPr>
            <w:r w:rsidRPr="001B6401">
              <w:rPr>
                <w:rFonts w:ascii="Arial" w:hAnsi="Arial" w:cs="Arial"/>
                <w:b/>
                <w:snapToGrid w:val="0"/>
                <w:sz w:val="18"/>
                <w:szCs w:val="18"/>
                <w:lang w:eastAsia="en-US"/>
              </w:rPr>
              <w:t>garden and park wastes (including cemetery waste)</w:t>
            </w:r>
          </w:p>
        </w:tc>
      </w:tr>
      <w:tr w:rsidR="001B6401" w:rsidRPr="001B6401" w14:paraId="380B2CFF" w14:textId="77777777" w:rsidTr="001B6401">
        <w:trPr>
          <w:cantSplit/>
        </w:trPr>
        <w:tc>
          <w:tcPr>
            <w:tcW w:w="803" w:type="pct"/>
            <w:tcBorders>
              <w:top w:val="single" w:sz="4" w:space="0" w:color="auto"/>
              <w:left w:val="nil"/>
              <w:bottom w:val="single" w:sz="4" w:space="0" w:color="auto"/>
              <w:right w:val="single" w:sz="4" w:space="0" w:color="auto"/>
            </w:tcBorders>
          </w:tcPr>
          <w:p w14:paraId="2FDB56BC"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20 02 02</w:t>
            </w:r>
          </w:p>
        </w:tc>
        <w:tc>
          <w:tcPr>
            <w:tcW w:w="4197" w:type="pct"/>
            <w:tcBorders>
              <w:top w:val="single" w:sz="4" w:space="0" w:color="auto"/>
              <w:left w:val="single" w:sz="4" w:space="0" w:color="auto"/>
              <w:bottom w:val="single" w:sz="4" w:space="0" w:color="auto"/>
              <w:right w:val="nil"/>
            </w:tcBorders>
          </w:tcPr>
          <w:p w14:paraId="0C9B2C9D" w14:textId="77777777" w:rsidR="001B6401" w:rsidRPr="001B6401" w:rsidRDefault="001B6401" w:rsidP="001B6401">
            <w:pPr>
              <w:keepLines/>
              <w:spacing w:before="20" w:after="20" w:line="230" w:lineRule="exact"/>
              <w:outlineLvl w:val="2"/>
              <w:rPr>
                <w:rFonts w:ascii="Arial" w:hAnsi="Arial" w:cs="Arial"/>
                <w:snapToGrid w:val="0"/>
                <w:sz w:val="18"/>
                <w:szCs w:val="18"/>
                <w:lang w:eastAsia="en-US"/>
              </w:rPr>
            </w:pPr>
            <w:r w:rsidRPr="001B6401">
              <w:rPr>
                <w:rFonts w:ascii="Arial" w:hAnsi="Arial" w:cs="Arial"/>
                <w:snapToGrid w:val="0"/>
                <w:sz w:val="18"/>
                <w:szCs w:val="18"/>
                <w:lang w:eastAsia="en-US"/>
              </w:rPr>
              <w:t>soil and stones</w:t>
            </w:r>
          </w:p>
        </w:tc>
      </w:tr>
    </w:tbl>
    <w:p w14:paraId="5DBFD6D7" w14:textId="77777777" w:rsidR="00E87E94" w:rsidRDefault="00E87E94"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bookmarkStart w:id="26" w:name="_Hlk13476026"/>
      <w:r w:rsidRPr="00125F66">
        <w:lastRenderedPageBreak/>
        <w:t xml:space="preserve">Schedule 6 - Interpretation </w:t>
      </w:r>
    </w:p>
    <w:bookmarkEnd w:id="26"/>
    <w:p w14:paraId="3CD8AE67" w14:textId="77777777" w:rsidR="000C64DC" w:rsidRPr="00586892" w:rsidRDefault="000C64DC" w:rsidP="009E45A2">
      <w:pPr>
        <w:pStyle w:val="BodyText"/>
        <w:spacing w:before="120" w:line="270" w:lineRule="exact"/>
        <w:rPr>
          <w:sz w:val="18"/>
        </w:rPr>
      </w:pPr>
      <w:r w:rsidRPr="00586892">
        <w:rPr>
          <w:i/>
          <w:sz w:val="18"/>
        </w:rPr>
        <w:t>“</w:t>
      </w:r>
      <w:r w:rsidRPr="00586892">
        <w:rPr>
          <w:rStyle w:val="ListChar"/>
          <w:i/>
          <w:iCs/>
        </w:rPr>
        <w:t>accident</w:t>
      </w:r>
      <w:r w:rsidRPr="00586892">
        <w:rPr>
          <w:i/>
          <w:sz w:val="18"/>
        </w:rPr>
        <w:t>”</w:t>
      </w:r>
      <w:r w:rsidRPr="00586892">
        <w:rPr>
          <w:sz w:val="18"/>
        </w:rPr>
        <w:t xml:space="preserve"> means an accident that may result in pollution.</w:t>
      </w:r>
    </w:p>
    <w:p w14:paraId="35995D55" w14:textId="51FDC8B3" w:rsidR="005032E3" w:rsidRPr="00586892" w:rsidRDefault="005032E3" w:rsidP="009E45A2">
      <w:pPr>
        <w:tabs>
          <w:tab w:val="left" w:pos="0"/>
          <w:tab w:val="left" w:pos="2268"/>
        </w:tabs>
        <w:spacing w:before="120" w:line="270" w:lineRule="exact"/>
        <w:rPr>
          <w:rFonts w:ascii="Arial" w:hAnsi="Arial"/>
          <w:sz w:val="18"/>
        </w:rPr>
      </w:pPr>
      <w:r w:rsidRPr="00586892">
        <w:rPr>
          <w:rFonts w:ascii="Arial" w:hAnsi="Arial"/>
          <w:i/>
          <w:sz w:val="18"/>
        </w:rPr>
        <w:t>“Annex II”</w:t>
      </w:r>
      <w:r w:rsidRPr="00586892">
        <w:rPr>
          <w:rFonts w:ascii="Arial" w:hAnsi="Arial"/>
          <w:sz w:val="18"/>
        </w:rPr>
        <w:t xml:space="preserve"> means Annex II to Directive 2008/98/EC of the European Parliament and of the Council on waste.</w:t>
      </w:r>
    </w:p>
    <w:p w14:paraId="579E553A" w14:textId="77777777" w:rsidR="000C64DC" w:rsidRPr="00586892" w:rsidRDefault="000C64DC" w:rsidP="009E45A2">
      <w:pPr>
        <w:pStyle w:val="BodyText"/>
        <w:spacing w:before="120" w:line="270" w:lineRule="exact"/>
        <w:rPr>
          <w:sz w:val="18"/>
        </w:rPr>
      </w:pPr>
      <w:r w:rsidRPr="00586892">
        <w:rPr>
          <w:i/>
          <w:sz w:val="18"/>
        </w:rPr>
        <w:t>“</w:t>
      </w:r>
      <w:r w:rsidRPr="00586892">
        <w:rPr>
          <w:i/>
          <w:sz w:val="18"/>
          <w:szCs w:val="18"/>
        </w:rPr>
        <w:t>application</w:t>
      </w:r>
      <w:r w:rsidRPr="00586892">
        <w:rPr>
          <w:i/>
          <w:sz w:val="18"/>
        </w:rPr>
        <w:t>”</w:t>
      </w:r>
      <w:r w:rsidRPr="00586892">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586892" w:rsidRDefault="000C64DC" w:rsidP="009E45A2">
      <w:pPr>
        <w:tabs>
          <w:tab w:val="left" w:pos="0"/>
          <w:tab w:val="left" w:pos="2268"/>
        </w:tabs>
        <w:spacing w:before="120" w:line="270" w:lineRule="exact"/>
        <w:rPr>
          <w:rFonts w:ascii="Arial" w:hAnsi="Arial" w:cs="Arial"/>
          <w:i/>
          <w:sz w:val="18"/>
          <w:szCs w:val="18"/>
        </w:rPr>
      </w:pPr>
      <w:r w:rsidRPr="00586892">
        <w:rPr>
          <w:rFonts w:ascii="Arial" w:hAnsi="Arial" w:cs="Arial"/>
          <w:i/>
          <w:sz w:val="18"/>
          <w:szCs w:val="18"/>
        </w:rPr>
        <w:t>“authorised officer”</w:t>
      </w:r>
      <w:r w:rsidRPr="00586892">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586892">
        <w:rPr>
          <w:rFonts w:ascii="Arial" w:hAnsi="Arial" w:cs="Arial"/>
          <w:i/>
          <w:sz w:val="18"/>
          <w:szCs w:val="18"/>
        </w:rPr>
        <w:t>.</w:t>
      </w:r>
    </w:p>
    <w:p w14:paraId="3D141EFD" w14:textId="021BE0C0" w:rsidR="000C64DC" w:rsidRPr="00586892" w:rsidRDefault="000C64DC" w:rsidP="009E45A2">
      <w:pPr>
        <w:pStyle w:val="List"/>
        <w:spacing w:before="120" w:line="270" w:lineRule="exact"/>
        <w:ind w:left="0" w:firstLine="0"/>
      </w:pPr>
      <w:r w:rsidRPr="00586892">
        <w:rPr>
          <w:i/>
        </w:rPr>
        <w:t>“emissions to land”</w:t>
      </w:r>
      <w:r w:rsidRPr="00586892">
        <w:t xml:space="preserve"> includes emissions to groundwater.</w:t>
      </w:r>
    </w:p>
    <w:p w14:paraId="47F59F42" w14:textId="3C95A5B2" w:rsidR="000C64DC" w:rsidRPr="00586892" w:rsidRDefault="000C64DC" w:rsidP="009E45A2">
      <w:pPr>
        <w:pStyle w:val="term"/>
        <w:keepNext w:val="0"/>
        <w:keepLines w:val="0"/>
        <w:rPr>
          <w:i w:val="0"/>
          <w:color w:val="auto"/>
        </w:rPr>
      </w:pPr>
      <w:r w:rsidRPr="00586892">
        <w:rPr>
          <w:color w:val="auto"/>
        </w:rPr>
        <w:t xml:space="preserve">“emissions of substances not controlled by emission limits” </w:t>
      </w:r>
      <w:r w:rsidRPr="00586892">
        <w:rPr>
          <w:i w:val="0"/>
          <w:color w:val="auto"/>
        </w:rPr>
        <w:t xml:space="preserve">means emissions of substances to air, water or land from the activities, </w:t>
      </w:r>
      <w:r w:rsidRPr="00586892">
        <w:rPr>
          <w:rStyle w:val="Strong"/>
          <w:rFonts w:cs="Arial"/>
          <w:b w:val="0"/>
          <w:i w:val="0"/>
          <w:color w:val="auto"/>
          <w:szCs w:val="18"/>
        </w:rPr>
        <w:t>either from the emissi</w:t>
      </w:r>
      <w:r w:rsidR="009E6B28" w:rsidRPr="00586892">
        <w:rPr>
          <w:rStyle w:val="Strong"/>
          <w:rFonts w:cs="Arial"/>
          <w:b w:val="0"/>
          <w:i w:val="0"/>
          <w:color w:val="auto"/>
          <w:szCs w:val="18"/>
        </w:rPr>
        <w:t xml:space="preserve">on points specified in schedule </w:t>
      </w:r>
      <w:r w:rsidRPr="00586892">
        <w:rPr>
          <w:rStyle w:val="Strong"/>
          <w:rFonts w:cs="Arial"/>
          <w:b w:val="0"/>
          <w:i w:val="0"/>
          <w:color w:val="auto"/>
          <w:szCs w:val="18"/>
        </w:rPr>
        <w:t>3 or from other loca</w:t>
      </w:r>
      <w:r w:rsidR="009E6B28" w:rsidRPr="00586892">
        <w:rPr>
          <w:rStyle w:val="Strong"/>
          <w:rFonts w:cs="Arial"/>
          <w:b w:val="0"/>
          <w:i w:val="0"/>
          <w:color w:val="auto"/>
          <w:szCs w:val="18"/>
        </w:rPr>
        <w:t xml:space="preserve">lised or diffuse sources, which </w:t>
      </w:r>
      <w:r w:rsidRPr="00586892">
        <w:rPr>
          <w:rStyle w:val="Strong"/>
          <w:rFonts w:cs="Arial"/>
          <w:b w:val="0"/>
          <w:i w:val="0"/>
          <w:color w:val="auto"/>
          <w:szCs w:val="18"/>
        </w:rPr>
        <w:t>are not controlled by an emission or background concentration limit</w:t>
      </w:r>
      <w:r w:rsidRPr="00586892">
        <w:rPr>
          <w:i w:val="0"/>
          <w:color w:val="auto"/>
          <w:szCs w:val="18"/>
        </w:rPr>
        <w:t>.</w:t>
      </w:r>
    </w:p>
    <w:p w14:paraId="4BC7ABEE" w14:textId="7B3A5071" w:rsidR="000C64DC" w:rsidRPr="00586892" w:rsidRDefault="000C64DC" w:rsidP="009E45A2">
      <w:pPr>
        <w:pStyle w:val="BodyText"/>
        <w:spacing w:before="120" w:line="270" w:lineRule="exact"/>
        <w:rPr>
          <w:sz w:val="18"/>
        </w:rPr>
      </w:pPr>
      <w:r w:rsidRPr="00586892">
        <w:rPr>
          <w:i/>
          <w:sz w:val="18"/>
        </w:rPr>
        <w:t>“EP Regulations”</w:t>
      </w:r>
      <w:r w:rsidRPr="00586892">
        <w:rPr>
          <w:sz w:val="18"/>
        </w:rPr>
        <w:t xml:space="preserve"> means The Environmental Permitting (England and Wales) Regulations SI </w:t>
      </w:r>
      <w:r w:rsidR="00C81E6D" w:rsidRPr="00586892">
        <w:rPr>
          <w:sz w:val="18"/>
        </w:rPr>
        <w:t>2016 No.1154</w:t>
      </w:r>
      <w:r w:rsidRPr="00586892">
        <w:rPr>
          <w:sz w:val="18"/>
        </w:rPr>
        <w:t xml:space="preserve"> and words and expressions used in this permit which are also used in the Regulations have the same meanings as in those Regulations.</w:t>
      </w:r>
    </w:p>
    <w:p w14:paraId="461BAFF6" w14:textId="77777777" w:rsidR="000C64DC" w:rsidRPr="0065716D" w:rsidRDefault="000C64DC" w:rsidP="009E45A2">
      <w:pPr>
        <w:spacing w:before="120" w:line="270" w:lineRule="exact"/>
        <w:rPr>
          <w:rFonts w:ascii="Arial" w:hAnsi="Arial"/>
          <w:sz w:val="18"/>
        </w:rPr>
      </w:pPr>
      <w:r w:rsidRPr="00586892">
        <w:rPr>
          <w:rFonts w:ascii="Arial" w:hAnsi="Arial"/>
          <w:i/>
          <w:sz w:val="18"/>
        </w:rPr>
        <w:t xml:space="preserve">“groundwater” </w:t>
      </w:r>
      <w:r w:rsidRPr="00586892">
        <w:rPr>
          <w:rFonts w:ascii="Arial" w:hAnsi="Arial"/>
          <w:sz w:val="18"/>
        </w:rPr>
        <w:t xml:space="preserve">means all water, which is below the surface of the ground in the saturation zone and </w:t>
      </w:r>
      <w:r w:rsidRPr="0065716D">
        <w:rPr>
          <w:rFonts w:ascii="Arial" w:hAnsi="Arial"/>
          <w:sz w:val="18"/>
        </w:rPr>
        <w:t>in direct contact with the ground or subsoil.</w:t>
      </w:r>
    </w:p>
    <w:p w14:paraId="3032FC8E" w14:textId="64E43D5E" w:rsidR="00314341" w:rsidRPr="0065716D" w:rsidRDefault="00314341" w:rsidP="00BF4FF3">
      <w:pPr>
        <w:pStyle w:val="BodyText"/>
        <w:spacing w:before="120" w:line="270" w:lineRule="exact"/>
        <w:rPr>
          <w:bCs/>
          <w:sz w:val="18"/>
          <w:lang w:eastAsia="en-US"/>
        </w:rPr>
      </w:pPr>
      <w:r w:rsidRPr="0065716D">
        <w:rPr>
          <w:bCs/>
          <w:i/>
          <w:iCs/>
          <w:sz w:val="18"/>
          <w:lang w:eastAsia="en-US"/>
        </w:rPr>
        <w:t>“hazardous property”</w:t>
      </w:r>
      <w:r w:rsidRPr="0065716D">
        <w:rPr>
          <w:bCs/>
          <w:sz w:val="18"/>
          <w:lang w:eastAsia="en-US"/>
        </w:rPr>
        <w:t xml:space="preserve"> has the meaning in Annex lll of the Waste Framework Directive</w:t>
      </w:r>
      <w:r w:rsidR="00BF4FF3" w:rsidRPr="0065716D">
        <w:rPr>
          <w:bCs/>
          <w:sz w:val="18"/>
          <w:lang w:eastAsia="en-US"/>
        </w:rPr>
        <w:t>.</w:t>
      </w:r>
    </w:p>
    <w:p w14:paraId="06BFB5D7" w14:textId="4CBF1C1C" w:rsidR="00314341" w:rsidRPr="0065716D" w:rsidRDefault="00314341" w:rsidP="00BF4FF3">
      <w:pPr>
        <w:pStyle w:val="BodyText"/>
        <w:spacing w:before="120" w:line="270" w:lineRule="exact"/>
        <w:rPr>
          <w:bCs/>
          <w:sz w:val="18"/>
          <w:lang w:eastAsia="en-US"/>
        </w:rPr>
      </w:pPr>
      <w:r w:rsidRPr="0065716D">
        <w:rPr>
          <w:bCs/>
          <w:i/>
          <w:iCs/>
          <w:sz w:val="18"/>
          <w:lang w:eastAsia="en-US"/>
        </w:rPr>
        <w:t>“hazardous substance”</w:t>
      </w:r>
      <w:r w:rsidRPr="0065716D">
        <w:rPr>
          <w:bCs/>
          <w:sz w:val="18"/>
          <w:lang w:eastAsia="en-US"/>
        </w:rPr>
        <w:t xml:space="preserve"> means a substance classified as hazardous as a consequence of fulfilling the criteria laid down in parts 2 to 5 of Annex I to Regulation (EC) No 1272/2008</w:t>
      </w:r>
      <w:r w:rsidR="00BF4FF3" w:rsidRPr="0065716D">
        <w:rPr>
          <w:bCs/>
          <w:sz w:val="18"/>
          <w:lang w:eastAsia="en-US"/>
        </w:rPr>
        <w:t>.</w:t>
      </w:r>
    </w:p>
    <w:p w14:paraId="032D31EF" w14:textId="5AA6432D" w:rsidR="00314341" w:rsidRPr="0065716D" w:rsidRDefault="00314341" w:rsidP="00BF4FF3">
      <w:pPr>
        <w:pStyle w:val="BodyText"/>
        <w:spacing w:before="120" w:line="270" w:lineRule="exact"/>
        <w:rPr>
          <w:bCs/>
          <w:sz w:val="18"/>
          <w:lang w:eastAsia="en-US"/>
        </w:rPr>
      </w:pPr>
      <w:r w:rsidRPr="0065716D">
        <w:rPr>
          <w:bCs/>
          <w:i/>
          <w:iCs/>
          <w:sz w:val="18"/>
          <w:lang w:eastAsia="en-US"/>
        </w:rPr>
        <w:t>“hazardous waste”</w:t>
      </w:r>
      <w:r w:rsidRPr="0065716D">
        <w:rPr>
          <w:bCs/>
          <w:sz w:val="18"/>
          <w:lang w:eastAsia="en-US"/>
        </w:rPr>
        <w:t xml:space="preserve"> has the meaning given in the Hazardous Waste (Wales) Regulations 2005 (as amended)</w:t>
      </w:r>
      <w:r w:rsidR="00BF4FF3" w:rsidRPr="0065716D">
        <w:rPr>
          <w:bCs/>
          <w:sz w:val="18"/>
          <w:lang w:eastAsia="en-US"/>
        </w:rPr>
        <w:t>.</w:t>
      </w:r>
    </w:p>
    <w:p w14:paraId="58FD3869" w14:textId="71D1E17B" w:rsidR="00F840A1" w:rsidRPr="0065716D" w:rsidRDefault="00F840A1" w:rsidP="00BF4FF3">
      <w:pPr>
        <w:pStyle w:val="BodyText"/>
        <w:spacing w:before="120" w:line="270" w:lineRule="exact"/>
        <w:rPr>
          <w:rFonts w:cs="Arial"/>
          <w:sz w:val="18"/>
          <w:szCs w:val="18"/>
          <w:lang w:eastAsia="en-US"/>
        </w:rPr>
      </w:pPr>
      <w:r w:rsidRPr="0065716D">
        <w:rPr>
          <w:rFonts w:cs="Arial"/>
          <w:i/>
          <w:iCs/>
          <w:sz w:val="18"/>
          <w:szCs w:val="18"/>
        </w:rPr>
        <w:t>“impermeable surface”</w:t>
      </w:r>
      <w:r w:rsidRPr="0065716D">
        <w:rPr>
          <w:rFonts w:cs="Arial"/>
          <w:iCs/>
          <w:sz w:val="18"/>
          <w:szCs w:val="18"/>
        </w:rPr>
        <w:t xml:space="preserve"> means a surface or pavement constructed and maintained to a standard sufficient to prevent the transmission of liquids beyond the surface.</w:t>
      </w:r>
    </w:p>
    <w:p w14:paraId="6A220886" w14:textId="37953B65" w:rsidR="000C64DC" w:rsidRPr="0065716D" w:rsidRDefault="00586892" w:rsidP="009E45A2">
      <w:pPr>
        <w:pStyle w:val="Heading3nonum"/>
        <w:jc w:val="both"/>
        <w:rPr>
          <w:color w:val="auto"/>
        </w:rPr>
      </w:pPr>
      <w:r w:rsidRPr="0065716D">
        <w:rPr>
          <w:i/>
          <w:color w:val="auto"/>
        </w:rPr>
        <w:t xml:space="preserve"> </w:t>
      </w:r>
      <w:r w:rsidR="000C64DC" w:rsidRPr="0065716D">
        <w:rPr>
          <w:i/>
          <w:color w:val="auto"/>
        </w:rPr>
        <w:t xml:space="preserve">“quarter” </w:t>
      </w:r>
      <w:r w:rsidR="000C64DC" w:rsidRPr="0065716D">
        <w:rPr>
          <w:color w:val="auto"/>
        </w:rPr>
        <w:t>means a calendar year quarter commencing on 1 January, 1 April, 1 July or 1 October.</w:t>
      </w:r>
    </w:p>
    <w:p w14:paraId="36ADDE9D" w14:textId="77777777" w:rsidR="000C64DC" w:rsidRPr="00586892" w:rsidRDefault="000C64DC" w:rsidP="009E45A2">
      <w:pPr>
        <w:pStyle w:val="Heading3nonum"/>
        <w:rPr>
          <w:rFonts w:ascii="Arial,Italic" w:hAnsi="Arial,Italic"/>
          <w:snapToGrid w:val="0"/>
          <w:color w:val="auto"/>
        </w:rPr>
      </w:pPr>
      <w:r w:rsidRPr="0065716D">
        <w:rPr>
          <w:i/>
          <w:color w:val="auto"/>
        </w:rPr>
        <w:t>“R</w:t>
      </w:r>
      <w:r w:rsidRPr="0065716D">
        <w:rPr>
          <w:color w:val="auto"/>
        </w:rPr>
        <w:t>” means</w:t>
      </w:r>
      <w:r w:rsidRPr="00586892">
        <w:rPr>
          <w:color w:val="auto"/>
        </w:rPr>
        <w:t xml:space="preserve"> a recovery operation provided for in Annex II to Directive 2008/98/EC of the European Parliament and of the Council on waste. </w:t>
      </w:r>
    </w:p>
    <w:p w14:paraId="4C4C159A" w14:textId="77777777" w:rsidR="00314341" w:rsidRPr="00586892" w:rsidRDefault="00314341" w:rsidP="00314341">
      <w:pPr>
        <w:pStyle w:val="Heading3nonum"/>
        <w:rPr>
          <w:rFonts w:cs="Arial"/>
          <w:i/>
          <w:color w:val="auto"/>
          <w:szCs w:val="18"/>
        </w:rPr>
      </w:pPr>
      <w:r w:rsidRPr="00586892">
        <w:rPr>
          <w:rFonts w:cs="Arial"/>
          <w:i/>
          <w:iCs/>
          <w:color w:val="auto"/>
          <w:szCs w:val="18"/>
        </w:rPr>
        <w:t>“Waste code”</w:t>
      </w:r>
      <w:r w:rsidRPr="00586892">
        <w:rPr>
          <w:rFonts w:cs="Arial"/>
          <w:i/>
          <w:color w:val="auto"/>
          <w:szCs w:val="18"/>
        </w:rPr>
        <w:t xml:space="preserve"> </w:t>
      </w:r>
      <w:r w:rsidRPr="00586892">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586892" w:rsidRDefault="000C64DC" w:rsidP="00314341">
      <w:pPr>
        <w:pStyle w:val="Heading3nonum"/>
        <w:rPr>
          <w:rFonts w:ascii="Arial,Italic" w:hAnsi="Arial,Italic"/>
          <w:snapToGrid w:val="0"/>
          <w:color w:val="auto"/>
        </w:rPr>
      </w:pPr>
      <w:r w:rsidRPr="00586892">
        <w:rPr>
          <w:i/>
          <w:color w:val="auto"/>
        </w:rPr>
        <w:t xml:space="preserve">“Waste Framework Directive” or “WFD” </w:t>
      </w:r>
      <w:r w:rsidRPr="00586892">
        <w:rPr>
          <w:color w:val="auto"/>
        </w:rPr>
        <w:t xml:space="preserve">means Waste Framework Directive 2008/98/EC of the European Parliament and of the Council on waste. </w:t>
      </w:r>
    </w:p>
    <w:p w14:paraId="445F7407" w14:textId="7984880D" w:rsidR="005032E3" w:rsidRPr="00586892" w:rsidRDefault="000C64DC" w:rsidP="009E45A2">
      <w:pPr>
        <w:pStyle w:val="List"/>
        <w:spacing w:before="120" w:line="270" w:lineRule="exact"/>
        <w:ind w:left="284" w:hanging="284"/>
      </w:pPr>
      <w:r w:rsidRPr="00586892">
        <w:rPr>
          <w:i/>
        </w:rPr>
        <w:t>“year”</w:t>
      </w:r>
      <w:r w:rsidRPr="00586892">
        <w:t xml:space="preserve"> means calendar year ending 31 December.</w:t>
      </w:r>
    </w:p>
    <w:p w14:paraId="1CF31BEB" w14:textId="77777777" w:rsidR="005032E3" w:rsidRDefault="005032E3">
      <w:pPr>
        <w:jc w:val="left"/>
        <w:rPr>
          <w:rFonts w:ascii="Arial" w:hAnsi="Arial"/>
          <w:sz w:val="18"/>
        </w:rPr>
      </w:pPr>
      <w:r>
        <w:br w:type="page"/>
      </w:r>
    </w:p>
    <w:p w14:paraId="3582C503" w14:textId="12A8CE82" w:rsidR="005032E3" w:rsidRDefault="005032E3" w:rsidP="005032E3">
      <w:pPr>
        <w:pStyle w:val="Heading1nonum"/>
        <w:pageBreakBefore/>
        <w:spacing w:line="240" w:lineRule="auto"/>
      </w:pPr>
      <w:r>
        <w:lastRenderedPageBreak/>
        <w:t>Schedule 7 - Site plan</w:t>
      </w:r>
    </w:p>
    <w:p w14:paraId="6F129F14" w14:textId="5FDD4E4A" w:rsidR="00187104" w:rsidRDefault="00187104" w:rsidP="005032E3">
      <w:pPr>
        <w:pStyle w:val="Heading3nonum"/>
      </w:pPr>
      <w:r w:rsidRPr="00187104">
        <w:rPr>
          <w:noProof/>
        </w:rPr>
        <w:drawing>
          <wp:anchor distT="0" distB="0" distL="114300" distR="114300" simplePos="0" relativeHeight="251660288" behindDoc="0" locked="0" layoutInCell="1" allowOverlap="1" wp14:anchorId="1033999C" wp14:editId="67BC7331">
            <wp:simplePos x="0" y="0"/>
            <wp:positionH relativeFrom="margin">
              <wp:align>right</wp:align>
            </wp:positionH>
            <wp:positionV relativeFrom="paragraph">
              <wp:posOffset>50165</wp:posOffset>
            </wp:positionV>
            <wp:extent cx="5055235" cy="4214931"/>
            <wp:effectExtent l="19050" t="19050" r="12065" b="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5235" cy="4214931"/>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5F56579" w14:textId="6DAB4E07" w:rsidR="00187104" w:rsidRDefault="00187104" w:rsidP="005032E3">
      <w:pPr>
        <w:pStyle w:val="Heading3nonum"/>
      </w:pPr>
    </w:p>
    <w:p w14:paraId="0A758D14" w14:textId="5AB1F339" w:rsidR="00187104" w:rsidRDefault="00187104" w:rsidP="005032E3">
      <w:pPr>
        <w:pStyle w:val="Heading3nonum"/>
      </w:pPr>
    </w:p>
    <w:p w14:paraId="77CCC0C7" w14:textId="050C7AE6" w:rsidR="00187104" w:rsidRDefault="00187104" w:rsidP="005032E3">
      <w:pPr>
        <w:pStyle w:val="Heading3nonum"/>
      </w:pPr>
    </w:p>
    <w:p w14:paraId="4AD36C8C" w14:textId="2BF80A08" w:rsidR="00187104" w:rsidRDefault="00187104" w:rsidP="005032E3">
      <w:pPr>
        <w:pStyle w:val="Heading3nonum"/>
      </w:pPr>
    </w:p>
    <w:p w14:paraId="65A5A035" w14:textId="1E000026" w:rsidR="00187104" w:rsidRDefault="00187104" w:rsidP="005032E3">
      <w:pPr>
        <w:pStyle w:val="Heading3nonum"/>
      </w:pPr>
    </w:p>
    <w:p w14:paraId="0112850E" w14:textId="3E8715FF" w:rsidR="00187104" w:rsidRDefault="00187104" w:rsidP="005032E3">
      <w:pPr>
        <w:pStyle w:val="Heading3nonum"/>
      </w:pPr>
    </w:p>
    <w:p w14:paraId="5F639C0C" w14:textId="0B665772" w:rsidR="00187104" w:rsidRDefault="00187104" w:rsidP="005032E3">
      <w:pPr>
        <w:pStyle w:val="Heading3nonum"/>
      </w:pPr>
    </w:p>
    <w:p w14:paraId="70357725" w14:textId="4E28B243" w:rsidR="00187104" w:rsidRDefault="00187104" w:rsidP="005032E3">
      <w:pPr>
        <w:pStyle w:val="Heading3nonum"/>
      </w:pPr>
    </w:p>
    <w:p w14:paraId="0A4B9CDE" w14:textId="11CDB30A" w:rsidR="00187104" w:rsidRDefault="00187104" w:rsidP="005032E3">
      <w:pPr>
        <w:pStyle w:val="Heading3nonum"/>
      </w:pPr>
    </w:p>
    <w:p w14:paraId="1B5A3790" w14:textId="6F125A3D" w:rsidR="00187104" w:rsidRDefault="00187104" w:rsidP="005032E3">
      <w:pPr>
        <w:pStyle w:val="Heading3nonum"/>
      </w:pPr>
    </w:p>
    <w:p w14:paraId="2E1CC894" w14:textId="21479755" w:rsidR="00187104" w:rsidRDefault="00187104" w:rsidP="005032E3">
      <w:pPr>
        <w:pStyle w:val="Heading3nonum"/>
      </w:pPr>
    </w:p>
    <w:p w14:paraId="528548E2" w14:textId="5E49D7FF" w:rsidR="00187104" w:rsidRDefault="00187104" w:rsidP="005032E3">
      <w:pPr>
        <w:pStyle w:val="Heading3nonum"/>
      </w:pPr>
    </w:p>
    <w:p w14:paraId="51F03FEE" w14:textId="08D175B1" w:rsidR="00187104" w:rsidRDefault="00187104" w:rsidP="005032E3">
      <w:pPr>
        <w:pStyle w:val="Heading3nonum"/>
      </w:pPr>
    </w:p>
    <w:p w14:paraId="669CADD0" w14:textId="23C4EC57" w:rsidR="00187104" w:rsidRDefault="00187104" w:rsidP="005032E3">
      <w:pPr>
        <w:pStyle w:val="Heading3nonum"/>
      </w:pPr>
    </w:p>
    <w:p w14:paraId="54AB8F09" w14:textId="549B2668" w:rsidR="00187104" w:rsidRDefault="00187104" w:rsidP="005032E3">
      <w:pPr>
        <w:pStyle w:val="Heading3nonum"/>
      </w:pPr>
    </w:p>
    <w:p w14:paraId="5F1D5153" w14:textId="02C5CC6D" w:rsidR="00187104" w:rsidRDefault="00187104" w:rsidP="005032E3">
      <w:pPr>
        <w:pStyle w:val="Heading3nonum"/>
      </w:pPr>
    </w:p>
    <w:p w14:paraId="79401AF4" w14:textId="77777777" w:rsidR="00187104" w:rsidRDefault="00187104" w:rsidP="005032E3">
      <w:pPr>
        <w:pStyle w:val="Heading3nonum"/>
      </w:pPr>
    </w:p>
    <w:p w14:paraId="7F2530E9" w14:textId="611534C2" w:rsidR="003B2297" w:rsidRPr="008A2B2C" w:rsidRDefault="005032E3" w:rsidP="00586892">
      <w:pPr>
        <w:pStyle w:val="Heading3nonum"/>
        <w:rPr>
          <w:color w:val="auto"/>
        </w:rPr>
      </w:pPr>
      <w:r>
        <w:t xml:space="preserve">END OF </w:t>
      </w:r>
      <w:r w:rsidR="00586892">
        <w:t>PERMIT</w:t>
      </w:r>
    </w:p>
    <w:p w14:paraId="50D256BA" w14:textId="77777777" w:rsidR="00417986" w:rsidRPr="00301FFD" w:rsidRDefault="00417986" w:rsidP="00301FFD">
      <w:pPr>
        <w:rPr>
          <w:lang w:eastAsia="en-US"/>
        </w:rPr>
      </w:pPr>
    </w:p>
    <w:sectPr w:rsidR="00417986" w:rsidRPr="00301FFD" w:rsidSect="00586892">
      <w:headerReference w:type="even" r:id="rId17"/>
      <w:type w:val="continuous"/>
      <w:pgSz w:w="11901" w:h="16840" w:code="9"/>
      <w:pgMar w:top="1247" w:right="1247" w:bottom="1701" w:left="2126" w:header="680" w:footer="680" w:gutter="567"/>
      <w:pgNumType w:start="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4066CF" w:rsidRDefault="004066CF">
      <w:r>
        <w:separator/>
      </w:r>
    </w:p>
  </w:endnote>
  <w:endnote w:type="continuationSeparator" w:id="0">
    <w:p w14:paraId="05F75C30" w14:textId="77777777" w:rsidR="004066CF" w:rsidRDefault="0040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4066CF" w:rsidRDefault="004066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4066CF" w:rsidRDefault="004066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4066CF" w:rsidRDefault="004066CF">
    <w:pPr>
      <w:pStyle w:val="Footer"/>
      <w:tabs>
        <w:tab w:val="right" w:pos="3369"/>
        <w:tab w:val="right" w:pos="4503"/>
      </w:tabs>
      <w:ind w:right="-108"/>
      <w:jc w:val="left"/>
    </w:pPr>
  </w:p>
  <w:p w14:paraId="4EFE167C" w14:textId="77777777" w:rsidR="004066CF" w:rsidRDefault="004066CF">
    <w:pPr>
      <w:pStyle w:val="Footer"/>
      <w:tabs>
        <w:tab w:val="right" w:pos="3369"/>
        <w:tab w:val="right" w:pos="4503"/>
      </w:tabs>
      <w:ind w:right="-108"/>
      <w:jc w:val="left"/>
    </w:pPr>
  </w:p>
  <w:p w14:paraId="675B995D" w14:textId="12A47003" w:rsidR="004066CF" w:rsidRPr="003D688D" w:rsidRDefault="004066CF" w:rsidP="00546F5D">
    <w:pPr>
      <w:pStyle w:val="Footer"/>
    </w:pPr>
    <w:r w:rsidRPr="003D688D">
      <w:t xml:space="preserve">Permit Number: </w:t>
    </w:r>
    <w:r w:rsidRPr="003D688D">
      <w:tab/>
      <w:t xml:space="preserve">Page </w:t>
    </w:r>
    <w:r w:rsidRPr="003D688D">
      <w:fldChar w:fldCharType="begin"/>
    </w:r>
    <w:r w:rsidRPr="003D688D">
      <w:instrText xml:space="preserve"> PAGE   \* MERGEFORMAT </w:instrText>
    </w:r>
    <w:r w:rsidRPr="003D688D">
      <w:fldChar w:fldCharType="separate"/>
    </w:r>
    <w:r w:rsidRPr="003D688D">
      <w:rPr>
        <w:noProof/>
      </w:rPr>
      <w:t>iv</w:t>
    </w:r>
    <w:r w:rsidRPr="003D688D">
      <w:rPr>
        <w:noProof/>
      </w:rPr>
      <w:fldChar w:fldCharType="end"/>
    </w:r>
    <w:r w:rsidRPr="003D688D">
      <w:rPr>
        <w:noProof/>
      </w:rPr>
      <w:tab/>
      <w:t>Permit issued:</w:t>
    </w:r>
  </w:p>
  <w:p w14:paraId="04B160E7" w14:textId="685845A3" w:rsidR="004066CF" w:rsidRPr="003D688D" w:rsidRDefault="004066CF" w:rsidP="00546F5D">
    <w:pPr>
      <w:pStyle w:val="Footer"/>
      <w:rPr>
        <w:rStyle w:val="FilenameChar"/>
      </w:rPr>
    </w:pPr>
    <w:r w:rsidRPr="003D688D">
      <w:t>EPR/AB3298HZ</w:t>
    </w:r>
    <w:r w:rsidRPr="003D688D">
      <w:tab/>
      <w:t xml:space="preserve">  </w:t>
    </w:r>
    <w:r w:rsidRPr="003D688D">
      <w:rPr>
        <w:rStyle w:val="PageNumber"/>
        <w:szCs w:val="18"/>
      </w:rPr>
      <w:tab/>
    </w:r>
    <w:r>
      <w:rPr>
        <w:rStyle w:val="PageNumber"/>
        <w:szCs w:val="18"/>
      </w:rPr>
      <w:t>19 September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4066CF" w:rsidRDefault="004066CF">
      <w:r>
        <w:separator/>
      </w:r>
    </w:p>
  </w:footnote>
  <w:footnote w:type="continuationSeparator" w:id="0">
    <w:p w14:paraId="100DDE4B" w14:textId="77777777" w:rsidR="004066CF" w:rsidRDefault="00406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4066CF" w:rsidRDefault="004066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EA15BC5"/>
    <w:multiLevelType w:val="hybridMultilevel"/>
    <w:tmpl w:val="D4602A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2"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3"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4"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5"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7242317"/>
    <w:multiLevelType w:val="hybridMultilevel"/>
    <w:tmpl w:val="D870DBC4"/>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1"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1C5E69F7"/>
    <w:multiLevelType w:val="hybridMultilevel"/>
    <w:tmpl w:val="FFBC7712"/>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9"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9D4010"/>
    <w:multiLevelType w:val="hybridMultilevel"/>
    <w:tmpl w:val="47D05616"/>
    <w:lvl w:ilvl="0" w:tplc="17BCF6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5"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1E35D12"/>
    <w:multiLevelType w:val="hybridMultilevel"/>
    <w:tmpl w:val="9F0E8D66"/>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9"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1" w15:restartNumberingAfterBreak="0">
    <w:nsid w:val="55B832E2"/>
    <w:multiLevelType w:val="multilevel"/>
    <w:tmpl w:val="A9768660"/>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6691F20"/>
    <w:multiLevelType w:val="hybridMultilevel"/>
    <w:tmpl w:val="9C46A95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1"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3D3479"/>
    <w:multiLevelType w:val="hybridMultilevel"/>
    <w:tmpl w:val="73D091C2"/>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
  </w:num>
  <w:num w:numId="2">
    <w:abstractNumId w:val="3"/>
  </w:num>
  <w:num w:numId="3">
    <w:abstractNumId w:val="2"/>
  </w:num>
  <w:num w:numId="4">
    <w:abstractNumId w:val="24"/>
  </w:num>
  <w:num w:numId="5">
    <w:abstractNumId w:val="30"/>
  </w:num>
  <w:num w:numId="6">
    <w:abstractNumId w:val="18"/>
  </w:num>
  <w:num w:numId="7">
    <w:abstractNumId w:val="9"/>
  </w:num>
  <w:num w:numId="8">
    <w:abstractNumId w:val="13"/>
  </w:num>
  <w:num w:numId="9">
    <w:abstractNumId w:val="28"/>
  </w:num>
  <w:num w:numId="10">
    <w:abstractNumId w:val="38"/>
  </w:num>
  <w:num w:numId="11">
    <w:abstractNumId w:val="29"/>
  </w:num>
  <w:num w:numId="12">
    <w:abstractNumId w:val="45"/>
  </w:num>
  <w:num w:numId="13">
    <w:abstractNumId w:val="39"/>
  </w:num>
  <w:num w:numId="14">
    <w:abstractNumId w:val="4"/>
  </w:num>
  <w:num w:numId="15">
    <w:abstractNumId w:val="48"/>
  </w:num>
  <w:num w:numId="16">
    <w:abstractNumId w:val="44"/>
  </w:num>
  <w:num w:numId="17">
    <w:abstractNumId w:val="33"/>
  </w:num>
  <w:num w:numId="18">
    <w:abstractNumId w:val="38"/>
  </w:num>
  <w:num w:numId="19">
    <w:abstractNumId w:val="23"/>
  </w:num>
  <w:num w:numId="20">
    <w:abstractNumId w:val="20"/>
  </w:num>
  <w:num w:numId="21">
    <w:abstractNumId w:val="6"/>
  </w:num>
  <w:num w:numId="22">
    <w:abstractNumId w:val="40"/>
  </w:num>
  <w:num w:numId="23">
    <w:abstractNumId w:val="10"/>
  </w:num>
  <w:num w:numId="24">
    <w:abstractNumId w:val="5"/>
  </w:num>
  <w:num w:numId="25">
    <w:abstractNumId w:val="19"/>
  </w:num>
  <w:num w:numId="26">
    <w:abstractNumId w:val="15"/>
  </w:num>
  <w:num w:numId="27">
    <w:abstractNumId w:val="27"/>
  </w:num>
  <w:num w:numId="28">
    <w:abstractNumId w:val="35"/>
  </w:num>
  <w:num w:numId="29">
    <w:abstractNumId w:val="17"/>
  </w:num>
  <w:num w:numId="30">
    <w:abstractNumId w:val="12"/>
  </w:num>
  <w:num w:numId="31">
    <w:abstractNumId w:val="43"/>
  </w:num>
  <w:num w:numId="32">
    <w:abstractNumId w:val="34"/>
  </w:num>
  <w:num w:numId="33">
    <w:abstractNumId w:val="47"/>
  </w:num>
  <w:num w:numId="34">
    <w:abstractNumId w:val="41"/>
  </w:num>
  <w:num w:numId="35">
    <w:abstractNumId w:val="11"/>
  </w:num>
  <w:num w:numId="36">
    <w:abstractNumId w:val="32"/>
  </w:num>
  <w:num w:numId="37">
    <w:abstractNumId w:val="37"/>
  </w:num>
  <w:num w:numId="38">
    <w:abstractNumId w:val="21"/>
  </w:num>
  <w:num w:numId="39">
    <w:abstractNumId w:val="46"/>
  </w:num>
  <w:num w:numId="40">
    <w:abstractNumId w:val="16"/>
  </w:num>
  <w:num w:numId="41">
    <w:abstractNumId w:val="8"/>
  </w:num>
  <w:num w:numId="42">
    <w:abstractNumId w:val="25"/>
  </w:num>
  <w:num w:numId="43">
    <w:abstractNumId w:val="22"/>
  </w:num>
  <w:num w:numId="44">
    <w:abstractNumId w:val="26"/>
  </w:num>
  <w:num w:numId="45">
    <w:abstractNumId w:val="36"/>
  </w:num>
  <w:num w:numId="46">
    <w:abstractNumId w:val="0"/>
  </w:num>
  <w:num w:numId="47">
    <w:abstractNumId w:val="42"/>
  </w:num>
  <w:num w:numId="48">
    <w:abstractNumId w:val="14"/>
  </w:num>
  <w:num w:numId="49">
    <w:abstractNumId w:val="31"/>
  </w:num>
  <w:num w:numId="50">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22FE"/>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9E"/>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87104"/>
    <w:rsid w:val="00190AE7"/>
    <w:rsid w:val="0019176C"/>
    <w:rsid w:val="001955D4"/>
    <w:rsid w:val="00196E89"/>
    <w:rsid w:val="001A3C38"/>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401"/>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772"/>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3E6"/>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3F8F"/>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88D"/>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6CF"/>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768"/>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2A"/>
    <w:rsid w:val="00480C82"/>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2F1"/>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25E1"/>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2CBB"/>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226"/>
    <w:rsid w:val="0056561E"/>
    <w:rsid w:val="00566DF2"/>
    <w:rsid w:val="00567086"/>
    <w:rsid w:val="00570D08"/>
    <w:rsid w:val="00571CA1"/>
    <w:rsid w:val="00571F07"/>
    <w:rsid w:val="00572E5F"/>
    <w:rsid w:val="00573E66"/>
    <w:rsid w:val="00574298"/>
    <w:rsid w:val="00574730"/>
    <w:rsid w:val="00574C61"/>
    <w:rsid w:val="00574FD4"/>
    <w:rsid w:val="005755D0"/>
    <w:rsid w:val="00575CDD"/>
    <w:rsid w:val="0057630F"/>
    <w:rsid w:val="00576315"/>
    <w:rsid w:val="0057641F"/>
    <w:rsid w:val="005765B2"/>
    <w:rsid w:val="00576E54"/>
    <w:rsid w:val="00577500"/>
    <w:rsid w:val="00577E0D"/>
    <w:rsid w:val="005800A4"/>
    <w:rsid w:val="005803FB"/>
    <w:rsid w:val="00580778"/>
    <w:rsid w:val="00581ECA"/>
    <w:rsid w:val="005840EB"/>
    <w:rsid w:val="005867C2"/>
    <w:rsid w:val="00586892"/>
    <w:rsid w:val="00590ACA"/>
    <w:rsid w:val="00590F9C"/>
    <w:rsid w:val="00591AF0"/>
    <w:rsid w:val="005921A1"/>
    <w:rsid w:val="005926E7"/>
    <w:rsid w:val="00592F06"/>
    <w:rsid w:val="00596EEF"/>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2CB3"/>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5716D"/>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1E6D"/>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A84"/>
    <w:rsid w:val="00790D74"/>
    <w:rsid w:val="00791516"/>
    <w:rsid w:val="00791E73"/>
    <w:rsid w:val="00792651"/>
    <w:rsid w:val="007941CD"/>
    <w:rsid w:val="00795346"/>
    <w:rsid w:val="0079577F"/>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B77CE"/>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3F5D"/>
    <w:rsid w:val="0085470F"/>
    <w:rsid w:val="00854FF2"/>
    <w:rsid w:val="00856E07"/>
    <w:rsid w:val="008571A1"/>
    <w:rsid w:val="008574F3"/>
    <w:rsid w:val="0086013F"/>
    <w:rsid w:val="00860E6B"/>
    <w:rsid w:val="00861051"/>
    <w:rsid w:val="008629D1"/>
    <w:rsid w:val="00864B00"/>
    <w:rsid w:val="00866C02"/>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EAC"/>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5411"/>
    <w:rsid w:val="008A644C"/>
    <w:rsid w:val="008A68E1"/>
    <w:rsid w:val="008A6BED"/>
    <w:rsid w:val="008B1AB1"/>
    <w:rsid w:val="008B2990"/>
    <w:rsid w:val="008B33EF"/>
    <w:rsid w:val="008B4227"/>
    <w:rsid w:val="008B4C07"/>
    <w:rsid w:val="008B4D0B"/>
    <w:rsid w:val="008B5AA9"/>
    <w:rsid w:val="008C0CFB"/>
    <w:rsid w:val="008C1212"/>
    <w:rsid w:val="008C123A"/>
    <w:rsid w:val="008C1F15"/>
    <w:rsid w:val="008C3D13"/>
    <w:rsid w:val="008C5305"/>
    <w:rsid w:val="008C60C9"/>
    <w:rsid w:val="008C61A5"/>
    <w:rsid w:val="008C626D"/>
    <w:rsid w:val="008C6907"/>
    <w:rsid w:val="008C6D02"/>
    <w:rsid w:val="008C7AAA"/>
    <w:rsid w:val="008C7C76"/>
    <w:rsid w:val="008D03F1"/>
    <w:rsid w:val="008D2523"/>
    <w:rsid w:val="008D2DFB"/>
    <w:rsid w:val="008D3048"/>
    <w:rsid w:val="008D3F11"/>
    <w:rsid w:val="008D5873"/>
    <w:rsid w:val="008D6B10"/>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67D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1C1"/>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10"/>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1CAB"/>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B7BD6"/>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870B9"/>
    <w:rsid w:val="00A90C9E"/>
    <w:rsid w:val="00A912B9"/>
    <w:rsid w:val="00A91A25"/>
    <w:rsid w:val="00A91E56"/>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0F36"/>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0A5"/>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4EFB"/>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FF4"/>
    <w:rsid w:val="00CD48D8"/>
    <w:rsid w:val="00CD4AF8"/>
    <w:rsid w:val="00CD52A5"/>
    <w:rsid w:val="00CD564B"/>
    <w:rsid w:val="00CD6812"/>
    <w:rsid w:val="00CD7170"/>
    <w:rsid w:val="00CD7803"/>
    <w:rsid w:val="00CE0B70"/>
    <w:rsid w:val="00CE1B3F"/>
    <w:rsid w:val="00CE3E87"/>
    <w:rsid w:val="00CE405E"/>
    <w:rsid w:val="00CE56D7"/>
    <w:rsid w:val="00CF003F"/>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12E1"/>
    <w:rsid w:val="00D54328"/>
    <w:rsid w:val="00D5563D"/>
    <w:rsid w:val="00D56511"/>
    <w:rsid w:val="00D56F45"/>
    <w:rsid w:val="00D6023C"/>
    <w:rsid w:val="00D614A5"/>
    <w:rsid w:val="00D62A76"/>
    <w:rsid w:val="00D63DC9"/>
    <w:rsid w:val="00D65200"/>
    <w:rsid w:val="00D6539F"/>
    <w:rsid w:val="00D653B6"/>
    <w:rsid w:val="00D6675F"/>
    <w:rsid w:val="00D67BC8"/>
    <w:rsid w:val="00D701E9"/>
    <w:rsid w:val="00D71005"/>
    <w:rsid w:val="00D7220D"/>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16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0C7"/>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4775"/>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554"/>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26"/>
    <w:rsid w:val="00F27D0D"/>
    <w:rsid w:val="00F3118D"/>
    <w:rsid w:val="00F3147F"/>
    <w:rsid w:val="00F347F0"/>
    <w:rsid w:val="00F37625"/>
    <w:rsid w:val="00F4012A"/>
    <w:rsid w:val="00F40AD4"/>
    <w:rsid w:val="00F415AF"/>
    <w:rsid w:val="00F42395"/>
    <w:rsid w:val="00F4297E"/>
    <w:rsid w:val="00F42EEB"/>
    <w:rsid w:val="00F444CF"/>
    <w:rsid w:val="00F44CBB"/>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5B3D"/>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A7F8C"/>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402"/>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1"/>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semiHidden/>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semiHidden/>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uiPriority w:val="1"/>
    <w:rsid w:val="003F11FE"/>
    <w:rPr>
      <w:rFonts w:ascii="Arial" w:hAnsi="Arial"/>
      <w:color w:val="000000"/>
      <w:sz w:val="18"/>
      <w:lang w:eastAsia="en-US"/>
    </w:rPr>
  </w:style>
  <w:style w:type="character" w:customStyle="1" w:styleId="Heading4Char">
    <w:name w:val="Heading 4 Char"/>
    <w:link w:val="Heading4"/>
    <w:uiPriority w:val="1"/>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uiPriority w:val="1"/>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character" w:customStyle="1" w:styleId="Heading1Char">
    <w:name w:val="Heading 1 Char"/>
    <w:basedOn w:val="DefaultParagraphFont"/>
    <w:link w:val="Heading1"/>
    <w:uiPriority w:val="1"/>
    <w:rsid w:val="001B6401"/>
    <w:rPr>
      <w:rFonts w:ascii="Arial" w:hAnsi="Arial"/>
      <w:b/>
      <w:spacing w:val="-4"/>
      <w:sz w:val="36"/>
      <w:lang w:eastAsia="en-US"/>
    </w:rPr>
  </w:style>
  <w:style w:type="character" w:customStyle="1" w:styleId="Heading2Char">
    <w:name w:val="Heading 2 Char"/>
    <w:basedOn w:val="DefaultParagraphFont"/>
    <w:link w:val="Heading2"/>
    <w:uiPriority w:val="1"/>
    <w:rsid w:val="001B6401"/>
    <w:rPr>
      <w:rFonts w:ascii="Arial" w:hAnsi="Arial"/>
      <w:b/>
      <w:sz w:val="28"/>
    </w:rPr>
  </w:style>
  <w:style w:type="character" w:customStyle="1" w:styleId="Heading5Char">
    <w:name w:val="Heading 5 Char"/>
    <w:basedOn w:val="DefaultParagraphFont"/>
    <w:link w:val="Heading5"/>
    <w:uiPriority w:val="1"/>
    <w:rsid w:val="001B6401"/>
    <w:rPr>
      <w:rFonts w:ascii="Arial" w:hAnsi="Arial"/>
      <w:sz w:val="18"/>
    </w:rPr>
  </w:style>
  <w:style w:type="character" w:customStyle="1" w:styleId="Heading6Char">
    <w:name w:val="Heading 6 Char"/>
    <w:basedOn w:val="DefaultParagraphFont"/>
    <w:link w:val="Heading6"/>
    <w:uiPriority w:val="1"/>
    <w:rsid w:val="001B6401"/>
    <w:rPr>
      <w:rFonts w:ascii="Arial" w:hAnsi="Arial"/>
      <w:sz w:val="18"/>
      <w:lang w:eastAsia="en-US"/>
    </w:rPr>
  </w:style>
  <w:style w:type="character" w:customStyle="1" w:styleId="Heading7Char">
    <w:name w:val="Heading 7 Char"/>
    <w:basedOn w:val="DefaultParagraphFont"/>
    <w:link w:val="Heading7"/>
    <w:uiPriority w:val="1"/>
    <w:rsid w:val="001B6401"/>
    <w:rPr>
      <w:rFonts w:ascii="Arial" w:hAnsi="Arial"/>
      <w:sz w:val="16"/>
      <w:lang w:eastAsia="en-US"/>
    </w:rPr>
  </w:style>
  <w:style w:type="character" w:customStyle="1" w:styleId="Heading8Char">
    <w:name w:val="Heading 8 Char"/>
    <w:basedOn w:val="DefaultParagraphFont"/>
    <w:link w:val="Heading8"/>
    <w:uiPriority w:val="1"/>
    <w:rsid w:val="001B6401"/>
    <w:rPr>
      <w:rFonts w:ascii="Arial" w:hAnsi="Arial"/>
      <w:i/>
      <w:sz w:val="16"/>
      <w:lang w:eastAsia="en-US"/>
    </w:rPr>
  </w:style>
  <w:style w:type="character" w:customStyle="1" w:styleId="Heading9Char">
    <w:name w:val="Heading 9 Char"/>
    <w:basedOn w:val="DefaultParagraphFont"/>
    <w:link w:val="Heading9"/>
    <w:uiPriority w:val="1"/>
    <w:rsid w:val="001B6401"/>
    <w:rPr>
      <w:rFonts w:ascii="Arial" w:hAnsi="Arial"/>
      <w:b/>
      <w:i/>
      <w:sz w:val="18"/>
      <w:lang w:eastAsia="en-US"/>
    </w:rPr>
  </w:style>
  <w:style w:type="paragraph" w:customStyle="1" w:styleId="msonormal0">
    <w:name w:val="msonormal"/>
    <w:basedOn w:val="Normal"/>
    <w:rsid w:val="001B6401"/>
    <w:pPr>
      <w:spacing w:before="100" w:beforeAutospacing="1" w:after="100" w:afterAutospacing="1"/>
      <w:jc w:val="left"/>
    </w:pPr>
    <w:rPr>
      <w:szCs w:val="24"/>
    </w:rPr>
  </w:style>
  <w:style w:type="character" w:customStyle="1" w:styleId="HeaderChar">
    <w:name w:val="Header Char"/>
    <w:basedOn w:val="DefaultParagraphFont"/>
    <w:link w:val="Header"/>
    <w:uiPriority w:val="99"/>
    <w:rsid w:val="001B6401"/>
    <w:rPr>
      <w:sz w:val="24"/>
    </w:rPr>
  </w:style>
  <w:style w:type="character" w:customStyle="1" w:styleId="FooterChar">
    <w:name w:val="Footer Char"/>
    <w:basedOn w:val="DefaultParagraphFont"/>
    <w:link w:val="Footer"/>
    <w:uiPriority w:val="99"/>
    <w:rsid w:val="001B6401"/>
    <w:rPr>
      <w:rFonts w:ascii="Arial" w:hAnsi="Arial"/>
      <w:sz w:val="18"/>
    </w:rPr>
  </w:style>
  <w:style w:type="paragraph" w:customStyle="1" w:styleId="TableParagraph">
    <w:name w:val="Table Paragraph"/>
    <w:basedOn w:val="Normal"/>
    <w:uiPriority w:val="1"/>
    <w:qFormat/>
    <w:rsid w:val="001B6401"/>
    <w:pPr>
      <w:widowControl w:val="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853F5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440805871">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Outgoing document</Internal_x002f_External>
    <Post_x0020_code xmlns="859f7ad6-93f6-4205-b62b-a17f28acbbac">CF72 8NE</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2019-09-18T23:00:00+00:00</Document_x0020_Date>
    <Facility_x0020_Address xmlns="859f7ad6-93f6-4205-b62b-a17f28acbbac">Tynewydd Farm, Groesfaen, Pontyclun</Facility_x0020_Address>
    <Environment_x0020_Sub_x0020_Folder xmlns="859f7ad6-93f6-4205-b62b-a17f28acbbac">Licence supervision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F62D1DF8-F813-4E1D-8CEC-50ACFCC7970D}"/>
</file>

<file path=customXml/itemProps3.xml><?xml version="1.0" encoding="utf-8"?>
<ds:datastoreItem xmlns:ds="http://schemas.openxmlformats.org/officeDocument/2006/customXml" ds:itemID="{9F699745-A94C-41D3-A038-EE579A113805}"/>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6934D698-58E8-458F-8478-50C392648659}">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6.xml><?xml version="1.0" encoding="utf-8"?>
<ds:datastoreItem xmlns:ds="http://schemas.openxmlformats.org/officeDocument/2006/customXml" ds:itemID="{54562215-DA15-40E2-922B-155BA1DB5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19</Pages>
  <Words>4015</Words>
  <Characters>21694</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76</cp:revision>
  <cp:lastPrinted>2019-09-17T08:10:00Z</cp:lastPrinted>
  <dcterms:created xsi:type="dcterms:W3CDTF">2015-09-16T10:03:00Z</dcterms:created>
  <dcterms:modified xsi:type="dcterms:W3CDTF">2019-09-17T14:04:00Z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6501d350-e8ae-4447-87b1-7f4ac5a4a5a8</vt:lpwstr>
  </property>
  <property fmtid="{D5CDD505-2E9C-101B-9397-08002B2CF9AE}" pid="6" name="SharedWithUsers">
    <vt:lpwstr/>
  </property>
  <property fmtid="{D5CDD505-2E9C-101B-9397-08002B2CF9AE}" pid="7" name="AuthorIds_UIVersion_22528">
    <vt:lpwstr>259</vt:lpwstr>
  </property>
  <property fmtid="{D5CDD505-2E9C-101B-9397-08002B2CF9AE}" pid="8" name="_dlc_DocId">
    <vt:lpwstr>REGU-106-77973</vt:lpwstr>
  </property>
  <property fmtid="{D5CDD505-2E9C-101B-9397-08002B2CF9AE}" pid="9" name="Email Has Attachments">
    <vt:bool>false</vt:bool>
  </property>
  <property fmtid="{D5CDD505-2E9C-101B-9397-08002B2CF9AE}" pid="10" name="_dlc_DocIdUrl">
    <vt:lpwstr>https://cyfoethnaturiolcymru.sharepoint.com/teams/Regulatory/Permitting/_layouts/15/DocIdRedir.aspx?ID=REGU-106-77973, REGU-106-77973</vt:lpwstr>
  </property>
</Properties>
</file>