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28539858" w:rsidR="00D04424" w:rsidRPr="00072C74" w:rsidRDefault="00D04424" w:rsidP="003719AD">
      <w:pPr>
        <w:pStyle w:val="Heading1"/>
        <w:spacing w:before="0" w:after="0"/>
        <w:jc w:val="left"/>
        <w:rPr>
          <w:bCs/>
          <w:color w:val="000000" w:themeColor="text1"/>
          <w:sz w:val="32"/>
        </w:rPr>
      </w:pPr>
      <w:r w:rsidRPr="00072C74">
        <w:rPr>
          <w:bCs/>
          <w:color w:val="000000" w:themeColor="text1"/>
          <w:sz w:val="32"/>
        </w:rPr>
        <w:t xml:space="preserve">Bespoke </w:t>
      </w:r>
      <w:r w:rsidR="0067478B" w:rsidRPr="00072C74">
        <w:rPr>
          <w:bCs/>
          <w:color w:val="000000" w:themeColor="text1"/>
          <w:sz w:val="32"/>
        </w:rPr>
        <w:t>p</w:t>
      </w:r>
      <w:r w:rsidRPr="00072C74">
        <w:rPr>
          <w:bCs/>
          <w:color w:val="000000" w:themeColor="text1"/>
          <w:sz w:val="32"/>
        </w:rPr>
        <w:t>ermit</w:t>
      </w:r>
      <w:r w:rsidR="00B73ECB" w:rsidRPr="00072C74">
        <w:rPr>
          <w:bCs/>
          <w:color w:val="000000" w:themeColor="text1"/>
          <w:sz w:val="32"/>
        </w:rPr>
        <w:t xml:space="preserve"> </w:t>
      </w:r>
    </w:p>
    <w:p w14:paraId="38DDE78C" w14:textId="01FE2A5E" w:rsidR="00C632B1" w:rsidRPr="0067478B" w:rsidRDefault="00BF76FA" w:rsidP="0067478B">
      <w:pPr>
        <w:spacing w:after="120"/>
        <w:rPr>
          <w:rFonts w:ascii="Arial" w:hAnsi="Arial"/>
          <w:color w:val="FF00FF"/>
          <w:szCs w:val="24"/>
        </w:rPr>
      </w:pPr>
      <w:r w:rsidRPr="0067478B">
        <w:rPr>
          <w:rFonts w:ascii="Arial" w:hAnsi="Arial"/>
          <w:color w:val="FF00FF"/>
          <w:szCs w:val="24"/>
        </w:rPr>
        <w:t xml:space="preserve"> </w:t>
      </w:r>
    </w:p>
    <w:p w14:paraId="38DDE78D" w14:textId="39D12589" w:rsidR="00D04424" w:rsidRPr="00434692" w:rsidRDefault="0060457F" w:rsidP="0067478B">
      <w:pPr>
        <w:spacing w:after="120"/>
        <w:rPr>
          <w:rFonts w:ascii="Arial" w:hAnsi="Arial" w:cs="Arial"/>
          <w:color w:val="000000" w:themeColor="text1"/>
          <w:szCs w:val="24"/>
        </w:rPr>
      </w:pPr>
      <w:r w:rsidRPr="00434692">
        <w:rPr>
          <w:rFonts w:ascii="Arial" w:hAnsi="Arial" w:cs="Arial"/>
          <w:color w:val="000000" w:themeColor="text1"/>
          <w:szCs w:val="24"/>
        </w:rPr>
        <w:t xml:space="preserve">We have decided to </w:t>
      </w:r>
      <w:r w:rsidR="001500A3" w:rsidRPr="00434692">
        <w:rPr>
          <w:rFonts w:ascii="Arial" w:hAnsi="Arial" w:cs="Arial"/>
          <w:color w:val="000000" w:themeColor="text1"/>
          <w:szCs w:val="24"/>
        </w:rPr>
        <w:t>grant</w:t>
      </w:r>
      <w:r w:rsidRPr="00434692">
        <w:rPr>
          <w:rFonts w:ascii="Arial" w:hAnsi="Arial" w:cs="Arial"/>
          <w:color w:val="000000" w:themeColor="text1"/>
          <w:szCs w:val="24"/>
        </w:rPr>
        <w:t xml:space="preserve"> the permit for </w:t>
      </w:r>
      <w:r w:rsidR="00E00E65" w:rsidRPr="00434692">
        <w:rPr>
          <w:rFonts w:ascii="Arial" w:hAnsi="Arial" w:cs="Arial"/>
          <w:color w:val="000000" w:themeColor="text1"/>
          <w:szCs w:val="24"/>
        </w:rPr>
        <w:t>Mekatek L</w:t>
      </w:r>
      <w:r w:rsidR="00434692" w:rsidRPr="00434692">
        <w:rPr>
          <w:rFonts w:ascii="Arial" w:hAnsi="Arial" w:cs="Arial"/>
          <w:color w:val="000000" w:themeColor="text1"/>
          <w:szCs w:val="24"/>
        </w:rPr>
        <w:t>td</w:t>
      </w:r>
      <w:r w:rsidRPr="00434692">
        <w:rPr>
          <w:rFonts w:ascii="Arial" w:hAnsi="Arial" w:cs="Arial"/>
          <w:color w:val="000000" w:themeColor="text1"/>
          <w:szCs w:val="24"/>
        </w:rPr>
        <w:t xml:space="preserve"> operated by </w:t>
      </w:r>
      <w:r w:rsidR="00434692" w:rsidRPr="00434692">
        <w:rPr>
          <w:rFonts w:ascii="Arial" w:hAnsi="Arial" w:cs="Arial"/>
          <w:color w:val="000000" w:themeColor="text1"/>
          <w:szCs w:val="24"/>
        </w:rPr>
        <w:t>Mekatek Limited</w:t>
      </w:r>
      <w:r w:rsidR="004529F3" w:rsidRPr="00434692">
        <w:rPr>
          <w:rFonts w:ascii="Arial" w:hAnsi="Arial" w:cs="Arial"/>
          <w:color w:val="000000" w:themeColor="text1"/>
          <w:szCs w:val="24"/>
        </w:rPr>
        <w:t>.</w:t>
      </w:r>
    </w:p>
    <w:p w14:paraId="38DDE78E" w14:textId="2F428B56" w:rsidR="00D04424" w:rsidRPr="00072C74" w:rsidRDefault="00D04424" w:rsidP="0067478B">
      <w:pPr>
        <w:tabs>
          <w:tab w:val="left" w:pos="4253"/>
          <w:tab w:val="left" w:pos="6804"/>
        </w:tabs>
        <w:spacing w:after="120"/>
        <w:rPr>
          <w:rFonts w:ascii="Arial" w:hAnsi="Arial"/>
          <w:color w:val="000000" w:themeColor="text1"/>
          <w:szCs w:val="24"/>
        </w:rPr>
      </w:pPr>
      <w:bookmarkStart w:id="0" w:name="OLE_LINK1"/>
      <w:bookmarkStart w:id="1" w:name="OLE_LINK2"/>
      <w:r w:rsidRPr="00072C74">
        <w:rPr>
          <w:rFonts w:ascii="Arial" w:hAnsi="Arial"/>
          <w:color w:val="000000" w:themeColor="text1"/>
          <w:kern w:val="28"/>
          <w:szCs w:val="24"/>
        </w:rPr>
        <w:t>The</w:t>
      </w:r>
      <w:r w:rsidRPr="00072C74">
        <w:rPr>
          <w:rFonts w:ascii="Arial" w:hAnsi="Arial"/>
          <w:b/>
          <w:color w:val="000000" w:themeColor="text1"/>
          <w:kern w:val="28"/>
          <w:szCs w:val="24"/>
        </w:rPr>
        <w:t xml:space="preserve"> </w:t>
      </w:r>
      <w:r w:rsidRPr="00072C74">
        <w:rPr>
          <w:rFonts w:ascii="Arial" w:hAnsi="Arial"/>
          <w:color w:val="000000" w:themeColor="text1"/>
          <w:szCs w:val="24"/>
        </w:rPr>
        <w:t>permit</w:t>
      </w:r>
      <w:r w:rsidR="00434692" w:rsidRPr="00072C74">
        <w:rPr>
          <w:rFonts w:ascii="Arial" w:hAnsi="Arial"/>
          <w:color w:val="000000" w:themeColor="text1"/>
          <w:szCs w:val="24"/>
        </w:rPr>
        <w:t xml:space="preserve"> </w:t>
      </w:r>
      <w:r w:rsidRPr="00072C74">
        <w:rPr>
          <w:rFonts w:ascii="Arial" w:hAnsi="Arial"/>
          <w:color w:val="000000" w:themeColor="text1"/>
          <w:szCs w:val="24"/>
        </w:rPr>
        <w:t xml:space="preserve">number is </w:t>
      </w:r>
      <w:r w:rsidR="00DE350E" w:rsidRPr="00291904">
        <w:rPr>
          <w:rFonts w:ascii="Arial" w:hAnsi="Arial"/>
          <w:color w:val="000000" w:themeColor="text1"/>
          <w:szCs w:val="24"/>
        </w:rPr>
        <w:t>EPR/</w:t>
      </w:r>
      <w:r w:rsidR="00291904">
        <w:rPr>
          <w:rFonts w:ascii="Arial" w:hAnsi="Arial"/>
          <w:color w:val="000000" w:themeColor="text1"/>
          <w:szCs w:val="24"/>
        </w:rPr>
        <w:t>AB3698ZE</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15F42E25" w:rsidR="00C44B7E" w:rsidRPr="003546B3" w:rsidRDefault="00D04424" w:rsidP="00B756D3">
      <w:pPr>
        <w:numPr>
          <w:ilvl w:val="0"/>
          <w:numId w:val="18"/>
        </w:numPr>
        <w:tabs>
          <w:tab w:val="clear" w:pos="1440"/>
          <w:tab w:val="num" w:pos="1134"/>
        </w:tabs>
        <w:spacing w:after="120"/>
        <w:ind w:left="1134" w:hanging="567"/>
        <w:rPr>
          <w:rFonts w:ascii="Arial" w:hAnsi="Arial"/>
        </w:rPr>
      </w:pPr>
      <w:r w:rsidRPr="002D7FEC">
        <w:rPr>
          <w:rFonts w:ascii="Arial" w:hAnsi="Arial"/>
          <w:color w:val="000000" w:themeColor="text1"/>
          <w:szCs w:val="24"/>
        </w:rPr>
        <w:t xml:space="preserve">Annex 2 the </w:t>
      </w:r>
      <w:r w:rsidR="005D09D0" w:rsidRPr="002D7FEC">
        <w:rPr>
          <w:rFonts w:ascii="Arial" w:hAnsi="Arial"/>
          <w:color w:val="000000" w:themeColor="text1"/>
          <w:szCs w:val="24"/>
        </w:rPr>
        <w:t>consultation</w:t>
      </w:r>
      <w:r w:rsidR="00434692" w:rsidRPr="002D7FEC">
        <w:rPr>
          <w:rFonts w:ascii="Arial" w:hAnsi="Arial"/>
          <w:color w:val="000000" w:themeColor="text1"/>
          <w:szCs w:val="24"/>
        </w:rPr>
        <w:t xml:space="preserve"> and</w:t>
      </w:r>
      <w:r w:rsidR="005D09D0" w:rsidRPr="002D7FEC">
        <w:rPr>
          <w:rFonts w:ascii="Arial" w:hAnsi="Arial"/>
          <w:color w:val="000000" w:themeColor="text1"/>
          <w:szCs w:val="24"/>
        </w:rPr>
        <w:t xml:space="preserve"> </w:t>
      </w:r>
      <w:r w:rsidR="00F42026" w:rsidRPr="002D7FEC">
        <w:rPr>
          <w:rFonts w:ascii="Arial" w:hAnsi="Arial"/>
          <w:color w:val="000000" w:themeColor="text1"/>
          <w:szCs w:val="24"/>
        </w:rPr>
        <w:t>web public</w:t>
      </w:r>
      <w:r w:rsidR="00857E69" w:rsidRPr="002D7FEC">
        <w:rPr>
          <w:rFonts w:ascii="Arial" w:hAnsi="Arial"/>
          <w:color w:val="000000" w:themeColor="text1"/>
          <w:szCs w:val="24"/>
        </w:rPr>
        <w:t>ising</w:t>
      </w:r>
      <w:r w:rsidR="00DE522D" w:rsidRPr="002D7FEC">
        <w:rPr>
          <w:rFonts w:ascii="Arial" w:hAnsi="Arial"/>
          <w:color w:val="000000" w:themeColor="text1"/>
          <w:szCs w:val="24"/>
        </w:rPr>
        <w:t xml:space="preserve"> </w:t>
      </w:r>
      <w:r w:rsidR="009047F4" w:rsidRPr="002D7FEC">
        <w:rPr>
          <w:rFonts w:ascii="Arial" w:hAnsi="Arial"/>
          <w:color w:val="000000" w:themeColor="text1"/>
          <w:szCs w:val="24"/>
        </w:rPr>
        <w:t>responses</w:t>
      </w:r>
    </w:p>
    <w:p w14:paraId="17BA5B66" w14:textId="66E3586C" w:rsidR="00072C74" w:rsidRDefault="00072C74" w:rsidP="005B6A95">
      <w:pPr>
        <w:pStyle w:val="Heading1"/>
        <w:rPr>
          <w:bCs/>
          <w:sz w:val="24"/>
        </w:rPr>
      </w:pPr>
    </w:p>
    <w:p w14:paraId="3AC40858" w14:textId="7088FB09" w:rsidR="00072C74" w:rsidRDefault="00072C74" w:rsidP="00072C74"/>
    <w:p w14:paraId="52136913" w14:textId="62777703" w:rsidR="001B473C" w:rsidRDefault="001B473C" w:rsidP="00072C74"/>
    <w:p w14:paraId="1C1DA9B9" w14:textId="619954EF" w:rsidR="001B473C" w:rsidRDefault="001B473C" w:rsidP="00072C74"/>
    <w:p w14:paraId="525C50E8" w14:textId="77777777" w:rsidR="001B473C" w:rsidRPr="00072C74" w:rsidRDefault="001B473C" w:rsidP="00072C74"/>
    <w:p w14:paraId="5BBD39F4" w14:textId="3CDA55CC" w:rsidR="00072C74" w:rsidRDefault="00072C74" w:rsidP="005B6A95">
      <w:pPr>
        <w:pStyle w:val="Heading1"/>
        <w:rPr>
          <w:bCs/>
          <w:sz w:val="24"/>
        </w:rPr>
      </w:pPr>
    </w:p>
    <w:p w14:paraId="1F1A4FA6" w14:textId="77777777" w:rsidR="001B473C" w:rsidRPr="001B473C" w:rsidRDefault="001B473C" w:rsidP="001B473C"/>
    <w:p w14:paraId="28680BB6" w14:textId="77777777" w:rsidR="00072C74" w:rsidRDefault="00072C74" w:rsidP="005B6A95">
      <w:pPr>
        <w:pStyle w:val="Heading1"/>
        <w:rPr>
          <w:bCs/>
          <w:sz w:val="24"/>
        </w:rPr>
      </w:pPr>
    </w:p>
    <w:p w14:paraId="168F4529" w14:textId="23BDE8D6" w:rsidR="00072C74" w:rsidRDefault="00072C74" w:rsidP="005B6A95">
      <w:pPr>
        <w:pStyle w:val="Heading1"/>
        <w:rPr>
          <w:bCs/>
          <w:sz w:val="24"/>
        </w:rPr>
      </w:pPr>
    </w:p>
    <w:p w14:paraId="479A1AA1" w14:textId="77777777" w:rsidR="00DE350E" w:rsidRPr="00DE350E" w:rsidRDefault="00DE350E" w:rsidP="00DE350E"/>
    <w:p w14:paraId="0B0DAFFF" w14:textId="77777777" w:rsidR="00072C74" w:rsidRDefault="00072C74" w:rsidP="005B6A95">
      <w:pPr>
        <w:pStyle w:val="Heading1"/>
        <w:rPr>
          <w:bCs/>
          <w:sz w:val="24"/>
        </w:rPr>
      </w:pPr>
    </w:p>
    <w:p w14:paraId="38DDE7AE" w14:textId="35AEB976"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3E2CE05E"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379"/>
        <w:gridCol w:w="1134"/>
      </w:tblGrid>
      <w:tr w:rsidR="00792CEE" w:rsidRPr="00DA70FE" w14:paraId="38DDE7B9" w14:textId="77777777" w:rsidTr="005247FE">
        <w:trPr>
          <w:cantSplit/>
          <w:tblHeader/>
        </w:trPr>
        <w:tc>
          <w:tcPr>
            <w:tcW w:w="1844" w:type="dxa"/>
            <w:vMerge w:val="restart"/>
            <w:shd w:val="clear" w:color="auto" w:fill="00800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79" w:type="dxa"/>
            <w:vMerge w:val="restart"/>
            <w:shd w:val="clear" w:color="auto" w:fill="00800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800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5247FE">
        <w:trPr>
          <w:cantSplit/>
          <w:trHeight w:val="276"/>
          <w:tblHeader/>
        </w:trPr>
        <w:tc>
          <w:tcPr>
            <w:tcW w:w="1844"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7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4" w:type="dxa"/>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5247FE">
        <w:tc>
          <w:tcPr>
            <w:tcW w:w="9357" w:type="dxa"/>
            <w:gridSpan w:val="3"/>
            <w:shd w:val="clear" w:color="auto" w:fill="00CC66"/>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5247FE">
        <w:tc>
          <w:tcPr>
            <w:tcW w:w="1844"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79"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4" w:type="dxa"/>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5247FE">
        <w:tc>
          <w:tcPr>
            <w:tcW w:w="1844" w:type="dxa"/>
            <w:tcBorders>
              <w:bottom w:val="single" w:sz="4" w:space="0" w:color="auto"/>
            </w:tcBorders>
          </w:tcPr>
          <w:p w14:paraId="38DDE7D7" w14:textId="474532FD" w:rsidR="00F42026" w:rsidRPr="00434692" w:rsidRDefault="00F42026" w:rsidP="007C0DCA">
            <w:pPr>
              <w:pStyle w:val="Heading3"/>
              <w:spacing w:before="60"/>
              <w:rPr>
                <w:rFonts w:ascii="Arial" w:hAnsi="Arial" w:cs="Arial"/>
                <w:b w:val="0"/>
                <w:color w:val="000000" w:themeColor="text1"/>
                <w:szCs w:val="24"/>
                <w:highlight w:val="red"/>
              </w:rPr>
            </w:pPr>
            <w:r w:rsidRPr="00434692">
              <w:rPr>
                <w:rFonts w:ascii="Arial" w:hAnsi="Arial" w:cs="Arial"/>
                <w:b w:val="0"/>
                <w:color w:val="000000" w:themeColor="text1"/>
                <w:szCs w:val="24"/>
              </w:rPr>
              <w:t>Responses to consultation</w:t>
            </w:r>
            <w:r w:rsidR="00434692" w:rsidRPr="00434692">
              <w:rPr>
                <w:rFonts w:ascii="Arial" w:hAnsi="Arial" w:cs="Arial"/>
                <w:b w:val="0"/>
                <w:color w:val="000000" w:themeColor="text1"/>
                <w:szCs w:val="24"/>
              </w:rPr>
              <w:t xml:space="preserve"> and</w:t>
            </w:r>
            <w:r w:rsidRPr="00434692">
              <w:rPr>
                <w:rFonts w:ascii="Arial" w:hAnsi="Arial" w:cs="Arial"/>
                <w:b w:val="0"/>
                <w:color w:val="000000" w:themeColor="text1"/>
                <w:szCs w:val="24"/>
              </w:rPr>
              <w:t xml:space="preserve"> web publicising </w:t>
            </w:r>
          </w:p>
        </w:tc>
        <w:tc>
          <w:tcPr>
            <w:tcW w:w="6379" w:type="dxa"/>
            <w:tcBorders>
              <w:bottom w:val="single" w:sz="4" w:space="0" w:color="auto"/>
            </w:tcBorders>
          </w:tcPr>
          <w:p w14:paraId="38DDE7D8" w14:textId="432B7753" w:rsidR="00F42026" w:rsidRPr="00434692" w:rsidRDefault="00F42026" w:rsidP="007C0DCA">
            <w:pPr>
              <w:spacing w:before="60"/>
              <w:rPr>
                <w:rFonts w:ascii="Arial" w:hAnsi="Arial" w:cs="Arial"/>
                <w:color w:val="000000" w:themeColor="text1"/>
                <w:szCs w:val="24"/>
              </w:rPr>
            </w:pPr>
            <w:r w:rsidRPr="00434692">
              <w:rPr>
                <w:rFonts w:ascii="Arial" w:hAnsi="Arial" w:cs="Arial"/>
                <w:color w:val="000000" w:themeColor="text1"/>
                <w:szCs w:val="24"/>
              </w:rPr>
              <w:t xml:space="preserve">The </w:t>
            </w:r>
            <w:r w:rsidR="008E02D7" w:rsidRPr="00434692">
              <w:rPr>
                <w:rFonts w:ascii="Arial" w:hAnsi="Arial" w:cs="Arial"/>
                <w:color w:val="000000" w:themeColor="text1"/>
                <w:szCs w:val="24"/>
              </w:rPr>
              <w:t>web publicising</w:t>
            </w:r>
            <w:r w:rsidR="00434692" w:rsidRPr="00434692">
              <w:rPr>
                <w:rFonts w:ascii="Arial" w:hAnsi="Arial" w:cs="Arial"/>
                <w:color w:val="000000" w:themeColor="text1"/>
                <w:szCs w:val="24"/>
              </w:rPr>
              <w:t xml:space="preserve"> and </w:t>
            </w:r>
            <w:r w:rsidRPr="00434692">
              <w:rPr>
                <w:rFonts w:ascii="Arial" w:hAnsi="Arial" w:cs="Arial"/>
                <w:color w:val="000000" w:themeColor="text1"/>
                <w:szCs w:val="24"/>
              </w:rPr>
              <w:t>consultation responses</w:t>
            </w:r>
            <w:r w:rsidR="00AC5DE6" w:rsidRPr="00434692">
              <w:rPr>
                <w:rFonts w:ascii="Arial" w:hAnsi="Arial" w:cs="Arial"/>
                <w:color w:val="000000" w:themeColor="text1"/>
                <w:szCs w:val="24"/>
              </w:rPr>
              <w:t xml:space="preserve"> </w:t>
            </w:r>
            <w:r w:rsidRPr="00434692">
              <w:rPr>
                <w:rFonts w:ascii="Arial" w:hAnsi="Arial" w:cs="Arial"/>
                <w:color w:val="000000" w:themeColor="text1"/>
                <w:szCs w:val="24"/>
              </w:rPr>
              <w:t xml:space="preserve">(Annex 2) were taken into account in the decision.  </w:t>
            </w:r>
          </w:p>
          <w:p w14:paraId="38DDE7D9" w14:textId="77777777" w:rsidR="00F42026" w:rsidRPr="00434692" w:rsidRDefault="00F42026" w:rsidP="007C0DCA">
            <w:pPr>
              <w:spacing w:before="60"/>
              <w:rPr>
                <w:rFonts w:ascii="Arial" w:hAnsi="Arial" w:cs="Arial"/>
                <w:color w:val="000000" w:themeColor="text1"/>
                <w:szCs w:val="24"/>
              </w:rPr>
            </w:pPr>
          </w:p>
          <w:p w14:paraId="38DDE7DA" w14:textId="77777777" w:rsidR="00F42026" w:rsidRPr="00434692" w:rsidRDefault="00F42026" w:rsidP="007C0DCA">
            <w:pPr>
              <w:spacing w:before="60"/>
              <w:rPr>
                <w:rFonts w:ascii="Arial" w:hAnsi="Arial" w:cs="Arial"/>
                <w:color w:val="000000" w:themeColor="text1"/>
                <w:szCs w:val="24"/>
              </w:rPr>
            </w:pPr>
            <w:r w:rsidRPr="00434692">
              <w:rPr>
                <w:rFonts w:ascii="Arial" w:hAnsi="Arial" w:cs="Arial"/>
                <w:color w:val="000000" w:themeColor="text1"/>
                <w:szCs w:val="24"/>
              </w:rPr>
              <w:t xml:space="preserve">The decision was taken in accordance with our guidance. </w:t>
            </w:r>
          </w:p>
          <w:p w14:paraId="38DDE7DB" w14:textId="77777777" w:rsidR="00A656E7" w:rsidRPr="00434692" w:rsidRDefault="00A656E7" w:rsidP="007C0DCA">
            <w:pPr>
              <w:spacing w:before="60"/>
              <w:rPr>
                <w:rFonts w:ascii="Arial" w:hAnsi="Arial" w:cs="Arial"/>
                <w:color w:val="000000" w:themeColor="text1"/>
                <w:szCs w:val="24"/>
              </w:rPr>
            </w:pPr>
          </w:p>
        </w:tc>
        <w:tc>
          <w:tcPr>
            <w:tcW w:w="1134" w:type="dxa"/>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5247FE">
        <w:tc>
          <w:tcPr>
            <w:tcW w:w="9357" w:type="dxa"/>
            <w:gridSpan w:val="3"/>
            <w:shd w:val="clear" w:color="auto" w:fill="00CC66"/>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5247FE">
        <w:tc>
          <w:tcPr>
            <w:tcW w:w="1844"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79" w:type="dxa"/>
            <w:tcBorders>
              <w:bottom w:val="single" w:sz="4" w:space="0" w:color="auto"/>
            </w:tcBorders>
          </w:tcPr>
          <w:p w14:paraId="38DDE7E1" w14:textId="1DD12550" w:rsidR="00F42026" w:rsidRPr="00DA70FE"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r w:rsidR="00000300" w:rsidRPr="00DA70FE">
              <w:rPr>
                <w:rFonts w:ascii="Arial" w:hAnsi="Arial" w:cs="Arial"/>
                <w:szCs w:val="24"/>
              </w:rPr>
              <w:t xml:space="preserve">of </w:t>
            </w:r>
            <w:r w:rsidR="00000300">
              <w:rPr>
                <w:rFonts w:ascii="Arial" w:hAnsi="Arial" w:cs="Arial"/>
                <w:szCs w:val="24"/>
              </w:rPr>
              <w:t>the</w:t>
            </w:r>
            <w:r w:rsidRPr="00DA70FE">
              <w:rPr>
                <w:rFonts w:ascii="Arial" w:hAnsi="Arial" w:cs="Arial"/>
                <w:szCs w:val="24"/>
              </w:rPr>
              <w:t xml:space="preserv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4" w:type="dxa"/>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5247FE">
        <w:tc>
          <w:tcPr>
            <w:tcW w:w="9357" w:type="dxa"/>
            <w:gridSpan w:val="3"/>
            <w:shd w:val="clear" w:color="auto" w:fill="00CC66"/>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5247FE">
        <w:tc>
          <w:tcPr>
            <w:tcW w:w="1844"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79"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7777777" w:rsidR="00AC5DE6" w:rsidRPr="00DA70FE" w:rsidRDefault="00AC5DE6" w:rsidP="00685F82">
            <w:pPr>
              <w:spacing w:before="60"/>
              <w:rPr>
                <w:rFonts w:ascii="Arial" w:hAnsi="Arial" w:cs="Arial"/>
                <w:color w:val="FF00FF"/>
                <w:szCs w:val="24"/>
              </w:rPr>
            </w:pPr>
          </w:p>
          <w:p w14:paraId="31218EA0" w14:textId="6BE0725A" w:rsidR="00996CB6" w:rsidRPr="00AB5A24" w:rsidRDefault="00AB1EAB" w:rsidP="00996CB6">
            <w:pPr>
              <w:spacing w:before="60"/>
              <w:rPr>
                <w:rFonts w:ascii="Arial" w:hAnsi="Arial" w:cs="Arial"/>
                <w:szCs w:val="24"/>
              </w:rPr>
            </w:pPr>
            <w:r>
              <w:rPr>
                <w:rFonts w:ascii="Arial" w:hAnsi="Arial" w:cs="Arial"/>
                <w:szCs w:val="24"/>
              </w:rPr>
              <w:t>Hazardous waste treatment and storage</w:t>
            </w:r>
            <w:r w:rsidR="00200794">
              <w:rPr>
                <w:rFonts w:ascii="Arial" w:hAnsi="Arial" w:cs="Arial"/>
                <w:szCs w:val="24"/>
              </w:rPr>
              <w:t>,</w:t>
            </w:r>
            <w:r>
              <w:rPr>
                <w:rFonts w:ascii="Arial" w:hAnsi="Arial" w:cs="Arial"/>
                <w:szCs w:val="24"/>
              </w:rPr>
              <w:t xml:space="preserve"> and me</w:t>
            </w:r>
            <w:r w:rsidR="00996CB6" w:rsidRPr="00AB5A24">
              <w:rPr>
                <w:rFonts w:ascii="Arial" w:hAnsi="Arial" w:cs="Arial"/>
                <w:szCs w:val="24"/>
              </w:rPr>
              <w:t xml:space="preserve">tal shredding </w:t>
            </w:r>
            <w:r>
              <w:rPr>
                <w:rFonts w:ascii="Arial" w:hAnsi="Arial" w:cs="Arial"/>
                <w:szCs w:val="24"/>
              </w:rPr>
              <w:t>are</w:t>
            </w:r>
            <w:r w:rsidR="00AB5A24">
              <w:rPr>
                <w:rFonts w:ascii="Arial" w:hAnsi="Arial" w:cs="Arial"/>
                <w:szCs w:val="24"/>
              </w:rPr>
              <w:t xml:space="preserve"> </w:t>
            </w:r>
            <w:r w:rsidR="00996CB6" w:rsidRPr="00AB5A24">
              <w:rPr>
                <w:rFonts w:ascii="Arial" w:hAnsi="Arial" w:cs="Arial"/>
                <w:szCs w:val="24"/>
              </w:rPr>
              <w:t xml:space="preserve">treatment </w:t>
            </w:r>
            <w:r w:rsidR="00AB5A24">
              <w:rPr>
                <w:rFonts w:ascii="Arial" w:hAnsi="Arial" w:cs="Arial"/>
                <w:szCs w:val="24"/>
              </w:rPr>
              <w:t>activit</w:t>
            </w:r>
            <w:r>
              <w:rPr>
                <w:rFonts w:ascii="Arial" w:hAnsi="Arial" w:cs="Arial"/>
                <w:szCs w:val="24"/>
              </w:rPr>
              <w:t>ies</w:t>
            </w:r>
            <w:r w:rsidR="00AB5A24">
              <w:rPr>
                <w:rFonts w:ascii="Arial" w:hAnsi="Arial" w:cs="Arial"/>
                <w:szCs w:val="24"/>
              </w:rPr>
              <w:t xml:space="preserve"> </w:t>
            </w:r>
            <w:r w:rsidR="00996CB6" w:rsidRPr="00AB5A24">
              <w:rPr>
                <w:rFonts w:ascii="Arial" w:hAnsi="Arial" w:cs="Arial"/>
                <w:szCs w:val="24"/>
              </w:rPr>
              <w:t>under the Industrial Emissions Directive</w:t>
            </w:r>
            <w:r w:rsidR="00200794">
              <w:rPr>
                <w:rFonts w:ascii="Arial" w:hAnsi="Arial" w:cs="Arial"/>
                <w:szCs w:val="24"/>
              </w:rPr>
              <w:t xml:space="preserve">. Therefore, </w:t>
            </w:r>
            <w:r w:rsidR="00996CB6" w:rsidRPr="00AB5A24">
              <w:rPr>
                <w:rFonts w:ascii="Arial" w:hAnsi="Arial" w:cs="Arial"/>
                <w:szCs w:val="24"/>
              </w:rPr>
              <w:t xml:space="preserve">daily treatment </w:t>
            </w:r>
            <w:r>
              <w:rPr>
                <w:rFonts w:ascii="Arial" w:hAnsi="Arial" w:cs="Arial"/>
                <w:szCs w:val="24"/>
              </w:rPr>
              <w:t xml:space="preserve">and storage </w:t>
            </w:r>
            <w:r w:rsidR="00996CB6" w:rsidRPr="00AB5A24">
              <w:rPr>
                <w:rFonts w:ascii="Arial" w:hAnsi="Arial" w:cs="Arial"/>
                <w:szCs w:val="24"/>
              </w:rPr>
              <w:t xml:space="preserve">capacity limits have been set in Table S1.1 of the permit. </w:t>
            </w:r>
          </w:p>
          <w:p w14:paraId="38DDE807" w14:textId="27EC23E4" w:rsidR="00A656E7" w:rsidRPr="00DA70FE" w:rsidRDefault="00A656E7" w:rsidP="00996CB6">
            <w:pPr>
              <w:spacing w:before="60"/>
              <w:rPr>
                <w:rFonts w:ascii="Arial" w:hAnsi="Arial" w:cs="Arial"/>
                <w:szCs w:val="24"/>
              </w:rPr>
            </w:pPr>
          </w:p>
        </w:tc>
        <w:tc>
          <w:tcPr>
            <w:tcW w:w="1134" w:type="dxa"/>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B" w14:textId="77777777" w:rsidTr="005247FE">
        <w:tc>
          <w:tcPr>
            <w:tcW w:w="9357" w:type="dxa"/>
            <w:gridSpan w:val="3"/>
            <w:shd w:val="clear" w:color="auto" w:fill="00CC66"/>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5247FE">
        <w:tc>
          <w:tcPr>
            <w:tcW w:w="1844" w:type="dxa"/>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79" w:type="dxa"/>
          </w:tcPr>
          <w:p w14:paraId="38DDE80D" w14:textId="7F255D02"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11" w14:textId="3033AD31" w:rsidR="00A656E7" w:rsidRPr="00DA70FE" w:rsidRDefault="00F42026" w:rsidP="00AB1EAB">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4" w:type="dxa"/>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5247FE">
        <w:tc>
          <w:tcPr>
            <w:tcW w:w="1844" w:type="dxa"/>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Site condition report</w:t>
            </w:r>
          </w:p>
          <w:p w14:paraId="38DDE81A" w14:textId="5DCE794F" w:rsidR="00F42026" w:rsidRPr="00DA70FE" w:rsidRDefault="00F42026" w:rsidP="007C0DCA">
            <w:pPr>
              <w:spacing w:before="60"/>
              <w:rPr>
                <w:rFonts w:ascii="Arial" w:hAnsi="Arial" w:cs="Arial"/>
                <w:color w:val="FF00FF"/>
                <w:szCs w:val="24"/>
              </w:rPr>
            </w:pPr>
          </w:p>
        </w:tc>
        <w:tc>
          <w:tcPr>
            <w:tcW w:w="6379"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26211EF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AB5A24">
            <w:pPr>
              <w:spacing w:before="60"/>
              <w:rPr>
                <w:rFonts w:ascii="Arial" w:hAnsi="Arial" w:cs="Arial"/>
                <w:szCs w:val="24"/>
              </w:rPr>
            </w:pPr>
          </w:p>
        </w:tc>
        <w:tc>
          <w:tcPr>
            <w:tcW w:w="1134" w:type="dxa"/>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5247FE">
        <w:tc>
          <w:tcPr>
            <w:tcW w:w="1844" w:type="dxa"/>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79" w:type="dxa"/>
          </w:tcPr>
          <w:p w14:paraId="38DDE832" w14:textId="6934438F"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r w:rsidR="00000300" w:rsidRPr="002C30C4">
              <w:rPr>
                <w:rFonts w:ascii="Arial" w:hAnsi="Arial" w:cs="Arial"/>
                <w:color w:val="000000"/>
                <w:szCs w:val="24"/>
              </w:rPr>
              <w:t>habitat.</w:t>
            </w:r>
          </w:p>
          <w:p w14:paraId="38DDE833" w14:textId="77777777" w:rsidR="00F42026" w:rsidRPr="002C30C4" w:rsidRDefault="00F42026" w:rsidP="007C0DCA">
            <w:pPr>
              <w:spacing w:before="60"/>
              <w:rPr>
                <w:rFonts w:ascii="Arial" w:hAnsi="Arial" w:cs="Arial"/>
                <w:color w:val="000000"/>
                <w:szCs w:val="24"/>
              </w:rPr>
            </w:pPr>
          </w:p>
          <w:p w14:paraId="480D8919" w14:textId="77777777" w:rsidR="00A656E7" w:rsidRPr="001B473C" w:rsidRDefault="00F42026" w:rsidP="00554501">
            <w:pPr>
              <w:spacing w:before="60"/>
              <w:rPr>
                <w:rFonts w:ascii="Arial" w:hAnsi="Arial" w:cs="Arial"/>
                <w:szCs w:val="24"/>
              </w:rPr>
            </w:pPr>
            <w:r w:rsidRPr="001B473C">
              <w:rPr>
                <w:rFonts w:ascii="Arial" w:hAnsi="Arial" w:cs="Arial"/>
                <w:szCs w:val="24"/>
              </w:rPr>
              <w:t>A full assessment of the application and its potential to affect the species/habitat</w:t>
            </w:r>
            <w:r w:rsidR="00554501" w:rsidRPr="001B473C">
              <w:rPr>
                <w:rFonts w:ascii="Arial" w:hAnsi="Arial" w:cs="Arial"/>
                <w:szCs w:val="24"/>
              </w:rPr>
              <w:t xml:space="preserve"> </w:t>
            </w:r>
            <w:r w:rsidRPr="001B473C">
              <w:rPr>
                <w:rFonts w:ascii="Arial" w:hAnsi="Arial" w:cs="Arial"/>
                <w:szCs w:val="24"/>
              </w:rPr>
              <w:t xml:space="preserve">has been carried out as part of the permitting process. </w:t>
            </w:r>
            <w:r w:rsidR="00FB385B" w:rsidRPr="001B473C">
              <w:rPr>
                <w:rFonts w:ascii="Arial" w:hAnsi="Arial" w:cs="Arial"/>
                <w:szCs w:val="24"/>
              </w:rPr>
              <w:t xml:space="preserve"> </w:t>
            </w:r>
            <w:r w:rsidRPr="001B473C">
              <w:rPr>
                <w:rFonts w:ascii="Arial" w:hAnsi="Arial" w:cs="Arial"/>
                <w:szCs w:val="24"/>
              </w:rPr>
              <w:t>We consider that the application will not affect the species/habitat</w:t>
            </w:r>
            <w:r w:rsidR="00554501" w:rsidRPr="001B473C">
              <w:rPr>
                <w:rFonts w:ascii="Arial" w:hAnsi="Arial" w:cs="Arial"/>
                <w:szCs w:val="24"/>
              </w:rPr>
              <w:t>.</w:t>
            </w:r>
          </w:p>
          <w:p w14:paraId="38DDE83D" w14:textId="5C912A38" w:rsidR="00554501" w:rsidRPr="002C30C4" w:rsidRDefault="00554501" w:rsidP="00554501">
            <w:pPr>
              <w:spacing w:before="60"/>
              <w:rPr>
                <w:rFonts w:ascii="Arial" w:hAnsi="Arial" w:cs="Arial"/>
                <w:color w:val="FF00FF"/>
                <w:szCs w:val="24"/>
              </w:rPr>
            </w:pPr>
          </w:p>
        </w:tc>
        <w:tc>
          <w:tcPr>
            <w:tcW w:w="1134" w:type="dxa"/>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5247FE">
        <w:tc>
          <w:tcPr>
            <w:tcW w:w="9357" w:type="dxa"/>
            <w:gridSpan w:val="3"/>
            <w:shd w:val="clear" w:color="auto" w:fill="00CC66"/>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5247FE">
        <w:tc>
          <w:tcPr>
            <w:tcW w:w="1844" w:type="dxa"/>
          </w:tcPr>
          <w:p w14:paraId="38DDE84B" w14:textId="77777777" w:rsidR="00F42026" w:rsidRPr="001B473C" w:rsidRDefault="00F42026" w:rsidP="007C0DCA">
            <w:pPr>
              <w:spacing w:before="60"/>
              <w:rPr>
                <w:rFonts w:ascii="Arial" w:hAnsi="Arial" w:cs="Arial"/>
                <w:szCs w:val="24"/>
              </w:rPr>
            </w:pPr>
            <w:r w:rsidRPr="001B473C">
              <w:rPr>
                <w:rFonts w:ascii="Arial" w:hAnsi="Arial" w:cs="Arial"/>
                <w:szCs w:val="24"/>
              </w:rPr>
              <w:t>Environmental risk</w:t>
            </w:r>
          </w:p>
          <w:p w14:paraId="38DDE84C" w14:textId="77161800" w:rsidR="00F42026" w:rsidRPr="001B473C" w:rsidRDefault="00F42026" w:rsidP="007C0DCA">
            <w:pPr>
              <w:spacing w:before="60"/>
              <w:rPr>
                <w:rFonts w:ascii="Arial" w:hAnsi="Arial" w:cs="Arial"/>
                <w:szCs w:val="24"/>
              </w:rPr>
            </w:pPr>
          </w:p>
        </w:tc>
        <w:tc>
          <w:tcPr>
            <w:tcW w:w="6379" w:type="dxa"/>
          </w:tcPr>
          <w:p w14:paraId="38DDE84D" w14:textId="77777777" w:rsidR="00F42026" w:rsidRPr="001B473C" w:rsidRDefault="00F42026" w:rsidP="007C0DCA">
            <w:pPr>
              <w:spacing w:before="60"/>
              <w:rPr>
                <w:rFonts w:ascii="Arial" w:hAnsi="Arial" w:cs="Arial"/>
                <w:szCs w:val="24"/>
              </w:rPr>
            </w:pPr>
            <w:r w:rsidRPr="001B473C">
              <w:rPr>
                <w:rFonts w:ascii="Arial" w:hAnsi="Arial" w:cs="Arial"/>
                <w:szCs w:val="24"/>
              </w:rPr>
              <w:t xml:space="preserve">We have reviewed the operator's assessment of the environmental risk from the facility.  </w:t>
            </w:r>
          </w:p>
          <w:p w14:paraId="38DDE84E" w14:textId="77777777" w:rsidR="00F42026" w:rsidRPr="001B473C" w:rsidRDefault="00F42026" w:rsidP="007C0DCA">
            <w:pPr>
              <w:spacing w:before="60"/>
              <w:rPr>
                <w:rFonts w:ascii="Arial" w:hAnsi="Arial" w:cs="Arial"/>
                <w:szCs w:val="24"/>
              </w:rPr>
            </w:pPr>
            <w:r w:rsidRPr="001B473C">
              <w:rPr>
                <w:rFonts w:ascii="Arial" w:hAnsi="Arial" w:cs="Arial"/>
                <w:szCs w:val="24"/>
              </w:rPr>
              <w:t xml:space="preserve">The operator’s risk assessment is satisfactory. </w:t>
            </w:r>
          </w:p>
          <w:p w14:paraId="38DDE855" w14:textId="77777777" w:rsidR="00A656E7" w:rsidRPr="001B473C" w:rsidRDefault="00A656E7" w:rsidP="001B473C">
            <w:pPr>
              <w:pStyle w:val="BodyText"/>
              <w:spacing w:before="60"/>
              <w:rPr>
                <w:rFonts w:ascii="Arial" w:hAnsi="Arial" w:cs="Arial"/>
                <w:color w:val="auto"/>
                <w:szCs w:val="24"/>
              </w:rPr>
            </w:pPr>
          </w:p>
        </w:tc>
        <w:tc>
          <w:tcPr>
            <w:tcW w:w="1134" w:type="dxa"/>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5247FE">
        <w:tc>
          <w:tcPr>
            <w:tcW w:w="1844"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79" w:type="dxa"/>
          </w:tcPr>
          <w:p w14:paraId="38DDE866" w14:textId="7DD2DF05"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1DC2CE7C" w14:textId="7C7DB406" w:rsidR="00996CB6" w:rsidRDefault="00996CB6" w:rsidP="007C0DCA">
            <w:pPr>
              <w:pStyle w:val="BodyText"/>
              <w:spacing w:before="60"/>
              <w:rPr>
                <w:rFonts w:ascii="Arial" w:hAnsi="Arial" w:cs="Arial"/>
                <w:szCs w:val="24"/>
              </w:rPr>
            </w:pPr>
          </w:p>
          <w:p w14:paraId="1F24C509" w14:textId="3F0B79B4" w:rsidR="00996CB6" w:rsidRDefault="00996CB6" w:rsidP="00996CB6">
            <w:pPr>
              <w:pStyle w:val="Default"/>
            </w:pPr>
            <w:r w:rsidRPr="008F13A3">
              <w:t xml:space="preserve">The operator has identified </w:t>
            </w:r>
            <w:r w:rsidR="008F13A3" w:rsidRPr="008F13A3">
              <w:t>suitable</w:t>
            </w:r>
            <w:r w:rsidRPr="008F13A3">
              <w:t xml:space="preserve"> measures</w:t>
            </w:r>
            <w:r w:rsidR="00453ACB">
              <w:t xml:space="preserve"> </w:t>
            </w:r>
            <w:r w:rsidR="008F13A3" w:rsidRPr="008F13A3">
              <w:t>in accordance with</w:t>
            </w:r>
            <w:r w:rsidRPr="008F13A3">
              <w:t xml:space="preserve"> the relevant technical guidance note for waste activities; ‘How to comply with your environmental permit’.</w:t>
            </w:r>
          </w:p>
          <w:p w14:paraId="3648D771" w14:textId="3D6D1EAC" w:rsidR="00453ACB" w:rsidRDefault="00453ACB" w:rsidP="00996CB6">
            <w:pPr>
              <w:pStyle w:val="Default"/>
            </w:pPr>
          </w:p>
          <w:p w14:paraId="3073BA0A" w14:textId="77777777" w:rsidR="00200794" w:rsidRDefault="00453ACB" w:rsidP="00996CB6">
            <w:pPr>
              <w:pStyle w:val="Default"/>
            </w:pPr>
            <w:r>
              <w:t>The operator has submitted noise</w:t>
            </w:r>
            <w:r w:rsidR="00AB1EAB">
              <w:t xml:space="preserve"> impact assessment including</w:t>
            </w:r>
            <w:r>
              <w:t xml:space="preserve"> modelling and a noise management plan detailing measures used to control noise from the activity. </w:t>
            </w:r>
          </w:p>
          <w:p w14:paraId="047BB2A1" w14:textId="77777777" w:rsidR="00200794" w:rsidRDefault="00200794" w:rsidP="00996CB6">
            <w:pPr>
              <w:pStyle w:val="Default"/>
            </w:pPr>
          </w:p>
          <w:p w14:paraId="187BF341" w14:textId="53733F1D" w:rsidR="00000300" w:rsidRDefault="00000300" w:rsidP="00996CB6">
            <w:pPr>
              <w:pStyle w:val="Default"/>
            </w:pPr>
            <w:r w:rsidRPr="00000300">
              <w:t xml:space="preserve">Our check modelling agrees with the overall conclusions of the submitted report that noise originating from the </w:t>
            </w:r>
            <w:r>
              <w:t xml:space="preserve">site </w:t>
            </w:r>
            <w:r w:rsidRPr="00000300">
              <w:t>during both daytime and night time operation is unlikely to have an adverse impact at included receptors.</w:t>
            </w:r>
          </w:p>
          <w:p w14:paraId="0F3A9022" w14:textId="77777777" w:rsidR="00000300" w:rsidRDefault="00000300" w:rsidP="00996CB6">
            <w:pPr>
              <w:pStyle w:val="Default"/>
            </w:pPr>
          </w:p>
          <w:p w14:paraId="1E3E9144" w14:textId="62BE018B" w:rsidR="00453ACB" w:rsidRPr="008F13A3" w:rsidRDefault="00453ACB" w:rsidP="00996CB6">
            <w:pPr>
              <w:pStyle w:val="Default"/>
            </w:pPr>
            <w:r>
              <w:t>The measures</w:t>
            </w:r>
            <w:r w:rsidR="00000300">
              <w:t xml:space="preserve"> included in the noise management plan </w:t>
            </w:r>
            <w:r>
              <w:t xml:space="preserve">have been assessed and are </w:t>
            </w:r>
            <w:r w:rsidR="00777F68">
              <w:t xml:space="preserve">considered as </w:t>
            </w:r>
            <w:r w:rsidR="00130C40">
              <w:t>suitable</w:t>
            </w:r>
            <w:r>
              <w:t xml:space="preserve"> to control the risk of noise.   </w:t>
            </w:r>
          </w:p>
          <w:p w14:paraId="38DDE874" w14:textId="37479ACE" w:rsidR="00A656E7" w:rsidRPr="00DA70FE" w:rsidRDefault="00A656E7" w:rsidP="00996CB6">
            <w:pPr>
              <w:pStyle w:val="BodyText"/>
              <w:spacing w:before="60"/>
              <w:rPr>
                <w:rFonts w:ascii="Arial" w:hAnsi="Arial" w:cs="Arial"/>
                <w:szCs w:val="24"/>
              </w:rPr>
            </w:pPr>
          </w:p>
        </w:tc>
        <w:tc>
          <w:tcPr>
            <w:tcW w:w="1134" w:type="dxa"/>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5247FE">
        <w:tc>
          <w:tcPr>
            <w:tcW w:w="9357" w:type="dxa"/>
            <w:gridSpan w:val="3"/>
            <w:shd w:val="clear" w:color="auto" w:fill="00CC66"/>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5247FE">
        <w:tc>
          <w:tcPr>
            <w:tcW w:w="1844"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Waste types</w:t>
            </w:r>
          </w:p>
          <w:p w14:paraId="38DDE8A1" w14:textId="635CD6C2" w:rsidR="00F42026" w:rsidRPr="00DA70FE" w:rsidRDefault="00F42026" w:rsidP="007C0DCA">
            <w:pPr>
              <w:spacing w:before="60"/>
              <w:rPr>
                <w:rFonts w:ascii="Arial" w:hAnsi="Arial" w:cs="Arial"/>
                <w:color w:val="FF00FF"/>
                <w:szCs w:val="24"/>
              </w:rPr>
            </w:pPr>
          </w:p>
        </w:tc>
        <w:tc>
          <w:tcPr>
            <w:tcW w:w="6379" w:type="dxa"/>
          </w:tcPr>
          <w:p w14:paraId="38DDE8A2" w14:textId="6E93D411" w:rsidR="00F42026" w:rsidRDefault="00F42026" w:rsidP="007C0DCA">
            <w:pPr>
              <w:spacing w:before="60"/>
              <w:rPr>
                <w:rFonts w:ascii="Arial" w:hAnsi="Arial" w:cs="Arial"/>
                <w:szCs w:val="24"/>
              </w:rPr>
            </w:pPr>
            <w:r w:rsidRPr="008F13A3">
              <w:rPr>
                <w:rFonts w:ascii="Arial" w:hAnsi="Arial" w:cs="Arial"/>
                <w:szCs w:val="24"/>
              </w:rPr>
              <w:t xml:space="preserve">We have specified the permitted waste types, descriptions and quantities, which can be accepted at the regulated facility. </w:t>
            </w:r>
          </w:p>
          <w:p w14:paraId="383B92A0" w14:textId="77777777" w:rsidR="00453ACB" w:rsidRPr="008F13A3" w:rsidRDefault="00453ACB" w:rsidP="007C0DCA">
            <w:pPr>
              <w:spacing w:before="60"/>
              <w:rPr>
                <w:rFonts w:ascii="Arial" w:hAnsi="Arial" w:cs="Arial"/>
                <w:szCs w:val="24"/>
              </w:rPr>
            </w:pPr>
          </w:p>
          <w:p w14:paraId="23330A1F" w14:textId="153ABF78" w:rsidR="00996CB6" w:rsidRPr="008F13A3" w:rsidRDefault="00F42026" w:rsidP="007C0DCA">
            <w:pPr>
              <w:spacing w:before="60"/>
              <w:rPr>
                <w:rFonts w:ascii="Arial" w:hAnsi="Arial" w:cs="Arial"/>
                <w:szCs w:val="24"/>
              </w:rPr>
            </w:pPr>
            <w:r w:rsidRPr="008F13A3">
              <w:rPr>
                <w:rFonts w:ascii="Arial" w:hAnsi="Arial" w:cs="Arial"/>
                <w:szCs w:val="24"/>
              </w:rPr>
              <w:t>We are satisfied that the operator can accept these waste</w:t>
            </w:r>
            <w:r w:rsidR="00317F5A" w:rsidRPr="008F13A3">
              <w:rPr>
                <w:rFonts w:ascii="Arial" w:hAnsi="Arial" w:cs="Arial"/>
                <w:szCs w:val="24"/>
              </w:rPr>
              <w:t>s</w:t>
            </w:r>
            <w:r w:rsidR="001B473C">
              <w:rPr>
                <w:rFonts w:ascii="Arial" w:hAnsi="Arial" w:cs="Arial"/>
                <w:szCs w:val="24"/>
              </w:rPr>
              <w:t xml:space="preserve"> for the following reasons:</w:t>
            </w:r>
          </w:p>
          <w:p w14:paraId="3A11A961" w14:textId="6B478791" w:rsidR="00996CB6" w:rsidRPr="008F13A3" w:rsidRDefault="00996CB6" w:rsidP="00996CB6">
            <w:pPr>
              <w:pStyle w:val="Default"/>
              <w:numPr>
                <w:ilvl w:val="0"/>
                <w:numId w:val="22"/>
              </w:numPr>
              <w:rPr>
                <w:color w:val="auto"/>
              </w:rPr>
            </w:pPr>
            <w:r w:rsidRPr="008F13A3">
              <w:rPr>
                <w:color w:val="auto"/>
              </w:rPr>
              <w:t xml:space="preserve">the proposed waste types are suitable for the nature of the permitted activity </w:t>
            </w:r>
          </w:p>
          <w:p w14:paraId="31C2C7A3" w14:textId="77777777" w:rsidR="00996CB6" w:rsidRPr="008F13A3" w:rsidRDefault="00996CB6" w:rsidP="0024094E">
            <w:pPr>
              <w:pStyle w:val="Default"/>
              <w:numPr>
                <w:ilvl w:val="0"/>
                <w:numId w:val="22"/>
              </w:numPr>
              <w:rPr>
                <w:color w:val="auto"/>
              </w:rPr>
            </w:pPr>
            <w:r w:rsidRPr="008F13A3">
              <w:rPr>
                <w:color w:val="auto"/>
              </w:rPr>
              <w:t xml:space="preserve">appropriate measures for acceptance, storage and processing have been identified by the operator and included in the permit </w:t>
            </w:r>
          </w:p>
          <w:p w14:paraId="3EF56651" w14:textId="34F0A743" w:rsidR="00996CB6" w:rsidRPr="008F13A3" w:rsidRDefault="00996CB6" w:rsidP="0024094E">
            <w:pPr>
              <w:pStyle w:val="Default"/>
              <w:numPr>
                <w:ilvl w:val="0"/>
                <w:numId w:val="22"/>
              </w:numPr>
              <w:rPr>
                <w:color w:val="auto"/>
              </w:rPr>
            </w:pPr>
            <w:r w:rsidRPr="008F13A3">
              <w:rPr>
                <w:color w:val="auto"/>
              </w:rPr>
              <w:t xml:space="preserve">appropriate measures are in place to </w:t>
            </w:r>
            <w:r w:rsidR="001B473C">
              <w:rPr>
                <w:color w:val="auto"/>
              </w:rPr>
              <w:t xml:space="preserve">minimise </w:t>
            </w:r>
            <w:r w:rsidRPr="008F13A3">
              <w:rPr>
                <w:color w:val="auto"/>
              </w:rPr>
              <w:t>noise from the permitted activity</w:t>
            </w:r>
          </w:p>
          <w:p w14:paraId="3BCF16B7" w14:textId="77777777" w:rsidR="00996CB6" w:rsidRPr="008F13A3" w:rsidRDefault="00996CB6" w:rsidP="00996CB6">
            <w:pPr>
              <w:pStyle w:val="Default"/>
              <w:ind w:left="720"/>
              <w:rPr>
                <w:color w:val="auto"/>
              </w:rPr>
            </w:pPr>
          </w:p>
          <w:p w14:paraId="373DD4D3" w14:textId="0501CCA3" w:rsidR="00996CB6" w:rsidRPr="008F13A3" w:rsidRDefault="00F42026" w:rsidP="001B473C">
            <w:pPr>
              <w:spacing w:before="60"/>
            </w:pPr>
            <w:r w:rsidRPr="008F13A3">
              <w:rPr>
                <w:rFonts w:ascii="Arial" w:hAnsi="Arial" w:cs="Arial"/>
                <w:szCs w:val="24"/>
              </w:rPr>
              <w:t>We have excluded the following w</w:t>
            </w:r>
            <w:r w:rsidR="001B473C">
              <w:rPr>
                <w:rFonts w:ascii="Arial" w:hAnsi="Arial" w:cs="Arial"/>
                <w:szCs w:val="24"/>
              </w:rPr>
              <w:t>astes for the following reasons:</w:t>
            </w:r>
          </w:p>
          <w:p w14:paraId="5A1A7C1E" w14:textId="1A1AEBBD" w:rsidR="00996CB6" w:rsidRPr="008F13A3" w:rsidRDefault="00996CB6" w:rsidP="00996CB6">
            <w:pPr>
              <w:pStyle w:val="Default"/>
              <w:numPr>
                <w:ilvl w:val="0"/>
                <w:numId w:val="22"/>
              </w:numPr>
              <w:rPr>
                <w:color w:val="auto"/>
              </w:rPr>
            </w:pPr>
            <w:r w:rsidRPr="008F13A3">
              <w:rPr>
                <w:color w:val="auto"/>
              </w:rPr>
              <w:t xml:space="preserve">consisting solely or mainly of dusts, powders or loose fibres </w:t>
            </w:r>
          </w:p>
          <w:p w14:paraId="45186018" w14:textId="67572ED8" w:rsidR="00996CB6" w:rsidRDefault="001B473C" w:rsidP="00996CB6">
            <w:pPr>
              <w:pStyle w:val="Default"/>
              <w:numPr>
                <w:ilvl w:val="0"/>
                <w:numId w:val="22"/>
              </w:numPr>
              <w:rPr>
                <w:color w:val="auto"/>
              </w:rPr>
            </w:pPr>
            <w:r>
              <w:rPr>
                <w:color w:val="auto"/>
              </w:rPr>
              <w:t>sludges or liquids</w:t>
            </w:r>
          </w:p>
          <w:p w14:paraId="16ACFDE5" w14:textId="2491D052" w:rsidR="001B473C" w:rsidRPr="008F13A3" w:rsidRDefault="001B473C" w:rsidP="00996CB6">
            <w:pPr>
              <w:pStyle w:val="Default"/>
              <w:numPr>
                <w:ilvl w:val="0"/>
                <w:numId w:val="22"/>
              </w:numPr>
              <w:rPr>
                <w:color w:val="auto"/>
              </w:rPr>
            </w:pPr>
            <w:r>
              <w:rPr>
                <w:color w:val="auto"/>
                <w:szCs w:val="18"/>
              </w:rPr>
              <w:t>odorous or odour producing</w:t>
            </w:r>
          </w:p>
          <w:p w14:paraId="360B985D" w14:textId="5F14D69A" w:rsidR="00996CB6" w:rsidRPr="008F13A3" w:rsidRDefault="00996CB6" w:rsidP="00996CB6">
            <w:pPr>
              <w:pStyle w:val="Default"/>
              <w:rPr>
                <w:color w:val="auto"/>
              </w:rPr>
            </w:pPr>
          </w:p>
          <w:p w14:paraId="37FECA4D" w14:textId="411E1F4C" w:rsidR="00996CB6" w:rsidRPr="008F13A3" w:rsidRDefault="00996CB6" w:rsidP="00996CB6">
            <w:pPr>
              <w:pStyle w:val="Default"/>
              <w:rPr>
                <w:color w:val="auto"/>
              </w:rPr>
            </w:pPr>
            <w:r w:rsidRPr="008F13A3">
              <w:rPr>
                <w:color w:val="auto"/>
              </w:rPr>
              <w:t xml:space="preserve">to ensure risk from the activity is </w:t>
            </w:r>
            <w:r w:rsidR="001B473C">
              <w:rPr>
                <w:color w:val="auto"/>
              </w:rPr>
              <w:t xml:space="preserve">maintained </w:t>
            </w:r>
            <w:r w:rsidRPr="008F13A3">
              <w:rPr>
                <w:color w:val="auto"/>
              </w:rPr>
              <w:t xml:space="preserve">and that measures used on site </w:t>
            </w:r>
            <w:r w:rsidR="001B473C">
              <w:rPr>
                <w:color w:val="auto"/>
              </w:rPr>
              <w:t>are</w:t>
            </w:r>
            <w:r w:rsidRPr="008F13A3">
              <w:rPr>
                <w:color w:val="auto"/>
              </w:rPr>
              <w:t xml:space="preserve"> </w:t>
            </w:r>
            <w:r w:rsidR="001B473C">
              <w:rPr>
                <w:color w:val="auto"/>
              </w:rPr>
              <w:t xml:space="preserve">suitable </w:t>
            </w:r>
            <w:r w:rsidRPr="008F13A3">
              <w:rPr>
                <w:color w:val="auto"/>
              </w:rPr>
              <w:t xml:space="preserve">for the permitted activity. </w:t>
            </w:r>
          </w:p>
          <w:p w14:paraId="3D79BAC5" w14:textId="77777777" w:rsidR="00996CB6" w:rsidRPr="008F13A3" w:rsidRDefault="00996CB6" w:rsidP="00996CB6">
            <w:pPr>
              <w:pStyle w:val="Default"/>
              <w:rPr>
                <w:color w:val="auto"/>
              </w:rPr>
            </w:pPr>
          </w:p>
          <w:p w14:paraId="5A5FA56B" w14:textId="77777777" w:rsidR="008F13A3" w:rsidRPr="008F13A3" w:rsidRDefault="008F13A3" w:rsidP="008F13A3">
            <w:pPr>
              <w:pStyle w:val="Default"/>
              <w:rPr>
                <w:color w:val="auto"/>
              </w:rPr>
            </w:pPr>
            <w:r w:rsidRPr="008F13A3">
              <w:rPr>
                <w:color w:val="auto"/>
              </w:rPr>
              <w:t xml:space="preserve">We made these decisions with respect to waste types in accordance with waste facility technical guidance note ‘How to comply with your environmental permit’ and after full assessment of the operating techniques used on site to control the risks from the activity. </w:t>
            </w:r>
          </w:p>
          <w:p w14:paraId="38DDE8A9" w14:textId="741DBC76" w:rsidR="00A656E7" w:rsidRPr="008F13A3" w:rsidRDefault="00A656E7" w:rsidP="008F13A3">
            <w:pPr>
              <w:pStyle w:val="Default"/>
              <w:rPr>
                <w:color w:val="auto"/>
              </w:rPr>
            </w:pPr>
          </w:p>
        </w:tc>
        <w:tc>
          <w:tcPr>
            <w:tcW w:w="1134" w:type="dxa"/>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5247FE">
        <w:tc>
          <w:tcPr>
            <w:tcW w:w="1844"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79"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2A4FB3">
            <w:pPr>
              <w:spacing w:before="60"/>
              <w:rPr>
                <w:rFonts w:ascii="Arial" w:hAnsi="Arial" w:cs="Arial"/>
                <w:color w:val="000000"/>
                <w:szCs w:val="24"/>
              </w:rPr>
            </w:pPr>
          </w:p>
        </w:tc>
        <w:tc>
          <w:tcPr>
            <w:tcW w:w="1134" w:type="dxa"/>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5247FE">
        <w:tc>
          <w:tcPr>
            <w:tcW w:w="9357" w:type="dxa"/>
            <w:gridSpan w:val="3"/>
            <w:shd w:val="clear" w:color="auto" w:fill="00CC66"/>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5247FE">
        <w:tc>
          <w:tcPr>
            <w:tcW w:w="1844"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79"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4" w:type="dxa"/>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0F" w14:textId="77777777" w:rsidTr="005247FE">
        <w:tc>
          <w:tcPr>
            <w:tcW w:w="1844" w:type="dxa"/>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2F9B7619" w:rsidR="00F42026" w:rsidRPr="00DA70FE" w:rsidRDefault="00F42026" w:rsidP="007C0DCA">
            <w:pPr>
              <w:spacing w:before="60"/>
              <w:rPr>
                <w:rFonts w:ascii="Arial" w:hAnsi="Arial" w:cs="Arial"/>
                <w:color w:val="FF00FF"/>
                <w:szCs w:val="24"/>
              </w:rPr>
            </w:pPr>
          </w:p>
        </w:tc>
        <w:tc>
          <w:tcPr>
            <w:tcW w:w="6379"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77777777" w:rsidR="00F42026" w:rsidRPr="00DA70FE" w:rsidRDefault="00F42026" w:rsidP="007C0DCA">
            <w:pPr>
              <w:pStyle w:val="BodyText"/>
              <w:spacing w:before="60"/>
              <w:rPr>
                <w:rFonts w:ascii="Arial" w:hAnsi="Arial" w:cs="Arial"/>
                <w:color w:val="FF0000"/>
                <w:szCs w:val="24"/>
              </w:rPr>
            </w:pPr>
            <w:r w:rsidRPr="00364A9D">
              <w:rPr>
                <w:rFonts w:ascii="Arial" w:hAnsi="Arial" w:cs="Arial"/>
                <w:color w:val="auto"/>
                <w:szCs w:val="24"/>
              </w:rPr>
              <w:t xml:space="preserve">The operator is a member of an agreed scheme. </w:t>
            </w:r>
          </w:p>
          <w:p w14:paraId="38DDE90D" w14:textId="77777777" w:rsidR="00A656E7" w:rsidRPr="00DA70FE" w:rsidRDefault="00A656E7" w:rsidP="00364A9D">
            <w:pPr>
              <w:pStyle w:val="BodyText"/>
              <w:spacing w:before="60"/>
              <w:rPr>
                <w:rFonts w:ascii="Arial" w:hAnsi="Arial" w:cs="Arial"/>
                <w:color w:val="FF00FF"/>
                <w:szCs w:val="24"/>
              </w:rPr>
            </w:pPr>
          </w:p>
        </w:tc>
        <w:tc>
          <w:tcPr>
            <w:tcW w:w="1134" w:type="dxa"/>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5247FE">
        <w:tc>
          <w:tcPr>
            <w:tcW w:w="1844" w:type="dxa"/>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26602D05" w:rsidR="00F42026" w:rsidRPr="00DA70FE" w:rsidRDefault="00F42026" w:rsidP="007C0DCA">
            <w:pPr>
              <w:spacing w:before="60"/>
              <w:rPr>
                <w:rFonts w:ascii="Arial" w:hAnsi="Arial" w:cs="Arial"/>
                <w:color w:val="FF00FF"/>
                <w:szCs w:val="24"/>
              </w:rPr>
            </w:pPr>
          </w:p>
        </w:tc>
        <w:tc>
          <w:tcPr>
            <w:tcW w:w="6379"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38DDE914" w14:textId="77777777" w:rsidR="00F42026" w:rsidRPr="00607E65" w:rsidRDefault="00F42026" w:rsidP="007C0DCA">
            <w:pPr>
              <w:spacing w:before="60"/>
              <w:rPr>
                <w:rFonts w:ascii="Arial" w:hAnsi="Arial" w:cs="Arial"/>
                <w:szCs w:val="24"/>
              </w:rPr>
            </w:pPr>
            <w:r w:rsidRPr="00607E65">
              <w:rPr>
                <w:rFonts w:ascii="Arial" w:hAnsi="Arial" w:cs="Arial"/>
                <w:szCs w:val="24"/>
              </w:rPr>
              <w:t>No relevant convictions were found.</w:t>
            </w:r>
          </w:p>
          <w:p w14:paraId="38DDE917" w14:textId="77777777" w:rsidR="00F42026" w:rsidRPr="00607E65" w:rsidRDefault="00F42026" w:rsidP="007C0DCA">
            <w:pPr>
              <w:spacing w:before="60"/>
              <w:rPr>
                <w:rFonts w:ascii="Arial" w:hAnsi="Arial" w:cs="Arial"/>
                <w:szCs w:val="24"/>
              </w:rPr>
            </w:pPr>
          </w:p>
          <w:p w14:paraId="38DDE918" w14:textId="77777777" w:rsidR="00F42026" w:rsidRPr="00607E65" w:rsidRDefault="00F42026" w:rsidP="007C0DCA">
            <w:pPr>
              <w:spacing w:before="60"/>
              <w:rPr>
                <w:rFonts w:ascii="Arial" w:hAnsi="Arial" w:cs="Arial"/>
                <w:szCs w:val="24"/>
              </w:rPr>
            </w:pPr>
            <w:r w:rsidRPr="00607E65">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4" w:type="dxa"/>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5247FE">
        <w:tc>
          <w:tcPr>
            <w:tcW w:w="1844" w:type="dxa"/>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Financial provision</w:t>
            </w:r>
          </w:p>
          <w:p w14:paraId="38DDE91D" w14:textId="45B76E76" w:rsidR="00F42026" w:rsidRPr="00DA70FE" w:rsidRDefault="00F42026" w:rsidP="007C0DCA">
            <w:pPr>
              <w:pStyle w:val="BodyText"/>
              <w:spacing w:before="60"/>
              <w:rPr>
                <w:rFonts w:ascii="Arial" w:hAnsi="Arial" w:cs="Arial"/>
                <w:color w:val="FF00FF"/>
                <w:szCs w:val="24"/>
              </w:rPr>
            </w:pPr>
          </w:p>
        </w:tc>
        <w:tc>
          <w:tcPr>
            <w:tcW w:w="6379"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1F" w14:textId="77777777" w:rsidR="00F42026" w:rsidRPr="00DA70FE" w:rsidRDefault="00F42026" w:rsidP="007C0DCA">
            <w:pPr>
              <w:spacing w:before="60"/>
              <w:rPr>
                <w:rFonts w:ascii="Arial" w:hAnsi="Arial" w:cs="Arial"/>
                <w:szCs w:val="24"/>
              </w:rPr>
            </w:pPr>
          </w:p>
          <w:p w14:paraId="38DDE922" w14:textId="77777777" w:rsidR="0093480F" w:rsidRPr="00DA70FE" w:rsidRDefault="0093480F" w:rsidP="002A4FB3">
            <w:pPr>
              <w:spacing w:before="60"/>
              <w:rPr>
                <w:rFonts w:ascii="Arial" w:hAnsi="Arial" w:cs="Arial"/>
                <w:color w:val="FF0000"/>
                <w:szCs w:val="24"/>
              </w:rPr>
            </w:pPr>
          </w:p>
        </w:tc>
        <w:tc>
          <w:tcPr>
            <w:tcW w:w="1134" w:type="dxa"/>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6" w14:textId="46A2AFE8" w:rsidR="00C44B7E" w:rsidRPr="001B473C" w:rsidRDefault="006765AE" w:rsidP="001B473C">
      <w:pPr>
        <w:pStyle w:val="Heading1"/>
        <w:jc w:val="left"/>
        <w:rPr>
          <w:color w:val="auto"/>
        </w:rPr>
      </w:pPr>
      <w:r>
        <w:br w:type="page"/>
      </w:r>
      <w:r w:rsidR="00591E64" w:rsidRPr="001B473C">
        <w:rPr>
          <w:color w:val="auto"/>
          <w:sz w:val="24"/>
        </w:rPr>
        <w:lastRenderedPageBreak/>
        <w:t xml:space="preserve">Annex </w:t>
      </w:r>
      <w:r w:rsidR="00F37C15" w:rsidRPr="001B473C">
        <w:rPr>
          <w:color w:val="auto"/>
          <w:sz w:val="24"/>
        </w:rPr>
        <w:t>2:</w:t>
      </w:r>
      <w:r w:rsidR="00C44B7E" w:rsidRPr="001B473C">
        <w:rPr>
          <w:color w:val="auto"/>
          <w:sz w:val="24"/>
        </w:rPr>
        <w:t xml:space="preserve"> </w:t>
      </w:r>
      <w:r w:rsidR="001A47AE" w:rsidRPr="001B473C">
        <w:rPr>
          <w:color w:val="auto"/>
          <w:sz w:val="24"/>
        </w:rPr>
        <w:t>C</w:t>
      </w:r>
      <w:r w:rsidR="00591E64" w:rsidRPr="001B473C">
        <w:rPr>
          <w:color w:val="auto"/>
          <w:sz w:val="24"/>
        </w:rPr>
        <w:t>onsultation</w:t>
      </w:r>
      <w:r w:rsidR="001B473C" w:rsidRPr="001B473C">
        <w:rPr>
          <w:color w:val="auto"/>
          <w:sz w:val="24"/>
        </w:rPr>
        <w:t xml:space="preserve"> and </w:t>
      </w:r>
      <w:r w:rsidR="001500A3" w:rsidRPr="001B473C">
        <w:rPr>
          <w:color w:val="auto"/>
          <w:sz w:val="24"/>
        </w:rPr>
        <w:t xml:space="preserve">web </w:t>
      </w:r>
      <w:r w:rsidR="00DF13FA" w:rsidRPr="001B473C">
        <w:rPr>
          <w:color w:val="auto"/>
          <w:sz w:val="24"/>
        </w:rPr>
        <w:t>pub</w:t>
      </w:r>
      <w:r w:rsidR="00A33081" w:rsidRPr="001B473C">
        <w:rPr>
          <w:color w:val="auto"/>
          <w:sz w:val="24"/>
        </w:rPr>
        <w:t>lici</w:t>
      </w:r>
      <w:r w:rsidR="006B5264" w:rsidRPr="001B473C">
        <w:rPr>
          <w:color w:val="auto"/>
          <w:sz w:val="24"/>
        </w:rPr>
        <w:t>sing</w:t>
      </w:r>
      <w:r w:rsidR="001A47AE" w:rsidRPr="001B473C">
        <w:rPr>
          <w:color w:val="auto"/>
          <w:sz w:val="24"/>
        </w:rPr>
        <w:t xml:space="preserve"> </w:t>
      </w:r>
    </w:p>
    <w:p w14:paraId="38DDE928" w14:textId="77777777" w:rsidR="00C44B7E" w:rsidRPr="001B473C" w:rsidRDefault="00C44B7E">
      <w:pPr>
        <w:jc w:val="both"/>
        <w:rPr>
          <w:rFonts w:ascii="Arial" w:hAnsi="Arial"/>
        </w:rPr>
      </w:pPr>
    </w:p>
    <w:tbl>
      <w:tblPr>
        <w:tblStyle w:val="TableGrid"/>
        <w:tblW w:w="0" w:type="auto"/>
        <w:tblLook w:val="01E0" w:firstRow="1" w:lastRow="1" w:firstColumn="1" w:lastColumn="1" w:noHBand="0" w:noVBand="0"/>
      </w:tblPr>
      <w:tblGrid>
        <w:gridCol w:w="8296"/>
      </w:tblGrid>
      <w:tr w:rsidR="001B473C" w:rsidRPr="001B473C" w14:paraId="38DDE92A" w14:textId="77777777" w:rsidTr="00AB1EAB">
        <w:tc>
          <w:tcPr>
            <w:tcW w:w="8296" w:type="dxa"/>
            <w:shd w:val="clear" w:color="auto" w:fill="CCFFFF"/>
          </w:tcPr>
          <w:p w14:paraId="38DDE929" w14:textId="4431A0E4" w:rsidR="00614A77" w:rsidRPr="001B473C" w:rsidRDefault="00614A77">
            <w:pPr>
              <w:jc w:val="both"/>
              <w:rPr>
                <w:rFonts w:ascii="Arial" w:hAnsi="Arial" w:cs="Arial"/>
              </w:rPr>
            </w:pPr>
            <w:r w:rsidRPr="001B473C">
              <w:rPr>
                <w:rFonts w:ascii="Arial" w:hAnsi="Arial" w:cs="Arial"/>
              </w:rPr>
              <w:t>Response received from</w:t>
            </w:r>
            <w:r w:rsidR="001B473C">
              <w:rPr>
                <w:rFonts w:ascii="Arial" w:hAnsi="Arial" w:cs="Arial"/>
              </w:rPr>
              <w:t xml:space="preserve"> </w:t>
            </w:r>
          </w:p>
        </w:tc>
      </w:tr>
      <w:tr w:rsidR="001B473C" w:rsidRPr="001B473C" w14:paraId="38DDE92C" w14:textId="77777777" w:rsidTr="00AB1EAB">
        <w:tc>
          <w:tcPr>
            <w:tcW w:w="8296" w:type="dxa"/>
            <w:tcBorders>
              <w:bottom w:val="single" w:sz="4" w:space="0" w:color="auto"/>
            </w:tcBorders>
          </w:tcPr>
          <w:p w14:paraId="38DDE92B" w14:textId="5F49F310" w:rsidR="00614A77" w:rsidRPr="001B473C" w:rsidRDefault="001B473C">
            <w:pPr>
              <w:jc w:val="both"/>
              <w:rPr>
                <w:rFonts w:ascii="Arial" w:hAnsi="Arial" w:cs="Arial"/>
              </w:rPr>
            </w:pPr>
            <w:r>
              <w:rPr>
                <w:rFonts w:ascii="Arial" w:hAnsi="Arial" w:cs="Arial"/>
              </w:rPr>
              <w:t xml:space="preserve">Environmental Health – Caerphilly county Borough </w:t>
            </w:r>
            <w:r w:rsidR="00000300">
              <w:rPr>
                <w:rFonts w:ascii="Arial" w:hAnsi="Arial" w:cs="Arial"/>
              </w:rPr>
              <w:t>Council</w:t>
            </w:r>
            <w:r>
              <w:rPr>
                <w:rFonts w:ascii="Arial" w:hAnsi="Arial" w:cs="Arial"/>
              </w:rPr>
              <w:t xml:space="preserve"> – dated 26/10/17</w:t>
            </w:r>
          </w:p>
        </w:tc>
      </w:tr>
      <w:tr w:rsidR="001B473C" w:rsidRPr="001B473C" w14:paraId="38DDE92E" w14:textId="77777777" w:rsidTr="00AB1EAB">
        <w:tc>
          <w:tcPr>
            <w:tcW w:w="8296" w:type="dxa"/>
            <w:shd w:val="clear" w:color="auto" w:fill="CCFFFF"/>
          </w:tcPr>
          <w:p w14:paraId="38DDE92D" w14:textId="77777777" w:rsidR="00614A77" w:rsidRPr="001B473C" w:rsidRDefault="00614A77">
            <w:pPr>
              <w:jc w:val="both"/>
              <w:rPr>
                <w:rFonts w:ascii="Arial" w:hAnsi="Arial" w:cs="Arial"/>
              </w:rPr>
            </w:pPr>
            <w:r w:rsidRPr="001B473C">
              <w:rPr>
                <w:rFonts w:ascii="Arial" w:hAnsi="Arial" w:cs="Arial"/>
              </w:rPr>
              <w:t>Brief summary of issues raised</w:t>
            </w:r>
          </w:p>
        </w:tc>
      </w:tr>
      <w:tr w:rsidR="001B473C" w:rsidRPr="001B473C" w14:paraId="38DDE930" w14:textId="77777777" w:rsidTr="00AB1EAB">
        <w:tc>
          <w:tcPr>
            <w:tcW w:w="8296" w:type="dxa"/>
            <w:tcBorders>
              <w:bottom w:val="single" w:sz="4" w:space="0" w:color="auto"/>
            </w:tcBorders>
          </w:tcPr>
          <w:p w14:paraId="45638CF2" w14:textId="48F2AC53" w:rsidR="001B473C" w:rsidRPr="00C720F8" w:rsidRDefault="001B473C" w:rsidP="001B473C">
            <w:pPr>
              <w:rPr>
                <w:rFonts w:ascii="Arial" w:hAnsi="Arial" w:cs="Arial"/>
                <w:szCs w:val="24"/>
              </w:rPr>
            </w:pPr>
            <w:r w:rsidRPr="00C720F8">
              <w:rPr>
                <w:rFonts w:ascii="Arial" w:hAnsi="Arial" w:cs="Arial"/>
                <w:szCs w:val="24"/>
              </w:rPr>
              <w:t>Planning Permission to change the Class Use of the site to a Sui Generis consent for a waste management facility has recently been granted for the site, conditions that have been attached to control noise emanating from the site</w:t>
            </w:r>
            <w:r w:rsidR="007E348C" w:rsidRPr="00C720F8">
              <w:rPr>
                <w:rFonts w:ascii="Arial" w:hAnsi="Arial" w:cs="Arial"/>
                <w:szCs w:val="24"/>
              </w:rPr>
              <w:t xml:space="preserve"> to protect local </w:t>
            </w:r>
            <w:r w:rsidR="00C720F8" w:rsidRPr="00C720F8">
              <w:rPr>
                <w:rFonts w:ascii="Arial" w:hAnsi="Arial" w:cs="Arial"/>
                <w:szCs w:val="24"/>
              </w:rPr>
              <w:t>residents,. Include</w:t>
            </w:r>
          </w:p>
          <w:p w14:paraId="1722EA05" w14:textId="77777777" w:rsidR="001B473C" w:rsidRPr="00C720F8" w:rsidRDefault="001B473C" w:rsidP="001B473C">
            <w:pPr>
              <w:rPr>
                <w:rFonts w:ascii="Arial" w:hAnsi="Arial" w:cs="Arial"/>
                <w:szCs w:val="24"/>
              </w:rPr>
            </w:pPr>
          </w:p>
          <w:p w14:paraId="31788DF2" w14:textId="55E9A1A7" w:rsidR="001B473C" w:rsidRPr="00C720F8" w:rsidRDefault="007E348C" w:rsidP="00FC4CA2">
            <w:pPr>
              <w:pStyle w:val="ListParagraph"/>
              <w:numPr>
                <w:ilvl w:val="0"/>
                <w:numId w:val="25"/>
              </w:numPr>
              <w:rPr>
                <w:rFonts w:ascii="Arial" w:hAnsi="Arial" w:cs="Arial"/>
                <w:sz w:val="24"/>
                <w:szCs w:val="24"/>
              </w:rPr>
            </w:pPr>
            <w:r w:rsidRPr="00C720F8">
              <w:rPr>
                <w:rFonts w:ascii="Arial" w:hAnsi="Arial" w:cs="Arial"/>
                <w:sz w:val="24"/>
                <w:szCs w:val="24"/>
              </w:rPr>
              <w:t>Restricting delivery times to</w:t>
            </w:r>
            <w:r w:rsidR="001B473C" w:rsidRPr="00C720F8">
              <w:rPr>
                <w:rFonts w:ascii="Arial" w:hAnsi="Arial" w:cs="Arial"/>
                <w:sz w:val="24"/>
                <w:szCs w:val="24"/>
              </w:rPr>
              <w:t xml:space="preserve"> between the hours of 06.00 and 19.30 Monday to Friday and between 08.00 and 13.00 on Saturdays. No deliveries shall take place on Sundays or bank holidays.</w:t>
            </w:r>
          </w:p>
          <w:p w14:paraId="7B3DDDCF" w14:textId="77777777" w:rsidR="00FC4CA2" w:rsidRPr="00C720F8" w:rsidRDefault="00FC4CA2" w:rsidP="00FC4CA2">
            <w:pPr>
              <w:pStyle w:val="ListParagraph"/>
              <w:rPr>
                <w:rFonts w:ascii="Arial" w:hAnsi="Arial" w:cs="Arial"/>
                <w:sz w:val="24"/>
                <w:szCs w:val="24"/>
              </w:rPr>
            </w:pPr>
          </w:p>
          <w:p w14:paraId="4BF66F70" w14:textId="3F6AB210" w:rsidR="001B473C" w:rsidRPr="00C720F8" w:rsidRDefault="001B473C" w:rsidP="00FC4CA2">
            <w:pPr>
              <w:pStyle w:val="ListParagraph"/>
              <w:numPr>
                <w:ilvl w:val="0"/>
                <w:numId w:val="25"/>
              </w:numPr>
              <w:rPr>
                <w:rFonts w:ascii="Arial" w:hAnsi="Arial" w:cs="Arial"/>
                <w:sz w:val="24"/>
                <w:szCs w:val="24"/>
              </w:rPr>
            </w:pPr>
            <w:r w:rsidRPr="00C720F8">
              <w:rPr>
                <w:rFonts w:ascii="Arial" w:hAnsi="Arial" w:cs="Arial"/>
                <w:sz w:val="24"/>
                <w:szCs w:val="24"/>
              </w:rPr>
              <w:t xml:space="preserve">No processing or sorting of waste shall take place except within the building on the site approved for this purpose. </w:t>
            </w:r>
            <w:r w:rsidRPr="00E87096">
              <w:rPr>
                <w:rFonts w:ascii="Arial" w:hAnsi="Arial" w:cs="Arial"/>
                <w:sz w:val="24"/>
                <w:szCs w:val="24"/>
              </w:rPr>
              <w:t>External storage shall be limited to finished recycled</w:t>
            </w:r>
            <w:r w:rsidRPr="00C720F8">
              <w:rPr>
                <w:rFonts w:ascii="Arial" w:hAnsi="Arial" w:cs="Arial"/>
                <w:sz w:val="24"/>
                <w:szCs w:val="24"/>
              </w:rPr>
              <w:t xml:space="preserve"> material or products, not exceeding a height of three metres or enclosed in skips or containers stored within the designated skip storage area shown on the revised site layout plan </w:t>
            </w:r>
          </w:p>
          <w:p w14:paraId="3ECCAA7E" w14:textId="77777777" w:rsidR="00FC4CA2" w:rsidRPr="00C720F8" w:rsidRDefault="00FC4CA2" w:rsidP="00FC4CA2">
            <w:pPr>
              <w:pStyle w:val="ListParagraph"/>
              <w:rPr>
                <w:rFonts w:ascii="Arial" w:hAnsi="Arial" w:cs="Arial"/>
                <w:sz w:val="24"/>
                <w:szCs w:val="24"/>
              </w:rPr>
            </w:pPr>
          </w:p>
          <w:p w14:paraId="481DFFCB" w14:textId="00ADF534" w:rsidR="001B473C" w:rsidRPr="00C720F8" w:rsidRDefault="007E348C" w:rsidP="00FC4CA2">
            <w:pPr>
              <w:pStyle w:val="ListParagraph"/>
              <w:numPr>
                <w:ilvl w:val="0"/>
                <w:numId w:val="25"/>
              </w:numPr>
              <w:rPr>
                <w:rFonts w:ascii="Arial" w:hAnsi="Arial" w:cs="Arial"/>
                <w:sz w:val="24"/>
                <w:szCs w:val="24"/>
              </w:rPr>
            </w:pPr>
            <w:r w:rsidRPr="00C720F8">
              <w:rPr>
                <w:rFonts w:ascii="Arial" w:hAnsi="Arial" w:cs="Arial"/>
                <w:sz w:val="24"/>
                <w:szCs w:val="24"/>
              </w:rPr>
              <w:t xml:space="preserve">Restricting </w:t>
            </w:r>
            <w:r w:rsidR="001B473C" w:rsidRPr="00C720F8">
              <w:rPr>
                <w:rFonts w:ascii="Arial" w:hAnsi="Arial" w:cs="Arial"/>
                <w:sz w:val="24"/>
                <w:szCs w:val="24"/>
              </w:rPr>
              <w:t xml:space="preserve">movement, unloading or unloading of containers within the yard area </w:t>
            </w:r>
            <w:r w:rsidRPr="00C720F8">
              <w:rPr>
                <w:rFonts w:ascii="Arial" w:hAnsi="Arial" w:cs="Arial"/>
                <w:sz w:val="24"/>
                <w:szCs w:val="24"/>
              </w:rPr>
              <w:t>to</w:t>
            </w:r>
            <w:r w:rsidR="001B473C" w:rsidRPr="00C720F8">
              <w:rPr>
                <w:rFonts w:ascii="Arial" w:hAnsi="Arial" w:cs="Arial"/>
                <w:sz w:val="24"/>
                <w:szCs w:val="24"/>
              </w:rPr>
              <w:t xml:space="preserve"> between the hours of 06.00 and 19.30 Monday to Friday and between 08.00 and 13.00 on Saturdays. No such activities shall take place on Sundays or Bank holidays.</w:t>
            </w:r>
          </w:p>
          <w:p w14:paraId="6A06A9E3" w14:textId="77777777" w:rsidR="001B473C" w:rsidRPr="00C720F8" w:rsidRDefault="001B473C" w:rsidP="001B473C">
            <w:pPr>
              <w:rPr>
                <w:rFonts w:ascii="Arial" w:hAnsi="Arial" w:cs="Arial"/>
                <w:szCs w:val="24"/>
              </w:rPr>
            </w:pPr>
          </w:p>
          <w:p w14:paraId="1CB06B05" w14:textId="4D1441B8" w:rsidR="001B473C" w:rsidRPr="00C720F8" w:rsidRDefault="001B473C" w:rsidP="00FC4CA2">
            <w:pPr>
              <w:pStyle w:val="ListParagraph"/>
              <w:numPr>
                <w:ilvl w:val="0"/>
                <w:numId w:val="25"/>
              </w:numPr>
              <w:rPr>
                <w:rFonts w:ascii="Arial" w:hAnsi="Arial" w:cs="Arial"/>
                <w:sz w:val="24"/>
                <w:szCs w:val="24"/>
              </w:rPr>
            </w:pPr>
            <w:r w:rsidRPr="00C720F8">
              <w:rPr>
                <w:rFonts w:ascii="Arial" w:hAnsi="Arial" w:cs="Arial"/>
                <w:sz w:val="24"/>
                <w:szCs w:val="24"/>
              </w:rPr>
              <w:t xml:space="preserve">The impact on residential receptors was taken into consideration within the planning consultation process having regard to both existing and future dwellings within the immediate vicinity of the site. In addition, noise monitoring was undertaken following the review of an Acoustic Report submitted to this department via the development control process.  The monitoring took place between 23:37-00:24 on the 6 July 2017 to assess the potential impact upon nearby residential receptors should operations proceed throughout the night-time period. </w:t>
            </w:r>
          </w:p>
          <w:p w14:paraId="37065477" w14:textId="77777777" w:rsidR="001B473C" w:rsidRPr="00C720F8" w:rsidRDefault="001B473C" w:rsidP="001B473C">
            <w:pPr>
              <w:rPr>
                <w:rFonts w:ascii="Arial" w:hAnsi="Arial" w:cs="Arial"/>
                <w:szCs w:val="24"/>
              </w:rPr>
            </w:pPr>
          </w:p>
          <w:p w14:paraId="08E3352C" w14:textId="34DEDAA0" w:rsidR="001B473C" w:rsidRPr="00C720F8" w:rsidRDefault="001B473C" w:rsidP="00C720F8">
            <w:pPr>
              <w:pStyle w:val="ListParagraph"/>
              <w:numPr>
                <w:ilvl w:val="0"/>
                <w:numId w:val="25"/>
              </w:numPr>
              <w:rPr>
                <w:rFonts w:ascii="Arial" w:hAnsi="Arial" w:cs="Arial"/>
                <w:sz w:val="24"/>
                <w:szCs w:val="24"/>
              </w:rPr>
            </w:pPr>
            <w:r w:rsidRPr="00C720F8">
              <w:rPr>
                <w:rFonts w:ascii="Arial" w:hAnsi="Arial" w:cs="Arial"/>
                <w:sz w:val="24"/>
                <w:szCs w:val="24"/>
              </w:rPr>
              <w:t>At the time of the monitoring, three pieces of machinery were in operation namely “ the plastics machine, the BHS and the granulator.” Observations revealed that a low frequency “whomping” noise with a cyclic rhythm could be detected, along with the odd clang/clatter experienced at points. The source of the odd clang/clatter experienced appeared to be attributed to the loading of heavier items into the machinery through hoppers and also the processing of such material.</w:t>
            </w:r>
          </w:p>
          <w:p w14:paraId="0F7B8798" w14:textId="77777777" w:rsidR="001B473C" w:rsidRPr="00C720F8" w:rsidRDefault="001B473C" w:rsidP="001B473C">
            <w:pPr>
              <w:rPr>
                <w:rFonts w:ascii="Arial" w:hAnsi="Arial" w:cs="Arial"/>
                <w:szCs w:val="24"/>
              </w:rPr>
            </w:pPr>
          </w:p>
          <w:p w14:paraId="110D84F3" w14:textId="7CEF577D" w:rsidR="001B473C" w:rsidRPr="00C720F8" w:rsidRDefault="001B473C" w:rsidP="00C720F8">
            <w:pPr>
              <w:pStyle w:val="ListParagraph"/>
              <w:numPr>
                <w:ilvl w:val="0"/>
                <w:numId w:val="25"/>
              </w:numPr>
              <w:rPr>
                <w:rFonts w:ascii="Arial" w:hAnsi="Arial" w:cs="Arial"/>
                <w:sz w:val="24"/>
                <w:szCs w:val="24"/>
              </w:rPr>
            </w:pPr>
            <w:r w:rsidRPr="00C720F8">
              <w:rPr>
                <w:rFonts w:ascii="Arial" w:hAnsi="Arial" w:cs="Arial"/>
                <w:sz w:val="24"/>
                <w:szCs w:val="24"/>
              </w:rPr>
              <w:t xml:space="preserve">The outcome of the noise monitoring concluded that the granulator was creating the “Whomping” noise described above. The noise experienced at the time was audible at the curtilage of residential properties along Wellington Way in Rhymney. </w:t>
            </w:r>
            <w:r w:rsidR="00E87096">
              <w:rPr>
                <w:rFonts w:ascii="Arial" w:hAnsi="Arial" w:cs="Arial"/>
                <w:sz w:val="24"/>
                <w:szCs w:val="24"/>
              </w:rPr>
              <w:t>N</w:t>
            </w:r>
          </w:p>
          <w:p w14:paraId="4EB210A1" w14:textId="77777777" w:rsidR="001B473C" w:rsidRPr="00C720F8" w:rsidRDefault="001B473C" w:rsidP="001B473C">
            <w:pPr>
              <w:rPr>
                <w:rFonts w:ascii="Arial" w:hAnsi="Arial" w:cs="Arial"/>
                <w:szCs w:val="24"/>
              </w:rPr>
            </w:pPr>
          </w:p>
          <w:p w14:paraId="2034CCBA" w14:textId="3F632F4E" w:rsidR="001B473C" w:rsidRPr="00C720F8" w:rsidRDefault="001B473C" w:rsidP="00C720F8">
            <w:pPr>
              <w:pStyle w:val="ListParagraph"/>
              <w:numPr>
                <w:ilvl w:val="0"/>
                <w:numId w:val="25"/>
              </w:numPr>
              <w:rPr>
                <w:rFonts w:ascii="Arial" w:hAnsi="Arial" w:cs="Arial"/>
                <w:sz w:val="24"/>
                <w:szCs w:val="24"/>
              </w:rPr>
            </w:pPr>
            <w:r w:rsidRPr="00C720F8">
              <w:rPr>
                <w:rFonts w:ascii="Arial" w:hAnsi="Arial" w:cs="Arial"/>
                <w:sz w:val="24"/>
                <w:szCs w:val="24"/>
              </w:rPr>
              <w:lastRenderedPageBreak/>
              <w:t>Following the outcome of the visit, discussions were held between Mr Paul Mellor and Maria Godfrey manager of the Pollution Control Team and it was concluded that should complaints be received and justified relating to the processing of material at Mekatek, then the company would be happy to work with the regulator and put in place the necessary mitigation required.</w:t>
            </w:r>
          </w:p>
          <w:p w14:paraId="249EC60D" w14:textId="77777777" w:rsidR="001B473C" w:rsidRPr="00C720F8" w:rsidRDefault="001B473C" w:rsidP="001B473C">
            <w:pPr>
              <w:rPr>
                <w:rFonts w:ascii="Arial" w:hAnsi="Arial" w:cs="Arial"/>
                <w:szCs w:val="24"/>
              </w:rPr>
            </w:pPr>
          </w:p>
          <w:p w14:paraId="7A20A953" w14:textId="66CC8018" w:rsidR="001B473C" w:rsidRPr="00C720F8" w:rsidRDefault="001B473C" w:rsidP="00C720F8">
            <w:pPr>
              <w:pStyle w:val="ListParagraph"/>
              <w:numPr>
                <w:ilvl w:val="0"/>
                <w:numId w:val="25"/>
              </w:numPr>
              <w:rPr>
                <w:rFonts w:ascii="Arial" w:hAnsi="Arial" w:cs="Arial"/>
                <w:sz w:val="24"/>
                <w:szCs w:val="24"/>
              </w:rPr>
            </w:pPr>
            <w:r w:rsidRPr="00C720F8">
              <w:rPr>
                <w:rFonts w:ascii="Arial" w:hAnsi="Arial" w:cs="Arial"/>
                <w:sz w:val="24"/>
                <w:szCs w:val="24"/>
              </w:rPr>
              <w:t>We would support the implementation of the noise management plan but would also recommend that the company reviews their working practices and where possible, limit the use of ‘nosier’ machinery to daytime working hours.</w:t>
            </w:r>
          </w:p>
          <w:p w14:paraId="520CD5BA" w14:textId="77777777" w:rsidR="001B473C" w:rsidRPr="00C720F8" w:rsidRDefault="001B473C" w:rsidP="001B473C">
            <w:pPr>
              <w:rPr>
                <w:rFonts w:ascii="Arial" w:hAnsi="Arial" w:cs="Arial"/>
                <w:szCs w:val="24"/>
              </w:rPr>
            </w:pPr>
          </w:p>
          <w:p w14:paraId="51703515" w14:textId="0413B8A3" w:rsidR="001B473C" w:rsidRPr="00C720F8" w:rsidRDefault="001B473C" w:rsidP="00C720F8">
            <w:pPr>
              <w:pStyle w:val="ListParagraph"/>
              <w:numPr>
                <w:ilvl w:val="0"/>
                <w:numId w:val="25"/>
              </w:numPr>
              <w:rPr>
                <w:rFonts w:ascii="Arial" w:hAnsi="Arial" w:cs="Arial"/>
                <w:sz w:val="24"/>
                <w:szCs w:val="24"/>
              </w:rPr>
            </w:pPr>
            <w:r w:rsidRPr="00C720F8">
              <w:rPr>
                <w:rFonts w:ascii="Arial" w:hAnsi="Arial" w:cs="Arial"/>
                <w:sz w:val="24"/>
                <w:szCs w:val="24"/>
              </w:rPr>
              <w:t>Please bear in mind that planning permission has been granted for a residential development to the southern boundary of the site.</w:t>
            </w:r>
          </w:p>
          <w:p w14:paraId="38DDE92F" w14:textId="77777777" w:rsidR="00614A77" w:rsidRPr="00C720F8" w:rsidRDefault="00614A77">
            <w:pPr>
              <w:jc w:val="both"/>
              <w:rPr>
                <w:rFonts w:ascii="Arial" w:hAnsi="Arial" w:cs="Arial"/>
                <w:szCs w:val="24"/>
              </w:rPr>
            </w:pPr>
          </w:p>
        </w:tc>
      </w:tr>
      <w:tr w:rsidR="001B473C" w:rsidRPr="001B473C" w14:paraId="38DDE932" w14:textId="77777777" w:rsidTr="00AB1EAB">
        <w:tc>
          <w:tcPr>
            <w:tcW w:w="8296" w:type="dxa"/>
            <w:shd w:val="clear" w:color="auto" w:fill="CCFFFF"/>
          </w:tcPr>
          <w:p w14:paraId="38DDE931" w14:textId="77777777" w:rsidR="00614A77" w:rsidRPr="00C720F8" w:rsidRDefault="00614A77" w:rsidP="00141DD3">
            <w:pPr>
              <w:jc w:val="both"/>
              <w:rPr>
                <w:rFonts w:ascii="Arial" w:hAnsi="Arial" w:cs="Arial"/>
                <w:szCs w:val="24"/>
              </w:rPr>
            </w:pPr>
            <w:r w:rsidRPr="00C720F8">
              <w:rPr>
                <w:rFonts w:ascii="Arial" w:hAnsi="Arial" w:cs="Arial"/>
                <w:szCs w:val="24"/>
              </w:rPr>
              <w:lastRenderedPageBreak/>
              <w:t>Summary of actions taken or show how this has been covered</w:t>
            </w:r>
          </w:p>
        </w:tc>
      </w:tr>
      <w:tr w:rsidR="00614A77" w:rsidRPr="004243F4" w14:paraId="38DDE934" w14:textId="77777777" w:rsidTr="00AB1EAB">
        <w:tc>
          <w:tcPr>
            <w:tcW w:w="8296" w:type="dxa"/>
          </w:tcPr>
          <w:p w14:paraId="30F20209" w14:textId="66337585" w:rsidR="00614A77" w:rsidRPr="00C720F8" w:rsidRDefault="00614A77" w:rsidP="00AB1EAB">
            <w:pPr>
              <w:rPr>
                <w:rFonts w:ascii="Arial" w:hAnsi="Arial" w:cs="Arial"/>
                <w:szCs w:val="24"/>
              </w:rPr>
            </w:pPr>
          </w:p>
          <w:p w14:paraId="5F306E78" w14:textId="19810D2F" w:rsidR="00AD08C6" w:rsidRDefault="00AD08C6" w:rsidP="00AB1EAB">
            <w:pPr>
              <w:pStyle w:val="ListParagraph"/>
              <w:numPr>
                <w:ilvl w:val="0"/>
                <w:numId w:val="26"/>
              </w:numPr>
              <w:rPr>
                <w:rFonts w:ascii="Arial" w:hAnsi="Arial" w:cs="Arial"/>
                <w:sz w:val="24"/>
                <w:szCs w:val="24"/>
              </w:rPr>
            </w:pPr>
            <w:r w:rsidRPr="00C720F8">
              <w:rPr>
                <w:rFonts w:ascii="Arial" w:hAnsi="Arial" w:cs="Arial"/>
                <w:sz w:val="24"/>
                <w:szCs w:val="24"/>
              </w:rPr>
              <w:t xml:space="preserve">Conditions </w:t>
            </w:r>
            <w:r w:rsidR="00C720F8" w:rsidRPr="00C720F8">
              <w:rPr>
                <w:rFonts w:ascii="Arial" w:hAnsi="Arial" w:cs="Arial"/>
                <w:sz w:val="24"/>
                <w:szCs w:val="24"/>
              </w:rPr>
              <w:t>relating</w:t>
            </w:r>
            <w:r w:rsidR="00FC4CA2" w:rsidRPr="00C720F8">
              <w:rPr>
                <w:rFonts w:ascii="Arial" w:hAnsi="Arial" w:cs="Arial"/>
                <w:sz w:val="24"/>
                <w:szCs w:val="24"/>
              </w:rPr>
              <w:t xml:space="preserve"> to op</w:t>
            </w:r>
            <w:r w:rsidRPr="00C720F8">
              <w:rPr>
                <w:rFonts w:ascii="Arial" w:hAnsi="Arial" w:cs="Arial"/>
                <w:sz w:val="24"/>
                <w:szCs w:val="24"/>
              </w:rPr>
              <w:t xml:space="preserve">erating hours are </w:t>
            </w:r>
            <w:r w:rsidR="00C720F8" w:rsidRPr="00C720F8">
              <w:rPr>
                <w:rFonts w:ascii="Arial" w:hAnsi="Arial" w:cs="Arial"/>
                <w:sz w:val="24"/>
                <w:szCs w:val="24"/>
              </w:rPr>
              <w:t>condition</w:t>
            </w:r>
            <w:r w:rsidRPr="00C720F8">
              <w:rPr>
                <w:rFonts w:ascii="Arial" w:hAnsi="Arial" w:cs="Arial"/>
                <w:sz w:val="24"/>
                <w:szCs w:val="24"/>
              </w:rPr>
              <w:t xml:space="preserve"> under planning</w:t>
            </w:r>
            <w:r w:rsidR="00FC4CA2" w:rsidRPr="00C720F8">
              <w:rPr>
                <w:rFonts w:ascii="Arial" w:hAnsi="Arial" w:cs="Arial"/>
                <w:sz w:val="24"/>
                <w:szCs w:val="24"/>
              </w:rPr>
              <w:t xml:space="preserve"> regulations</w:t>
            </w:r>
            <w:r w:rsidRPr="00C720F8">
              <w:rPr>
                <w:rFonts w:ascii="Arial" w:hAnsi="Arial" w:cs="Arial"/>
                <w:sz w:val="24"/>
                <w:szCs w:val="24"/>
              </w:rPr>
              <w:t xml:space="preserve">. Restrictions on operating hours are not relevant under the </w:t>
            </w:r>
            <w:r w:rsidR="00C720F8" w:rsidRPr="00C720F8">
              <w:rPr>
                <w:rFonts w:ascii="Arial" w:hAnsi="Arial" w:cs="Arial"/>
                <w:sz w:val="24"/>
                <w:szCs w:val="24"/>
              </w:rPr>
              <w:t>Environmental</w:t>
            </w:r>
            <w:r w:rsidRPr="00C720F8">
              <w:rPr>
                <w:rFonts w:ascii="Arial" w:hAnsi="Arial" w:cs="Arial"/>
                <w:sz w:val="24"/>
                <w:szCs w:val="24"/>
              </w:rPr>
              <w:t xml:space="preserve"> Permitting Regulations. </w:t>
            </w:r>
          </w:p>
          <w:p w14:paraId="5E6F78F1" w14:textId="77777777" w:rsidR="00E87096" w:rsidRPr="00C720F8" w:rsidRDefault="00E87096" w:rsidP="00AB1EAB">
            <w:pPr>
              <w:pStyle w:val="ListParagraph"/>
              <w:rPr>
                <w:rFonts w:ascii="Arial" w:hAnsi="Arial" w:cs="Arial"/>
                <w:sz w:val="24"/>
                <w:szCs w:val="24"/>
              </w:rPr>
            </w:pPr>
          </w:p>
          <w:p w14:paraId="0FD93A65" w14:textId="3628B880" w:rsidR="00FC4CA2" w:rsidRDefault="00FC4CA2" w:rsidP="00AB1EAB">
            <w:pPr>
              <w:pStyle w:val="ListParagraph"/>
              <w:numPr>
                <w:ilvl w:val="0"/>
                <w:numId w:val="26"/>
              </w:numPr>
              <w:rPr>
                <w:rFonts w:ascii="Arial" w:hAnsi="Arial" w:cs="Arial"/>
                <w:sz w:val="24"/>
                <w:szCs w:val="24"/>
              </w:rPr>
            </w:pPr>
            <w:r w:rsidRPr="00C720F8">
              <w:rPr>
                <w:rFonts w:ascii="Arial" w:hAnsi="Arial" w:cs="Arial"/>
                <w:sz w:val="24"/>
                <w:szCs w:val="24"/>
              </w:rPr>
              <w:t>Under Table S1.1 – Limits of activities</w:t>
            </w:r>
            <w:r w:rsidR="00AB1EAB">
              <w:rPr>
                <w:rFonts w:ascii="Arial" w:hAnsi="Arial" w:cs="Arial"/>
                <w:sz w:val="24"/>
                <w:szCs w:val="24"/>
              </w:rPr>
              <w:t xml:space="preserve"> of the permit</w:t>
            </w:r>
            <w:r w:rsidRPr="00C720F8">
              <w:rPr>
                <w:rFonts w:ascii="Arial" w:hAnsi="Arial" w:cs="Arial"/>
                <w:sz w:val="24"/>
                <w:szCs w:val="24"/>
              </w:rPr>
              <w:t xml:space="preserve">, </w:t>
            </w:r>
            <w:r w:rsidR="00E87096">
              <w:rPr>
                <w:rFonts w:ascii="Arial" w:hAnsi="Arial" w:cs="Arial"/>
                <w:sz w:val="24"/>
                <w:szCs w:val="24"/>
              </w:rPr>
              <w:t xml:space="preserve">all storage and treatment activities </w:t>
            </w:r>
            <w:r w:rsidR="00AB1EAB">
              <w:rPr>
                <w:rFonts w:ascii="Arial" w:hAnsi="Arial" w:cs="Arial"/>
                <w:sz w:val="24"/>
                <w:szCs w:val="24"/>
              </w:rPr>
              <w:t>must</w:t>
            </w:r>
            <w:r w:rsidR="00E87096">
              <w:rPr>
                <w:rFonts w:ascii="Arial" w:hAnsi="Arial" w:cs="Arial"/>
                <w:sz w:val="24"/>
                <w:szCs w:val="24"/>
              </w:rPr>
              <w:t xml:space="preserve"> be carried out </w:t>
            </w:r>
            <w:r w:rsidRPr="00C720F8">
              <w:rPr>
                <w:rFonts w:ascii="Arial" w:hAnsi="Arial" w:cs="Arial"/>
                <w:sz w:val="24"/>
                <w:szCs w:val="24"/>
              </w:rPr>
              <w:t xml:space="preserve">inside of a building. </w:t>
            </w:r>
          </w:p>
          <w:p w14:paraId="70343E6B" w14:textId="77777777" w:rsidR="00E87096" w:rsidRDefault="00E87096" w:rsidP="00AB1EAB">
            <w:pPr>
              <w:pStyle w:val="ListParagraph"/>
              <w:rPr>
                <w:rFonts w:ascii="Arial" w:hAnsi="Arial" w:cs="Arial"/>
                <w:sz w:val="24"/>
                <w:szCs w:val="24"/>
              </w:rPr>
            </w:pPr>
          </w:p>
          <w:p w14:paraId="5288D3A6" w14:textId="7CD27371" w:rsidR="00AB1EAB" w:rsidRDefault="00AB1EAB" w:rsidP="00AB1EAB">
            <w:pPr>
              <w:pStyle w:val="ListParagraph"/>
              <w:numPr>
                <w:ilvl w:val="0"/>
                <w:numId w:val="26"/>
              </w:numPr>
              <w:rPr>
                <w:rFonts w:ascii="Arial" w:hAnsi="Arial" w:cs="Arial"/>
                <w:sz w:val="24"/>
                <w:szCs w:val="24"/>
              </w:rPr>
            </w:pPr>
            <w:r>
              <w:rPr>
                <w:rFonts w:ascii="Arial" w:hAnsi="Arial" w:cs="Arial"/>
                <w:sz w:val="24"/>
                <w:szCs w:val="24"/>
              </w:rPr>
              <w:t>As above, co</w:t>
            </w:r>
            <w:r w:rsidRPr="00C720F8">
              <w:rPr>
                <w:rFonts w:ascii="Arial" w:hAnsi="Arial" w:cs="Arial"/>
                <w:sz w:val="24"/>
                <w:szCs w:val="24"/>
              </w:rPr>
              <w:t xml:space="preserve">nditions relating to operating hours are condition under planning regulations. Restrictions on operating hours are not relevant under the Environmental Permitting Regulations. </w:t>
            </w:r>
          </w:p>
          <w:p w14:paraId="6C6E5C83" w14:textId="77777777" w:rsidR="00AB1EAB" w:rsidRPr="00C720F8" w:rsidRDefault="00AB1EAB" w:rsidP="00AB1EAB">
            <w:pPr>
              <w:pStyle w:val="ListParagraph"/>
              <w:rPr>
                <w:rFonts w:ascii="Arial" w:hAnsi="Arial" w:cs="Arial"/>
                <w:sz w:val="24"/>
                <w:szCs w:val="24"/>
              </w:rPr>
            </w:pPr>
          </w:p>
          <w:p w14:paraId="2AE4B364" w14:textId="52AE1D59" w:rsidR="00AD08C6" w:rsidRDefault="00AD08C6" w:rsidP="00AB1EAB">
            <w:pPr>
              <w:pStyle w:val="ListParagraph"/>
              <w:numPr>
                <w:ilvl w:val="0"/>
                <w:numId w:val="26"/>
              </w:numPr>
              <w:rPr>
                <w:rFonts w:ascii="Arial" w:hAnsi="Arial" w:cs="Arial"/>
                <w:sz w:val="24"/>
                <w:szCs w:val="24"/>
              </w:rPr>
            </w:pPr>
            <w:r w:rsidRPr="00C720F8">
              <w:rPr>
                <w:rFonts w:ascii="Arial" w:hAnsi="Arial" w:cs="Arial"/>
                <w:sz w:val="24"/>
                <w:szCs w:val="24"/>
              </w:rPr>
              <w:t xml:space="preserve">The operator has submitted noise </w:t>
            </w:r>
            <w:r w:rsidR="00AB1EAB">
              <w:rPr>
                <w:rFonts w:ascii="Arial" w:hAnsi="Arial" w:cs="Arial"/>
                <w:sz w:val="24"/>
                <w:szCs w:val="24"/>
              </w:rPr>
              <w:t xml:space="preserve">impact assessment including </w:t>
            </w:r>
            <w:r w:rsidRPr="00C720F8">
              <w:rPr>
                <w:rFonts w:ascii="Arial" w:hAnsi="Arial" w:cs="Arial"/>
                <w:sz w:val="24"/>
                <w:szCs w:val="24"/>
              </w:rPr>
              <w:t xml:space="preserve">modelling and a noise management plan. These have been assessed in accordance with the relevant guidance – H3. The measures included in the plans are appropriate in minimising noise </w:t>
            </w:r>
            <w:r w:rsidR="00C720F8" w:rsidRPr="00C720F8">
              <w:rPr>
                <w:rFonts w:ascii="Arial" w:hAnsi="Arial" w:cs="Arial"/>
                <w:sz w:val="24"/>
                <w:szCs w:val="24"/>
              </w:rPr>
              <w:t>from</w:t>
            </w:r>
            <w:r w:rsidRPr="00C720F8">
              <w:rPr>
                <w:rFonts w:ascii="Arial" w:hAnsi="Arial" w:cs="Arial"/>
                <w:sz w:val="24"/>
                <w:szCs w:val="24"/>
              </w:rPr>
              <w:t xml:space="preserve"> the activity</w:t>
            </w:r>
            <w:r w:rsidR="00063D43" w:rsidRPr="00C720F8">
              <w:rPr>
                <w:rFonts w:ascii="Arial" w:hAnsi="Arial" w:cs="Arial"/>
                <w:sz w:val="24"/>
                <w:szCs w:val="24"/>
              </w:rPr>
              <w:t xml:space="preserve"> and these plans have been </w:t>
            </w:r>
            <w:r w:rsidR="00C720F8" w:rsidRPr="00C720F8">
              <w:rPr>
                <w:rFonts w:ascii="Arial" w:hAnsi="Arial" w:cs="Arial"/>
                <w:sz w:val="24"/>
                <w:szCs w:val="24"/>
              </w:rPr>
              <w:t>incorporated</w:t>
            </w:r>
            <w:r w:rsidR="00063D43" w:rsidRPr="00C720F8">
              <w:rPr>
                <w:rFonts w:ascii="Arial" w:hAnsi="Arial" w:cs="Arial"/>
                <w:sz w:val="24"/>
                <w:szCs w:val="24"/>
              </w:rPr>
              <w:t xml:space="preserve"> into the permit under Table S1.2 – Operating </w:t>
            </w:r>
            <w:r w:rsidR="00C720F8" w:rsidRPr="00C720F8">
              <w:rPr>
                <w:rFonts w:ascii="Arial" w:hAnsi="Arial" w:cs="Arial"/>
                <w:sz w:val="24"/>
                <w:szCs w:val="24"/>
              </w:rPr>
              <w:t>Techniques</w:t>
            </w:r>
            <w:r w:rsidRPr="00C720F8">
              <w:rPr>
                <w:rFonts w:ascii="Arial" w:hAnsi="Arial" w:cs="Arial"/>
                <w:sz w:val="24"/>
                <w:szCs w:val="24"/>
              </w:rPr>
              <w:t xml:space="preserve">. </w:t>
            </w:r>
            <w:r w:rsidR="00063D43" w:rsidRPr="00C720F8">
              <w:rPr>
                <w:rFonts w:ascii="Arial" w:hAnsi="Arial" w:cs="Arial"/>
                <w:sz w:val="24"/>
                <w:szCs w:val="24"/>
              </w:rPr>
              <w:t xml:space="preserve">These management plans must be continually reviewed by the Operator to ensure that the </w:t>
            </w:r>
            <w:r w:rsidR="00C720F8">
              <w:rPr>
                <w:rFonts w:ascii="Arial" w:hAnsi="Arial" w:cs="Arial"/>
                <w:sz w:val="24"/>
                <w:szCs w:val="24"/>
              </w:rPr>
              <w:t>measures are effective. Should the operator wish to revise their operating techniques, revised management plans must be submitted and agree</w:t>
            </w:r>
            <w:r w:rsidR="00AB1EAB">
              <w:rPr>
                <w:rFonts w:ascii="Arial" w:hAnsi="Arial" w:cs="Arial"/>
                <w:sz w:val="24"/>
                <w:szCs w:val="24"/>
              </w:rPr>
              <w:t>d by Natural Resources Wales.</w:t>
            </w:r>
          </w:p>
          <w:p w14:paraId="04691C0C" w14:textId="77777777" w:rsidR="00AB1EAB" w:rsidRPr="00AB1EAB" w:rsidRDefault="00AB1EAB" w:rsidP="00AB1EAB">
            <w:pPr>
              <w:pStyle w:val="ListParagraph"/>
              <w:rPr>
                <w:rFonts w:ascii="Arial" w:hAnsi="Arial" w:cs="Arial"/>
                <w:sz w:val="24"/>
                <w:szCs w:val="24"/>
              </w:rPr>
            </w:pPr>
          </w:p>
          <w:p w14:paraId="0CD4ECA8" w14:textId="17AEEA34" w:rsidR="00E87096" w:rsidRDefault="00E87096" w:rsidP="00AB1EAB">
            <w:pPr>
              <w:pStyle w:val="ListParagraph"/>
              <w:numPr>
                <w:ilvl w:val="0"/>
                <w:numId w:val="26"/>
              </w:numPr>
              <w:rPr>
                <w:rFonts w:ascii="Arial" w:hAnsi="Arial" w:cs="Arial"/>
                <w:sz w:val="24"/>
                <w:szCs w:val="24"/>
              </w:rPr>
            </w:pPr>
            <w:r>
              <w:rPr>
                <w:rFonts w:ascii="Arial" w:hAnsi="Arial" w:cs="Arial"/>
                <w:sz w:val="24"/>
                <w:szCs w:val="24"/>
              </w:rPr>
              <w:t>No action required.</w:t>
            </w:r>
          </w:p>
          <w:p w14:paraId="5860C4BE" w14:textId="77777777" w:rsidR="00AB1EAB" w:rsidRPr="00AB1EAB" w:rsidRDefault="00AB1EAB" w:rsidP="00AB1EAB">
            <w:pPr>
              <w:pStyle w:val="ListParagraph"/>
              <w:rPr>
                <w:rFonts w:ascii="Arial" w:hAnsi="Arial" w:cs="Arial"/>
                <w:sz w:val="24"/>
                <w:szCs w:val="24"/>
              </w:rPr>
            </w:pPr>
          </w:p>
          <w:p w14:paraId="71EF0523" w14:textId="710D2C03" w:rsidR="00E87096" w:rsidRDefault="00E87096" w:rsidP="00AB1EAB">
            <w:pPr>
              <w:pStyle w:val="ListParagraph"/>
              <w:numPr>
                <w:ilvl w:val="0"/>
                <w:numId w:val="26"/>
              </w:numPr>
              <w:rPr>
                <w:rFonts w:ascii="Arial" w:hAnsi="Arial" w:cs="Arial"/>
                <w:sz w:val="24"/>
                <w:szCs w:val="24"/>
              </w:rPr>
            </w:pPr>
            <w:r>
              <w:rPr>
                <w:rFonts w:ascii="Arial" w:hAnsi="Arial" w:cs="Arial"/>
                <w:sz w:val="24"/>
                <w:szCs w:val="24"/>
              </w:rPr>
              <w:t>No action required.</w:t>
            </w:r>
          </w:p>
          <w:p w14:paraId="6ED2F97F" w14:textId="77777777" w:rsidR="00AB1EAB" w:rsidRPr="00AB1EAB" w:rsidRDefault="00AB1EAB" w:rsidP="00AB1EAB">
            <w:pPr>
              <w:pStyle w:val="ListParagraph"/>
              <w:rPr>
                <w:rFonts w:ascii="Arial" w:hAnsi="Arial" w:cs="Arial"/>
                <w:sz w:val="24"/>
                <w:szCs w:val="24"/>
              </w:rPr>
            </w:pPr>
          </w:p>
          <w:p w14:paraId="2F5AD831" w14:textId="1339A7F8" w:rsidR="00AD08C6" w:rsidRPr="00AB1EAB" w:rsidRDefault="00E87096" w:rsidP="008A7CC1">
            <w:pPr>
              <w:pStyle w:val="ListParagraph"/>
              <w:numPr>
                <w:ilvl w:val="0"/>
                <w:numId w:val="26"/>
              </w:numPr>
              <w:rPr>
                <w:rFonts w:ascii="Arial" w:hAnsi="Arial" w:cs="Arial"/>
                <w:szCs w:val="24"/>
              </w:rPr>
            </w:pPr>
            <w:r w:rsidRPr="00AB1EAB">
              <w:rPr>
                <w:rFonts w:ascii="Arial" w:hAnsi="Arial" w:cs="Arial"/>
                <w:sz w:val="24"/>
                <w:szCs w:val="24"/>
              </w:rPr>
              <w:t xml:space="preserve">The noise management includes </w:t>
            </w:r>
            <w:r w:rsidR="00000300" w:rsidRPr="00AB1EAB">
              <w:rPr>
                <w:rFonts w:ascii="Arial" w:hAnsi="Arial" w:cs="Arial"/>
                <w:sz w:val="24"/>
                <w:szCs w:val="24"/>
              </w:rPr>
              <w:t>a section</w:t>
            </w:r>
            <w:r w:rsidRPr="00AB1EAB">
              <w:rPr>
                <w:rFonts w:ascii="Arial" w:hAnsi="Arial" w:cs="Arial"/>
                <w:sz w:val="24"/>
                <w:szCs w:val="24"/>
              </w:rPr>
              <w:t xml:space="preserve"> on </w:t>
            </w:r>
            <w:r w:rsidR="00AB1EAB">
              <w:rPr>
                <w:rFonts w:ascii="Arial" w:hAnsi="Arial" w:cs="Arial"/>
                <w:sz w:val="24"/>
                <w:szCs w:val="24"/>
              </w:rPr>
              <w:t xml:space="preserve">noise monitoring and </w:t>
            </w:r>
            <w:r w:rsidRPr="00AB1EAB">
              <w:rPr>
                <w:rFonts w:ascii="Arial" w:hAnsi="Arial" w:cs="Arial"/>
                <w:sz w:val="24"/>
                <w:szCs w:val="24"/>
              </w:rPr>
              <w:t>what action will be taken in the event of a noise complaint</w:t>
            </w:r>
            <w:r w:rsidR="00AB1EAB">
              <w:rPr>
                <w:rFonts w:ascii="Arial" w:hAnsi="Arial" w:cs="Arial"/>
                <w:sz w:val="24"/>
                <w:szCs w:val="24"/>
              </w:rPr>
              <w:t xml:space="preserve"> and references reviewing the plan</w:t>
            </w:r>
            <w:r w:rsidRPr="00AB1EAB">
              <w:rPr>
                <w:rFonts w:ascii="Arial" w:hAnsi="Arial" w:cs="Arial"/>
                <w:sz w:val="24"/>
                <w:szCs w:val="24"/>
              </w:rPr>
              <w:t>.</w:t>
            </w:r>
          </w:p>
          <w:p w14:paraId="3F14CC64" w14:textId="77777777" w:rsidR="00AB1EAB" w:rsidRPr="00AB1EAB" w:rsidRDefault="00AB1EAB" w:rsidP="00AB1EAB">
            <w:pPr>
              <w:pStyle w:val="ListParagraph"/>
              <w:rPr>
                <w:rFonts w:ascii="Arial" w:hAnsi="Arial" w:cs="Arial"/>
                <w:szCs w:val="24"/>
              </w:rPr>
            </w:pPr>
          </w:p>
          <w:p w14:paraId="38DDE933" w14:textId="50B984B8" w:rsidR="00AD08C6" w:rsidRPr="00C720F8" w:rsidRDefault="00AB1EAB" w:rsidP="00AB1EAB">
            <w:pPr>
              <w:pStyle w:val="ListParagraph"/>
              <w:numPr>
                <w:ilvl w:val="0"/>
                <w:numId w:val="26"/>
              </w:numPr>
              <w:rPr>
                <w:rFonts w:ascii="Arial" w:hAnsi="Arial" w:cs="Arial"/>
                <w:szCs w:val="24"/>
              </w:rPr>
            </w:pPr>
            <w:r w:rsidRPr="00AB1EAB">
              <w:rPr>
                <w:rFonts w:ascii="Arial" w:hAnsi="Arial" w:cs="Arial"/>
                <w:sz w:val="24"/>
                <w:szCs w:val="24"/>
              </w:rPr>
              <w:t xml:space="preserve">Sensitive receptors nearest to the site have been addressed and considered. Suitable measures are in place to prevent noise at the present sensitive receptors.  </w:t>
            </w:r>
          </w:p>
        </w:tc>
      </w:tr>
      <w:tr w:rsidR="001B473C" w:rsidRPr="001B473C" w14:paraId="56B3A7E8" w14:textId="77777777" w:rsidTr="00AB1EAB">
        <w:tc>
          <w:tcPr>
            <w:tcW w:w="8296" w:type="dxa"/>
            <w:shd w:val="clear" w:color="auto" w:fill="CCFFFF"/>
          </w:tcPr>
          <w:p w14:paraId="0EB1D135" w14:textId="77777777" w:rsidR="001B473C" w:rsidRPr="001B473C" w:rsidRDefault="001B473C" w:rsidP="009C07B8">
            <w:pPr>
              <w:jc w:val="both"/>
              <w:rPr>
                <w:rFonts w:ascii="Arial" w:hAnsi="Arial" w:cs="Arial"/>
              </w:rPr>
            </w:pPr>
            <w:r w:rsidRPr="001B473C">
              <w:rPr>
                <w:rFonts w:ascii="Arial" w:hAnsi="Arial" w:cs="Arial"/>
              </w:rPr>
              <w:lastRenderedPageBreak/>
              <w:t>Response received from</w:t>
            </w:r>
            <w:r>
              <w:rPr>
                <w:rFonts w:ascii="Arial" w:hAnsi="Arial" w:cs="Arial"/>
              </w:rPr>
              <w:t xml:space="preserve"> </w:t>
            </w:r>
          </w:p>
        </w:tc>
      </w:tr>
      <w:tr w:rsidR="001B473C" w:rsidRPr="001B473C" w14:paraId="5E587755" w14:textId="77777777" w:rsidTr="00AB1EAB">
        <w:tc>
          <w:tcPr>
            <w:tcW w:w="8296" w:type="dxa"/>
            <w:tcBorders>
              <w:bottom w:val="single" w:sz="4" w:space="0" w:color="auto"/>
            </w:tcBorders>
          </w:tcPr>
          <w:p w14:paraId="453D5E53" w14:textId="5A37DF7E" w:rsidR="001B473C" w:rsidRPr="001B473C" w:rsidRDefault="0054365E" w:rsidP="009C07B8">
            <w:pPr>
              <w:jc w:val="both"/>
              <w:rPr>
                <w:rFonts w:ascii="Arial" w:hAnsi="Arial" w:cs="Arial"/>
              </w:rPr>
            </w:pPr>
            <w:r>
              <w:rPr>
                <w:rFonts w:ascii="Arial" w:hAnsi="Arial" w:cs="Arial"/>
              </w:rPr>
              <w:t>Public Health Wales dated 27/10/17</w:t>
            </w:r>
          </w:p>
        </w:tc>
      </w:tr>
      <w:tr w:rsidR="001B473C" w:rsidRPr="001B473C" w14:paraId="6F698A96" w14:textId="77777777" w:rsidTr="00AB1EAB">
        <w:tc>
          <w:tcPr>
            <w:tcW w:w="8296" w:type="dxa"/>
            <w:shd w:val="clear" w:color="auto" w:fill="CCFFFF"/>
          </w:tcPr>
          <w:p w14:paraId="02E6E847" w14:textId="77777777" w:rsidR="001B473C" w:rsidRPr="001B473C" w:rsidRDefault="001B473C" w:rsidP="009C07B8">
            <w:pPr>
              <w:jc w:val="both"/>
              <w:rPr>
                <w:rFonts w:ascii="Arial" w:hAnsi="Arial" w:cs="Arial"/>
              </w:rPr>
            </w:pPr>
            <w:r w:rsidRPr="001B473C">
              <w:rPr>
                <w:rFonts w:ascii="Arial" w:hAnsi="Arial" w:cs="Arial"/>
              </w:rPr>
              <w:t>Brief summary of issues raised</w:t>
            </w:r>
          </w:p>
        </w:tc>
      </w:tr>
      <w:tr w:rsidR="001B473C" w:rsidRPr="001B473C" w14:paraId="122960B9" w14:textId="77777777" w:rsidTr="00AB1EAB">
        <w:tc>
          <w:tcPr>
            <w:tcW w:w="8296" w:type="dxa"/>
            <w:tcBorders>
              <w:bottom w:val="single" w:sz="4" w:space="0" w:color="auto"/>
            </w:tcBorders>
          </w:tcPr>
          <w:p w14:paraId="7CC44F76" w14:textId="36B339D0" w:rsidR="001B473C" w:rsidRPr="001B473C" w:rsidRDefault="00AB1EAB" w:rsidP="009C07B8">
            <w:pPr>
              <w:jc w:val="both"/>
              <w:rPr>
                <w:rFonts w:ascii="Arial" w:hAnsi="Arial" w:cs="Arial"/>
              </w:rPr>
            </w:pPr>
            <w:r>
              <w:rPr>
                <w:rFonts w:ascii="Arial" w:hAnsi="Arial" w:cs="Arial"/>
              </w:rPr>
              <w:t xml:space="preserve">The Regulator may wish to clarify waste acceptance measures at the site. </w:t>
            </w:r>
          </w:p>
        </w:tc>
      </w:tr>
      <w:tr w:rsidR="001B473C" w:rsidRPr="001B473C" w14:paraId="6A3744D8" w14:textId="77777777" w:rsidTr="00AB1EAB">
        <w:tc>
          <w:tcPr>
            <w:tcW w:w="8296" w:type="dxa"/>
            <w:shd w:val="clear" w:color="auto" w:fill="CCFFFF"/>
          </w:tcPr>
          <w:p w14:paraId="5870609D" w14:textId="77777777" w:rsidR="001B473C" w:rsidRPr="001B473C" w:rsidRDefault="001B473C" w:rsidP="009C07B8">
            <w:pPr>
              <w:jc w:val="both"/>
              <w:rPr>
                <w:rFonts w:ascii="Arial" w:hAnsi="Arial" w:cs="Arial"/>
              </w:rPr>
            </w:pPr>
            <w:r w:rsidRPr="001B473C">
              <w:rPr>
                <w:rFonts w:ascii="Arial" w:hAnsi="Arial" w:cs="Arial"/>
              </w:rPr>
              <w:t>Summary of actions taken or show how this has been covered</w:t>
            </w:r>
          </w:p>
        </w:tc>
      </w:tr>
      <w:tr w:rsidR="001B473C" w:rsidRPr="004243F4" w14:paraId="21CFC8F5" w14:textId="77777777" w:rsidTr="00AB1EAB">
        <w:tc>
          <w:tcPr>
            <w:tcW w:w="8296" w:type="dxa"/>
          </w:tcPr>
          <w:p w14:paraId="6558FC31" w14:textId="159C221E" w:rsidR="001B473C" w:rsidRPr="00AB1EAB" w:rsidRDefault="00AB1EAB" w:rsidP="00AB1EAB">
            <w:pPr>
              <w:rPr>
                <w:rFonts w:ascii="Arial" w:hAnsi="Arial" w:cs="Arial"/>
                <w:szCs w:val="24"/>
              </w:rPr>
            </w:pPr>
            <w:r w:rsidRPr="00AB1EAB">
              <w:rPr>
                <w:rFonts w:ascii="Arial" w:hAnsi="Arial" w:cs="Arial"/>
                <w:szCs w:val="24"/>
              </w:rPr>
              <w:t>The applicant has submitted waste acceptance procedures in their application in document</w:t>
            </w:r>
            <w:r w:rsidR="00000300" w:rsidRPr="00AB1EAB">
              <w:rPr>
                <w:rFonts w:ascii="Arial" w:hAnsi="Arial" w:cs="Arial"/>
                <w:szCs w:val="24"/>
              </w:rPr>
              <w:t>-‘Environmental</w:t>
            </w:r>
            <w:r w:rsidRPr="00AB1EAB">
              <w:rPr>
                <w:rFonts w:ascii="Arial" w:hAnsi="Arial"/>
                <w:color w:val="000000" w:themeColor="text1"/>
                <w:szCs w:val="24"/>
                <w:lang w:eastAsia="en-US"/>
              </w:rPr>
              <w:t xml:space="preserve"> Procedure Waste Acceptance’. The measures have been assessed and are considered suitable</w:t>
            </w:r>
            <w:r>
              <w:rPr>
                <w:rFonts w:ascii="Arial" w:hAnsi="Arial"/>
                <w:color w:val="000000" w:themeColor="text1"/>
                <w:szCs w:val="24"/>
                <w:lang w:eastAsia="en-US"/>
              </w:rPr>
              <w:t xml:space="preserve"> for the activity</w:t>
            </w:r>
            <w:r w:rsidRPr="00AB1EAB">
              <w:rPr>
                <w:rFonts w:ascii="Arial" w:hAnsi="Arial"/>
                <w:color w:val="000000" w:themeColor="text1"/>
                <w:szCs w:val="24"/>
                <w:lang w:eastAsia="en-US"/>
              </w:rPr>
              <w:t>. This management plan has been incorpo</w:t>
            </w:r>
            <w:r>
              <w:rPr>
                <w:rFonts w:ascii="Arial" w:hAnsi="Arial"/>
                <w:color w:val="000000" w:themeColor="text1"/>
                <w:szCs w:val="24"/>
                <w:lang w:eastAsia="en-US"/>
              </w:rPr>
              <w:t>rat</w:t>
            </w:r>
            <w:r w:rsidRPr="00AB1EAB">
              <w:rPr>
                <w:rFonts w:ascii="Arial" w:hAnsi="Arial"/>
                <w:color w:val="000000" w:themeColor="text1"/>
                <w:szCs w:val="24"/>
                <w:lang w:eastAsia="en-US"/>
              </w:rPr>
              <w:t xml:space="preserve">ed into the permit under Table S1.2 – </w:t>
            </w:r>
            <w:r w:rsidR="00000300" w:rsidRPr="00AB1EAB">
              <w:rPr>
                <w:rFonts w:ascii="Arial" w:hAnsi="Arial"/>
                <w:color w:val="000000" w:themeColor="text1"/>
                <w:szCs w:val="24"/>
                <w:lang w:eastAsia="en-US"/>
              </w:rPr>
              <w:t>Operating</w:t>
            </w:r>
            <w:r w:rsidRPr="00AB1EAB">
              <w:rPr>
                <w:rFonts w:ascii="Arial" w:hAnsi="Arial"/>
                <w:color w:val="000000" w:themeColor="text1"/>
                <w:szCs w:val="24"/>
                <w:lang w:eastAsia="en-US"/>
              </w:rPr>
              <w:t xml:space="preserve"> Techniques. </w:t>
            </w:r>
          </w:p>
        </w:tc>
      </w:tr>
    </w:tbl>
    <w:p w14:paraId="4632780B" w14:textId="77777777" w:rsidR="001B473C" w:rsidRDefault="001B473C">
      <w:pPr>
        <w:jc w:val="both"/>
        <w:rPr>
          <w:rFonts w:ascii="Arial" w:hAnsi="Arial" w:cs="Arial"/>
          <w:color w:val="FF00FF"/>
          <w:szCs w:val="24"/>
        </w:rPr>
      </w:pPr>
      <w:r w:rsidRPr="004243F4">
        <w:rPr>
          <w:rFonts w:ascii="Arial" w:hAnsi="Arial" w:cs="Arial"/>
          <w:color w:val="FF00FF"/>
          <w:szCs w:val="24"/>
        </w:rPr>
        <w:t xml:space="preserve"> </w:t>
      </w:r>
    </w:p>
    <w:p w14:paraId="0DAD9631" w14:textId="77777777" w:rsidR="001B473C" w:rsidRDefault="001B473C">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1B473C" w:rsidRPr="001B473C" w14:paraId="4EA6A412" w14:textId="77777777" w:rsidTr="009C07B8">
        <w:tc>
          <w:tcPr>
            <w:tcW w:w="8522" w:type="dxa"/>
            <w:shd w:val="clear" w:color="auto" w:fill="CCFFFF"/>
          </w:tcPr>
          <w:p w14:paraId="3458D315" w14:textId="77777777" w:rsidR="001B473C" w:rsidRPr="001B473C" w:rsidRDefault="001B473C" w:rsidP="009C07B8">
            <w:pPr>
              <w:jc w:val="both"/>
              <w:rPr>
                <w:rFonts w:ascii="Arial" w:hAnsi="Arial" w:cs="Arial"/>
              </w:rPr>
            </w:pPr>
            <w:r w:rsidRPr="001B473C">
              <w:rPr>
                <w:rFonts w:ascii="Arial" w:hAnsi="Arial" w:cs="Arial"/>
              </w:rPr>
              <w:t>Response received from</w:t>
            </w:r>
            <w:r>
              <w:rPr>
                <w:rFonts w:ascii="Arial" w:hAnsi="Arial" w:cs="Arial"/>
              </w:rPr>
              <w:t xml:space="preserve"> </w:t>
            </w:r>
          </w:p>
        </w:tc>
      </w:tr>
      <w:tr w:rsidR="001B473C" w:rsidRPr="001B473C" w14:paraId="624E9C97" w14:textId="77777777" w:rsidTr="009C07B8">
        <w:tc>
          <w:tcPr>
            <w:tcW w:w="8522" w:type="dxa"/>
            <w:tcBorders>
              <w:bottom w:val="single" w:sz="4" w:space="0" w:color="auto"/>
            </w:tcBorders>
          </w:tcPr>
          <w:p w14:paraId="69F11F67" w14:textId="3A81025D" w:rsidR="001B473C" w:rsidRPr="001B473C" w:rsidRDefault="003C49EF" w:rsidP="009C07B8">
            <w:pPr>
              <w:jc w:val="both"/>
              <w:rPr>
                <w:rFonts w:ascii="Arial" w:hAnsi="Arial" w:cs="Arial"/>
              </w:rPr>
            </w:pPr>
            <w:r>
              <w:rPr>
                <w:rFonts w:ascii="Arial" w:hAnsi="Arial" w:cs="Arial"/>
              </w:rPr>
              <w:t xml:space="preserve">South Wales Fire and </w:t>
            </w:r>
            <w:r w:rsidR="00000300">
              <w:rPr>
                <w:rFonts w:ascii="Arial" w:hAnsi="Arial" w:cs="Arial"/>
              </w:rPr>
              <w:t>Rescues</w:t>
            </w:r>
            <w:r>
              <w:rPr>
                <w:rFonts w:ascii="Arial" w:hAnsi="Arial" w:cs="Arial"/>
              </w:rPr>
              <w:t xml:space="preserve"> Service dated 09/11/17</w:t>
            </w:r>
          </w:p>
        </w:tc>
      </w:tr>
      <w:tr w:rsidR="001B473C" w:rsidRPr="001B473C" w14:paraId="5A4192DC" w14:textId="77777777" w:rsidTr="009C07B8">
        <w:tc>
          <w:tcPr>
            <w:tcW w:w="8522" w:type="dxa"/>
            <w:shd w:val="clear" w:color="auto" w:fill="CCFFFF"/>
          </w:tcPr>
          <w:p w14:paraId="7CDA3574" w14:textId="77777777" w:rsidR="001B473C" w:rsidRPr="001B473C" w:rsidRDefault="001B473C" w:rsidP="009C07B8">
            <w:pPr>
              <w:jc w:val="both"/>
              <w:rPr>
                <w:rFonts w:ascii="Arial" w:hAnsi="Arial" w:cs="Arial"/>
              </w:rPr>
            </w:pPr>
            <w:r w:rsidRPr="001B473C">
              <w:rPr>
                <w:rFonts w:ascii="Arial" w:hAnsi="Arial" w:cs="Arial"/>
              </w:rPr>
              <w:t>Brief summary of issues raised</w:t>
            </w:r>
          </w:p>
        </w:tc>
      </w:tr>
      <w:tr w:rsidR="001B473C" w:rsidRPr="001B473C" w14:paraId="7B1DA4E4" w14:textId="77777777" w:rsidTr="009C07B8">
        <w:tc>
          <w:tcPr>
            <w:tcW w:w="8522" w:type="dxa"/>
            <w:tcBorders>
              <w:bottom w:val="single" w:sz="4" w:space="0" w:color="auto"/>
            </w:tcBorders>
          </w:tcPr>
          <w:p w14:paraId="58E2EC6E" w14:textId="77777777" w:rsidR="003C49EF" w:rsidRPr="007E348C" w:rsidRDefault="003C49EF" w:rsidP="003C49EF">
            <w:pPr>
              <w:pStyle w:val="ListParagraph"/>
              <w:numPr>
                <w:ilvl w:val="0"/>
                <w:numId w:val="24"/>
              </w:numPr>
              <w:tabs>
                <w:tab w:val="center" w:pos="4513"/>
                <w:tab w:val="right" w:pos="9026"/>
              </w:tabs>
              <w:contextualSpacing/>
              <w:rPr>
                <w:rFonts w:ascii="Arial" w:hAnsi="Arial" w:cs="Arial"/>
                <w:b/>
                <w:i/>
                <w:sz w:val="24"/>
                <w:szCs w:val="24"/>
              </w:rPr>
            </w:pPr>
            <w:r w:rsidRPr="007E348C">
              <w:rPr>
                <w:rFonts w:ascii="Arial" w:hAnsi="Arial" w:cs="Arial"/>
                <w:b/>
                <w:i/>
                <w:sz w:val="24"/>
                <w:szCs w:val="24"/>
              </w:rPr>
              <w:t>Amount/type of waste received daily. how managed</w:t>
            </w:r>
          </w:p>
          <w:p w14:paraId="14952F67"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 xml:space="preserve">Annual amounts are included but plan does not include daily amounts. </w:t>
            </w:r>
          </w:p>
          <w:p w14:paraId="3A483B10" w14:textId="77777777" w:rsidR="003C49EF" w:rsidRPr="007E348C" w:rsidRDefault="003C49EF" w:rsidP="003C49EF">
            <w:pPr>
              <w:pStyle w:val="ListParagraph"/>
              <w:rPr>
                <w:rFonts w:ascii="Arial" w:hAnsi="Arial" w:cs="Arial"/>
                <w:sz w:val="24"/>
                <w:szCs w:val="24"/>
              </w:rPr>
            </w:pPr>
            <w:r w:rsidRPr="007E348C">
              <w:rPr>
                <w:rFonts w:ascii="Arial" w:hAnsi="Arial" w:cs="Arial"/>
                <w:i/>
                <w:sz w:val="24"/>
                <w:szCs w:val="24"/>
              </w:rPr>
              <w:t>total amount of waste &amp; the types and forms shredded, chipped, fines or baled) stored at any one time and how stored</w:t>
            </w:r>
            <w:r w:rsidRPr="007E348C">
              <w:rPr>
                <w:rFonts w:ascii="Arial" w:hAnsi="Arial" w:cs="Arial"/>
                <w:sz w:val="24"/>
                <w:szCs w:val="24"/>
              </w:rPr>
              <w:t xml:space="preserve"> Further detail of types and form would need to be included.</w:t>
            </w:r>
          </w:p>
          <w:p w14:paraId="000EBAF2" w14:textId="77777777" w:rsidR="003C49EF" w:rsidRPr="007E348C" w:rsidRDefault="003C49EF" w:rsidP="003C49EF">
            <w:pPr>
              <w:pStyle w:val="ListParagraph"/>
              <w:numPr>
                <w:ilvl w:val="0"/>
                <w:numId w:val="24"/>
              </w:numPr>
              <w:tabs>
                <w:tab w:val="center" w:pos="4513"/>
                <w:tab w:val="right" w:pos="9026"/>
              </w:tabs>
              <w:contextualSpacing/>
              <w:rPr>
                <w:rFonts w:ascii="Arial" w:hAnsi="Arial" w:cs="Arial"/>
                <w:b/>
                <w:sz w:val="24"/>
                <w:szCs w:val="24"/>
              </w:rPr>
            </w:pPr>
            <w:r w:rsidRPr="007E348C">
              <w:rPr>
                <w:rFonts w:ascii="Arial" w:hAnsi="Arial" w:cs="Arial"/>
                <w:b/>
                <w:i/>
                <w:sz w:val="24"/>
                <w:szCs w:val="24"/>
              </w:rPr>
              <w:t>minimum separation/fire break distance required between all waste/baled waste stacks, and between buildings and waste/baled waste stacks</w:t>
            </w:r>
          </w:p>
          <w:p w14:paraId="50267921"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3.4.1 Waste is not exempt from separation distances because it is stored in a sunken bay and the relevant separation must be provided.</w:t>
            </w:r>
          </w:p>
          <w:p w14:paraId="6F01CF10"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“Partially constructed fire bunker” – further explanation please.</w:t>
            </w:r>
          </w:p>
          <w:p w14:paraId="33718BC1"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What is the separation between areas 4&amp;5 &amp; block moulding area?</w:t>
            </w:r>
          </w:p>
          <w:p w14:paraId="260B372B" w14:textId="77777777" w:rsidR="003C49EF" w:rsidRPr="007E348C" w:rsidRDefault="003C49EF" w:rsidP="003C49EF">
            <w:pPr>
              <w:pStyle w:val="ListParagraph"/>
              <w:numPr>
                <w:ilvl w:val="0"/>
                <w:numId w:val="24"/>
              </w:numPr>
              <w:tabs>
                <w:tab w:val="center" w:pos="4513"/>
                <w:tab w:val="right" w:pos="9026"/>
              </w:tabs>
              <w:contextualSpacing/>
              <w:rPr>
                <w:rFonts w:ascii="Arial" w:hAnsi="Arial" w:cs="Arial"/>
                <w:b/>
                <w:i/>
                <w:sz w:val="24"/>
                <w:szCs w:val="24"/>
              </w:rPr>
            </w:pPr>
            <w:r w:rsidRPr="007E348C">
              <w:rPr>
                <w:rFonts w:ascii="Arial" w:hAnsi="Arial" w:cs="Arial"/>
                <w:b/>
                <w:i/>
                <w:sz w:val="24"/>
                <w:szCs w:val="24"/>
              </w:rPr>
              <w:t>clear area established around perimeter, can vary depending on layout of site and permitted stack sizes in accordance with Table 2 (must be available at all times and identified on site plan</w:t>
            </w:r>
          </w:p>
          <w:p w14:paraId="17502E1C"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 xml:space="preserve">(new guidance requisite - No information provided </w:t>
            </w:r>
          </w:p>
          <w:p w14:paraId="7A05B891" w14:textId="77777777" w:rsidR="003C49EF" w:rsidRPr="007E348C" w:rsidRDefault="003C49EF" w:rsidP="003C49EF">
            <w:pPr>
              <w:pStyle w:val="ListParagraph"/>
              <w:numPr>
                <w:ilvl w:val="0"/>
                <w:numId w:val="24"/>
              </w:numPr>
              <w:tabs>
                <w:tab w:val="center" w:pos="4513"/>
                <w:tab w:val="right" w:pos="9026"/>
              </w:tabs>
              <w:contextualSpacing/>
              <w:rPr>
                <w:rFonts w:ascii="Arial" w:hAnsi="Arial" w:cs="Arial"/>
                <w:b/>
                <w:i/>
                <w:sz w:val="24"/>
                <w:szCs w:val="24"/>
              </w:rPr>
            </w:pPr>
            <w:r w:rsidRPr="007E348C">
              <w:rPr>
                <w:rFonts w:ascii="Arial" w:hAnsi="Arial" w:cs="Arial"/>
                <w:b/>
                <w:i/>
                <w:sz w:val="24"/>
                <w:szCs w:val="24"/>
              </w:rPr>
              <w:t>combustion products &amp; emissions (to air, land &amp; water) from the fire and emergency response (incl. impact on community, critical infrastructure and the environment) &amp; how minimised</w:t>
            </w:r>
          </w:p>
          <w:p w14:paraId="48868F0E"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Measures included for fire water run off. Emissions to air not included – will they affect any local receptors? If so what can be done to mitigate?</w:t>
            </w:r>
          </w:p>
          <w:p w14:paraId="6D2AFA01" w14:textId="77777777" w:rsidR="003C49EF" w:rsidRPr="007E348C" w:rsidRDefault="003C49EF" w:rsidP="003C49EF">
            <w:pPr>
              <w:pStyle w:val="ListParagraph"/>
              <w:numPr>
                <w:ilvl w:val="0"/>
                <w:numId w:val="24"/>
              </w:numPr>
              <w:tabs>
                <w:tab w:val="center" w:pos="4513"/>
                <w:tab w:val="right" w:pos="9026"/>
              </w:tabs>
              <w:contextualSpacing/>
              <w:rPr>
                <w:rFonts w:ascii="Arial" w:hAnsi="Arial" w:cs="Arial"/>
                <w:b/>
                <w:i/>
                <w:sz w:val="24"/>
                <w:szCs w:val="24"/>
              </w:rPr>
            </w:pPr>
            <w:r w:rsidRPr="007E348C">
              <w:rPr>
                <w:rFonts w:ascii="Arial" w:hAnsi="Arial" w:cs="Arial"/>
                <w:b/>
                <w:i/>
                <w:sz w:val="24"/>
                <w:szCs w:val="24"/>
              </w:rPr>
              <w:t xml:space="preserve">contact details of sensitive receptors within 1km of your site </w:t>
            </w:r>
          </w:p>
          <w:p w14:paraId="24C5E41D" w14:textId="77777777" w:rsidR="003C49EF" w:rsidRPr="007E348C" w:rsidRDefault="003C49EF" w:rsidP="003C49EF">
            <w:pPr>
              <w:pStyle w:val="ListParagraph"/>
              <w:rPr>
                <w:rFonts w:ascii="Arial" w:hAnsi="Arial" w:cs="Arial"/>
                <w:b/>
                <w:i/>
                <w:sz w:val="24"/>
                <w:szCs w:val="24"/>
              </w:rPr>
            </w:pPr>
            <w:r w:rsidRPr="007E348C">
              <w:rPr>
                <w:rFonts w:ascii="Arial" w:hAnsi="Arial" w:cs="Arial"/>
                <w:b/>
                <w:i/>
                <w:sz w:val="24"/>
                <w:szCs w:val="24"/>
              </w:rPr>
              <w:t>In high density areas with a large number of receptors it may be unreasonable to expect provision of all contact details. In these circumstances, we may agree a plan of action to be taken in the event of an incident that may affect those receptors. If the plan involves other agencies such as police/local authority evidence of agreement must be provided.</w:t>
            </w:r>
          </w:p>
          <w:p w14:paraId="56CCE7CD" w14:textId="77777777" w:rsidR="003C49EF" w:rsidRPr="007E348C" w:rsidRDefault="003C49EF" w:rsidP="003C49EF">
            <w:pPr>
              <w:pStyle w:val="ListParagraph"/>
              <w:rPr>
                <w:rFonts w:ascii="Arial" w:hAnsi="Arial" w:cs="Arial"/>
                <w:sz w:val="24"/>
                <w:szCs w:val="24"/>
              </w:rPr>
            </w:pPr>
            <w:r w:rsidRPr="007E348C">
              <w:rPr>
                <w:rFonts w:ascii="Arial" w:hAnsi="Arial" w:cs="Arial"/>
                <w:sz w:val="24"/>
                <w:szCs w:val="24"/>
              </w:rPr>
              <w:t>(new guidance requisite)- Receptors listed but no contact details or contingency plan</w:t>
            </w:r>
          </w:p>
          <w:p w14:paraId="0DE59751" w14:textId="77777777" w:rsidR="003C49EF" w:rsidRPr="007E348C" w:rsidRDefault="003C49EF" w:rsidP="003C49EF">
            <w:pPr>
              <w:ind w:left="720"/>
              <w:rPr>
                <w:rFonts w:ascii="Arial" w:hAnsi="Arial" w:cs="Arial"/>
                <w:szCs w:val="24"/>
              </w:rPr>
            </w:pPr>
          </w:p>
          <w:p w14:paraId="3BEAAADC" w14:textId="77777777" w:rsidR="003C49EF" w:rsidRPr="007E348C" w:rsidRDefault="003C49EF" w:rsidP="003C49EF">
            <w:pPr>
              <w:ind w:left="720"/>
              <w:rPr>
                <w:rFonts w:ascii="Arial" w:hAnsi="Arial" w:cs="Arial"/>
                <w:szCs w:val="24"/>
              </w:rPr>
            </w:pPr>
            <w:r w:rsidRPr="007E348C">
              <w:rPr>
                <w:rFonts w:ascii="Arial" w:hAnsi="Arial" w:cs="Arial"/>
                <w:szCs w:val="24"/>
              </w:rPr>
              <w:lastRenderedPageBreak/>
              <w:t>3.5 – a number of variants will affect the speed of detection. E.g. type of detector, detector height and ceiling height can have significant effects. The term “immediately identified” may be a little ambitious.</w:t>
            </w:r>
          </w:p>
          <w:p w14:paraId="20ABD52B" w14:textId="77777777" w:rsidR="001B473C" w:rsidRPr="007E348C" w:rsidRDefault="001B473C" w:rsidP="009C07B8">
            <w:pPr>
              <w:jc w:val="both"/>
              <w:rPr>
                <w:rFonts w:ascii="Arial" w:hAnsi="Arial" w:cs="Arial"/>
                <w:szCs w:val="24"/>
              </w:rPr>
            </w:pPr>
          </w:p>
        </w:tc>
      </w:tr>
      <w:tr w:rsidR="001B473C" w:rsidRPr="001B473C" w14:paraId="60B64CA3" w14:textId="77777777" w:rsidTr="009C07B8">
        <w:tc>
          <w:tcPr>
            <w:tcW w:w="8522" w:type="dxa"/>
            <w:shd w:val="clear" w:color="auto" w:fill="CCFFFF"/>
          </w:tcPr>
          <w:p w14:paraId="3B4BA99A" w14:textId="77777777" w:rsidR="001B473C" w:rsidRPr="001B473C" w:rsidRDefault="001B473C" w:rsidP="009C07B8">
            <w:pPr>
              <w:jc w:val="both"/>
              <w:rPr>
                <w:rFonts w:ascii="Arial" w:hAnsi="Arial" w:cs="Arial"/>
              </w:rPr>
            </w:pPr>
            <w:r w:rsidRPr="001B473C">
              <w:rPr>
                <w:rFonts w:ascii="Arial" w:hAnsi="Arial" w:cs="Arial"/>
              </w:rPr>
              <w:lastRenderedPageBreak/>
              <w:t>Summary of actions taken or show how this has been covered</w:t>
            </w:r>
          </w:p>
        </w:tc>
      </w:tr>
      <w:tr w:rsidR="001B473C" w:rsidRPr="004243F4" w14:paraId="3E8306A8" w14:textId="77777777" w:rsidTr="009C07B8">
        <w:tc>
          <w:tcPr>
            <w:tcW w:w="8522" w:type="dxa"/>
          </w:tcPr>
          <w:p w14:paraId="6A510925" w14:textId="30FB62B0" w:rsidR="00AC3415" w:rsidRPr="00AC3415" w:rsidRDefault="00AC3415" w:rsidP="00AC3415">
            <w:pPr>
              <w:pStyle w:val="ListParagraph"/>
              <w:tabs>
                <w:tab w:val="center" w:pos="4513"/>
                <w:tab w:val="right" w:pos="9026"/>
              </w:tabs>
              <w:contextualSpacing/>
              <w:rPr>
                <w:rFonts w:ascii="Arial" w:hAnsi="Arial" w:cs="Arial"/>
                <w:sz w:val="24"/>
                <w:szCs w:val="24"/>
              </w:rPr>
            </w:pPr>
            <w:r w:rsidRPr="00AC3415">
              <w:rPr>
                <w:rFonts w:ascii="Arial" w:hAnsi="Arial" w:cs="Arial"/>
                <w:sz w:val="24"/>
                <w:szCs w:val="24"/>
              </w:rPr>
              <w:t>Following the consultation response from the South Wales Fire and Rescu</w:t>
            </w:r>
            <w:r>
              <w:rPr>
                <w:rFonts w:ascii="Arial" w:hAnsi="Arial" w:cs="Arial"/>
                <w:sz w:val="24"/>
                <w:szCs w:val="24"/>
              </w:rPr>
              <w:t>e</w:t>
            </w:r>
            <w:r w:rsidRPr="00AC3415">
              <w:rPr>
                <w:rFonts w:ascii="Arial" w:hAnsi="Arial" w:cs="Arial"/>
                <w:sz w:val="24"/>
                <w:szCs w:val="24"/>
              </w:rPr>
              <w:t xml:space="preserve"> Service, the applicant submitted a revised fire prevention and mitigation plan</w:t>
            </w:r>
            <w:r w:rsidR="00AB1EAB">
              <w:rPr>
                <w:rFonts w:ascii="Arial" w:hAnsi="Arial" w:cs="Arial"/>
                <w:sz w:val="24"/>
                <w:szCs w:val="24"/>
              </w:rPr>
              <w:t xml:space="preserve"> (FPMP)</w:t>
            </w:r>
            <w:r>
              <w:rPr>
                <w:rFonts w:ascii="Arial" w:hAnsi="Arial" w:cs="Arial"/>
                <w:sz w:val="24"/>
                <w:szCs w:val="24"/>
              </w:rPr>
              <w:t xml:space="preserve">. The </w:t>
            </w:r>
            <w:r w:rsidRPr="00AC3415">
              <w:rPr>
                <w:rFonts w:ascii="Arial" w:hAnsi="Arial" w:cs="Arial"/>
                <w:sz w:val="24"/>
                <w:szCs w:val="24"/>
              </w:rPr>
              <w:t>South Wales Fire and Rescu</w:t>
            </w:r>
            <w:r>
              <w:rPr>
                <w:rFonts w:ascii="Arial" w:hAnsi="Arial" w:cs="Arial"/>
                <w:sz w:val="24"/>
                <w:szCs w:val="24"/>
              </w:rPr>
              <w:t>e</w:t>
            </w:r>
            <w:r w:rsidRPr="00AC3415">
              <w:rPr>
                <w:rFonts w:ascii="Arial" w:hAnsi="Arial" w:cs="Arial"/>
                <w:sz w:val="24"/>
                <w:szCs w:val="24"/>
              </w:rPr>
              <w:t xml:space="preserve"> Service</w:t>
            </w:r>
            <w:r>
              <w:rPr>
                <w:rFonts w:ascii="Arial" w:hAnsi="Arial" w:cs="Arial"/>
                <w:sz w:val="24"/>
                <w:szCs w:val="24"/>
              </w:rPr>
              <w:t xml:space="preserve"> were consulted on the revised plan. </w:t>
            </w:r>
            <w:r w:rsidR="00E67308">
              <w:rPr>
                <w:rFonts w:ascii="Arial" w:hAnsi="Arial" w:cs="Arial"/>
                <w:sz w:val="24"/>
                <w:szCs w:val="24"/>
              </w:rPr>
              <w:t>The revised plan has been produced in accordance with the ‘</w:t>
            </w:r>
            <w:r w:rsidR="00E67308" w:rsidRPr="00E67308">
              <w:rPr>
                <w:rFonts w:ascii="Arial" w:hAnsi="Arial" w:cs="Arial"/>
                <w:sz w:val="24"/>
                <w:szCs w:val="24"/>
              </w:rPr>
              <w:t xml:space="preserve">Fire prevention and mitigation plan guidance </w:t>
            </w:r>
            <w:r w:rsidR="00E67308">
              <w:rPr>
                <w:rFonts w:ascii="Arial" w:hAnsi="Arial" w:cs="Arial"/>
                <w:sz w:val="24"/>
                <w:szCs w:val="24"/>
              </w:rPr>
              <w:t>–</w:t>
            </w:r>
            <w:r w:rsidR="00E67308" w:rsidRPr="00E67308">
              <w:rPr>
                <w:rFonts w:ascii="Arial" w:hAnsi="Arial" w:cs="Arial"/>
                <w:sz w:val="24"/>
                <w:szCs w:val="24"/>
              </w:rPr>
              <w:t xml:space="preserve"> Waste</w:t>
            </w:r>
            <w:r w:rsidR="00E67308">
              <w:rPr>
                <w:rFonts w:ascii="Arial" w:hAnsi="Arial" w:cs="Arial"/>
                <w:sz w:val="24"/>
                <w:szCs w:val="24"/>
              </w:rPr>
              <w:t>’ guidance.</w:t>
            </w:r>
            <w:r w:rsidR="00E67308" w:rsidRPr="00E67308">
              <w:rPr>
                <w:rFonts w:ascii="Arial" w:hAnsi="Arial" w:cs="Arial"/>
                <w:sz w:val="24"/>
                <w:szCs w:val="24"/>
              </w:rPr>
              <w:t xml:space="preserve"> </w:t>
            </w:r>
            <w:r>
              <w:rPr>
                <w:rFonts w:ascii="Arial" w:hAnsi="Arial" w:cs="Arial"/>
                <w:sz w:val="24"/>
                <w:szCs w:val="24"/>
              </w:rPr>
              <w:t xml:space="preserve">The revised plan </w:t>
            </w:r>
            <w:r w:rsidRPr="00AC3415">
              <w:rPr>
                <w:rFonts w:ascii="Arial" w:hAnsi="Arial" w:cs="Arial"/>
                <w:sz w:val="24"/>
                <w:szCs w:val="24"/>
              </w:rPr>
              <w:t>addressed the points as follows:</w:t>
            </w:r>
          </w:p>
          <w:p w14:paraId="3698835A" w14:textId="77777777" w:rsidR="00AC3415" w:rsidRDefault="00AC3415" w:rsidP="00AC3415">
            <w:pPr>
              <w:pStyle w:val="ListParagraph"/>
              <w:tabs>
                <w:tab w:val="center" w:pos="4513"/>
                <w:tab w:val="right" w:pos="9026"/>
              </w:tabs>
              <w:contextualSpacing/>
              <w:rPr>
                <w:rFonts w:ascii="Arial" w:hAnsi="Arial" w:cs="Arial"/>
                <w:b/>
                <w:i/>
                <w:sz w:val="24"/>
                <w:szCs w:val="24"/>
              </w:rPr>
            </w:pPr>
          </w:p>
          <w:p w14:paraId="71AD73BE" w14:textId="254DD95D" w:rsidR="00AC3415" w:rsidRPr="00AC3415" w:rsidRDefault="00AC3415" w:rsidP="00AC3415">
            <w:pPr>
              <w:pStyle w:val="ListParagraph"/>
              <w:numPr>
                <w:ilvl w:val="0"/>
                <w:numId w:val="27"/>
              </w:numPr>
              <w:tabs>
                <w:tab w:val="center" w:pos="4513"/>
                <w:tab w:val="right" w:pos="9026"/>
              </w:tabs>
              <w:contextualSpacing/>
              <w:rPr>
                <w:rFonts w:ascii="Arial" w:hAnsi="Arial" w:cs="Arial"/>
                <w:b/>
                <w:i/>
                <w:sz w:val="24"/>
                <w:szCs w:val="24"/>
              </w:rPr>
            </w:pPr>
            <w:r w:rsidRPr="00AC3415">
              <w:rPr>
                <w:rFonts w:ascii="Arial" w:hAnsi="Arial" w:cs="Arial"/>
                <w:b/>
                <w:i/>
                <w:sz w:val="24"/>
                <w:szCs w:val="24"/>
              </w:rPr>
              <w:t>Amount/type of waste received daily. how managed</w:t>
            </w:r>
          </w:p>
          <w:p w14:paraId="263E3C55" w14:textId="27F00768" w:rsidR="00AC3415" w:rsidRDefault="00AC3415" w:rsidP="00AC3415">
            <w:pPr>
              <w:pStyle w:val="ListParagraph"/>
              <w:rPr>
                <w:rFonts w:ascii="Arial" w:hAnsi="Arial" w:cs="Arial"/>
                <w:sz w:val="24"/>
                <w:szCs w:val="24"/>
              </w:rPr>
            </w:pPr>
            <w:r>
              <w:rPr>
                <w:rFonts w:ascii="Arial" w:hAnsi="Arial" w:cs="Arial"/>
                <w:sz w:val="24"/>
                <w:szCs w:val="24"/>
              </w:rPr>
              <w:t>Maximum storage amounts are included.</w:t>
            </w:r>
          </w:p>
          <w:p w14:paraId="3E58D66E" w14:textId="77777777" w:rsidR="00AC3415" w:rsidRPr="007E348C" w:rsidRDefault="00AC3415" w:rsidP="00AC3415">
            <w:pPr>
              <w:pStyle w:val="ListParagraph"/>
              <w:rPr>
                <w:rFonts w:ascii="Arial" w:hAnsi="Arial" w:cs="Arial"/>
                <w:sz w:val="24"/>
                <w:szCs w:val="24"/>
              </w:rPr>
            </w:pPr>
          </w:p>
          <w:p w14:paraId="5FA86F68" w14:textId="77777777" w:rsidR="00AC3415" w:rsidRDefault="00AC3415" w:rsidP="00AC3415">
            <w:pPr>
              <w:pStyle w:val="ListParagraph"/>
              <w:rPr>
                <w:rFonts w:ascii="Arial" w:hAnsi="Arial" w:cs="Arial"/>
                <w:sz w:val="24"/>
                <w:szCs w:val="24"/>
              </w:rPr>
            </w:pPr>
            <w:r w:rsidRPr="007E348C">
              <w:rPr>
                <w:rFonts w:ascii="Arial" w:hAnsi="Arial" w:cs="Arial"/>
                <w:i/>
                <w:sz w:val="24"/>
                <w:szCs w:val="24"/>
              </w:rPr>
              <w:t>total amount of waste &amp; the types and forms shredded, chipped, fines or baled) stored at any one time and how stored</w:t>
            </w:r>
            <w:r w:rsidRPr="007E348C">
              <w:rPr>
                <w:rFonts w:ascii="Arial" w:hAnsi="Arial" w:cs="Arial"/>
                <w:sz w:val="24"/>
                <w:szCs w:val="24"/>
              </w:rPr>
              <w:t xml:space="preserve"> </w:t>
            </w:r>
          </w:p>
          <w:p w14:paraId="778AA235" w14:textId="3B967CFD" w:rsidR="00AC3415" w:rsidRDefault="00AC3415" w:rsidP="00AC3415">
            <w:pPr>
              <w:pStyle w:val="ListParagraph"/>
              <w:rPr>
                <w:rFonts w:ascii="Arial" w:hAnsi="Arial" w:cs="Arial"/>
                <w:sz w:val="24"/>
                <w:szCs w:val="24"/>
              </w:rPr>
            </w:pPr>
            <w:r>
              <w:rPr>
                <w:rFonts w:ascii="Arial" w:hAnsi="Arial" w:cs="Arial"/>
                <w:sz w:val="24"/>
                <w:szCs w:val="24"/>
              </w:rPr>
              <w:t>Included in fire prevention and mitigation plan and is in accordance with the guidance.</w:t>
            </w:r>
          </w:p>
          <w:p w14:paraId="1745BDC5" w14:textId="77777777" w:rsidR="00AB1EAB" w:rsidRDefault="00AB1EAB" w:rsidP="00AC3415">
            <w:pPr>
              <w:pStyle w:val="ListParagraph"/>
              <w:rPr>
                <w:rFonts w:ascii="Arial" w:hAnsi="Arial" w:cs="Arial"/>
                <w:sz w:val="24"/>
                <w:szCs w:val="24"/>
              </w:rPr>
            </w:pPr>
          </w:p>
          <w:p w14:paraId="791B29F7" w14:textId="546310DC" w:rsidR="00AC3415" w:rsidRPr="00AB1EAB" w:rsidRDefault="00AC3415" w:rsidP="00AC3415">
            <w:pPr>
              <w:pStyle w:val="ListParagraph"/>
              <w:rPr>
                <w:rFonts w:ascii="Arial" w:hAnsi="Arial" w:cs="Arial"/>
                <w:b/>
                <w:sz w:val="24"/>
                <w:szCs w:val="24"/>
              </w:rPr>
            </w:pPr>
            <w:r w:rsidRPr="00AB1EAB">
              <w:rPr>
                <w:rFonts w:ascii="Arial" w:hAnsi="Arial" w:cs="Arial"/>
                <w:b/>
                <w:i/>
                <w:sz w:val="24"/>
                <w:szCs w:val="24"/>
              </w:rPr>
              <w:t>minimum separation/fire break distance required between all waste/baled waste stacks, and between buildings and waste/baled waste stacks</w:t>
            </w:r>
          </w:p>
          <w:p w14:paraId="2225EC15" w14:textId="7DA8D319" w:rsidR="00AC3415" w:rsidRPr="00AB1EAB" w:rsidRDefault="00AB1EAB" w:rsidP="00AC3415">
            <w:pPr>
              <w:pStyle w:val="ListParagraph"/>
              <w:rPr>
                <w:rFonts w:ascii="Arial" w:hAnsi="Arial" w:cs="Arial"/>
                <w:sz w:val="24"/>
                <w:szCs w:val="24"/>
              </w:rPr>
            </w:pPr>
            <w:r w:rsidRPr="00AB1EAB">
              <w:rPr>
                <w:rFonts w:ascii="Arial" w:hAnsi="Arial" w:cs="Arial"/>
                <w:sz w:val="24"/>
                <w:szCs w:val="24"/>
              </w:rPr>
              <w:t xml:space="preserve">A </w:t>
            </w:r>
            <w:r w:rsidR="00E67308">
              <w:rPr>
                <w:rFonts w:ascii="Arial" w:hAnsi="Arial" w:cs="Arial"/>
                <w:sz w:val="24"/>
                <w:szCs w:val="24"/>
              </w:rPr>
              <w:t xml:space="preserve">concrete </w:t>
            </w:r>
            <w:r w:rsidRPr="00AB1EAB">
              <w:rPr>
                <w:rFonts w:ascii="Arial" w:hAnsi="Arial" w:cs="Arial"/>
                <w:sz w:val="24"/>
                <w:szCs w:val="24"/>
              </w:rPr>
              <w:t xml:space="preserve">fire wall will be built therefore negating the requirement for a separation distance. </w:t>
            </w:r>
          </w:p>
          <w:p w14:paraId="6F9B05FB" w14:textId="77777777" w:rsidR="00AB1EAB" w:rsidRPr="00AC3415" w:rsidRDefault="00AB1EAB" w:rsidP="00AC3415">
            <w:pPr>
              <w:pStyle w:val="ListParagraph"/>
              <w:rPr>
                <w:rFonts w:ascii="Arial" w:hAnsi="Arial" w:cs="Arial"/>
                <w:sz w:val="24"/>
                <w:szCs w:val="24"/>
                <w:highlight w:val="yellow"/>
              </w:rPr>
            </w:pPr>
          </w:p>
          <w:p w14:paraId="23DEA524" w14:textId="25071530" w:rsidR="00AC3415" w:rsidRPr="00E67308" w:rsidRDefault="00E67308" w:rsidP="00AC3415">
            <w:pPr>
              <w:pStyle w:val="ListParagraph"/>
              <w:rPr>
                <w:rFonts w:ascii="Arial" w:hAnsi="Arial" w:cs="Arial"/>
                <w:sz w:val="24"/>
                <w:szCs w:val="24"/>
                <w:highlight w:val="yellow"/>
              </w:rPr>
            </w:pPr>
            <w:r w:rsidRPr="00E67308">
              <w:rPr>
                <w:rFonts w:ascii="Arial" w:hAnsi="Arial" w:cs="Arial"/>
                <w:sz w:val="24"/>
                <w:szCs w:val="24"/>
              </w:rPr>
              <w:t>The phrase “partially constructed” has been removed from the FPP site plan due to being misleading. This purely related to the fact that the concrete wall does not surround Area 4 in its entirety. A concrete fire wall will be constructed on the western and southern end of the storage area to mitigate the risk of fire from Area 1 and Area 5 which negates the requirement for a 31m separation distance.</w:t>
            </w:r>
          </w:p>
          <w:p w14:paraId="0D971FF9" w14:textId="77777777" w:rsidR="00AC3415" w:rsidRPr="007E348C" w:rsidRDefault="00AC3415" w:rsidP="00AC3415">
            <w:pPr>
              <w:pStyle w:val="ListParagraph"/>
              <w:rPr>
                <w:rFonts w:ascii="Arial" w:hAnsi="Arial" w:cs="Arial"/>
                <w:sz w:val="24"/>
                <w:szCs w:val="24"/>
              </w:rPr>
            </w:pPr>
          </w:p>
          <w:p w14:paraId="48AE12AD" w14:textId="77777777" w:rsidR="00AC3415" w:rsidRPr="007E348C" w:rsidRDefault="00AC3415" w:rsidP="00AC3415">
            <w:pPr>
              <w:pStyle w:val="ListParagraph"/>
              <w:numPr>
                <w:ilvl w:val="0"/>
                <w:numId w:val="27"/>
              </w:numPr>
              <w:tabs>
                <w:tab w:val="center" w:pos="4513"/>
                <w:tab w:val="right" w:pos="9026"/>
              </w:tabs>
              <w:contextualSpacing/>
              <w:rPr>
                <w:rFonts w:ascii="Arial" w:hAnsi="Arial" w:cs="Arial"/>
                <w:b/>
                <w:i/>
                <w:sz w:val="24"/>
                <w:szCs w:val="24"/>
              </w:rPr>
            </w:pPr>
            <w:r w:rsidRPr="007E348C">
              <w:rPr>
                <w:rFonts w:ascii="Arial" w:hAnsi="Arial" w:cs="Arial"/>
                <w:b/>
                <w:i/>
                <w:sz w:val="24"/>
                <w:szCs w:val="24"/>
              </w:rPr>
              <w:t>clear area established around perimeter, can vary depending on layout of site and permitted stack sizes in accordance with Table 2 (must be available at all times and identified on site plan</w:t>
            </w:r>
          </w:p>
          <w:p w14:paraId="590F4885" w14:textId="698869DB" w:rsidR="00AC3415" w:rsidRDefault="00AB1EAB" w:rsidP="00AC3415">
            <w:pPr>
              <w:pStyle w:val="ListParagraph"/>
              <w:rPr>
                <w:rFonts w:ascii="Arial" w:hAnsi="Arial" w:cs="Arial"/>
                <w:sz w:val="24"/>
                <w:szCs w:val="24"/>
              </w:rPr>
            </w:pPr>
            <w:r>
              <w:rPr>
                <w:rFonts w:ascii="Arial" w:hAnsi="Arial" w:cs="Arial"/>
                <w:sz w:val="24"/>
                <w:szCs w:val="24"/>
              </w:rPr>
              <w:t>The revised s</w:t>
            </w:r>
            <w:r w:rsidR="00AC3415">
              <w:rPr>
                <w:rFonts w:ascii="Arial" w:hAnsi="Arial" w:cs="Arial"/>
                <w:sz w:val="24"/>
                <w:szCs w:val="24"/>
              </w:rPr>
              <w:t xml:space="preserve">ite plan includes this information. </w:t>
            </w:r>
          </w:p>
          <w:p w14:paraId="47463C9E" w14:textId="77777777" w:rsidR="00AC3415" w:rsidRPr="007E348C" w:rsidRDefault="00AC3415" w:rsidP="00AC3415">
            <w:pPr>
              <w:pStyle w:val="ListParagraph"/>
              <w:rPr>
                <w:rFonts w:ascii="Arial" w:hAnsi="Arial" w:cs="Arial"/>
                <w:sz w:val="24"/>
                <w:szCs w:val="24"/>
              </w:rPr>
            </w:pPr>
          </w:p>
          <w:p w14:paraId="3A5DEFB5" w14:textId="77777777" w:rsidR="00AC3415" w:rsidRPr="007E348C" w:rsidRDefault="00AC3415" w:rsidP="00AC3415">
            <w:pPr>
              <w:pStyle w:val="ListParagraph"/>
              <w:numPr>
                <w:ilvl w:val="0"/>
                <w:numId w:val="27"/>
              </w:numPr>
              <w:tabs>
                <w:tab w:val="center" w:pos="4513"/>
                <w:tab w:val="right" w:pos="9026"/>
              </w:tabs>
              <w:contextualSpacing/>
              <w:rPr>
                <w:rFonts w:ascii="Arial" w:hAnsi="Arial" w:cs="Arial"/>
                <w:b/>
                <w:i/>
                <w:sz w:val="24"/>
                <w:szCs w:val="24"/>
              </w:rPr>
            </w:pPr>
            <w:r w:rsidRPr="007E348C">
              <w:rPr>
                <w:rFonts w:ascii="Arial" w:hAnsi="Arial" w:cs="Arial"/>
                <w:b/>
                <w:i/>
                <w:sz w:val="24"/>
                <w:szCs w:val="24"/>
              </w:rPr>
              <w:t>combustion products &amp; emissions (to air, land &amp; water) from the fire and emergency response (incl. impact on community, critical infrastructure and the environment) &amp; how minimised</w:t>
            </w:r>
          </w:p>
          <w:p w14:paraId="40C1C0FB" w14:textId="6DBB3FC9" w:rsidR="00AC3415" w:rsidRDefault="00AB1EAB" w:rsidP="00AC3415">
            <w:pPr>
              <w:pStyle w:val="ListParagraph"/>
              <w:rPr>
                <w:rFonts w:ascii="Arial" w:hAnsi="Arial" w:cs="Arial"/>
                <w:sz w:val="24"/>
                <w:szCs w:val="24"/>
              </w:rPr>
            </w:pPr>
            <w:r>
              <w:rPr>
                <w:rFonts w:ascii="Arial" w:hAnsi="Arial" w:cs="Arial"/>
                <w:sz w:val="24"/>
                <w:szCs w:val="24"/>
              </w:rPr>
              <w:t>The FPMP</w:t>
            </w:r>
            <w:r w:rsidR="00AC3415">
              <w:rPr>
                <w:rFonts w:ascii="Arial" w:hAnsi="Arial" w:cs="Arial"/>
                <w:sz w:val="24"/>
                <w:szCs w:val="24"/>
              </w:rPr>
              <w:t xml:space="preserve"> includes measures to inform and protect the local community in the event of a fire. </w:t>
            </w:r>
          </w:p>
          <w:p w14:paraId="6FD48874" w14:textId="77777777" w:rsidR="00AC3415" w:rsidRDefault="00AC3415" w:rsidP="00AC3415">
            <w:pPr>
              <w:pStyle w:val="ListParagraph"/>
              <w:rPr>
                <w:rFonts w:ascii="Arial" w:hAnsi="Arial" w:cs="Arial"/>
                <w:sz w:val="24"/>
                <w:szCs w:val="24"/>
              </w:rPr>
            </w:pPr>
          </w:p>
          <w:p w14:paraId="1F4498B6" w14:textId="0433EAF5" w:rsidR="00AC3415" w:rsidRPr="007E348C" w:rsidRDefault="00AC3415" w:rsidP="00AC3415">
            <w:pPr>
              <w:pStyle w:val="ListParagraph"/>
              <w:numPr>
                <w:ilvl w:val="0"/>
                <w:numId w:val="24"/>
              </w:numPr>
              <w:tabs>
                <w:tab w:val="center" w:pos="4513"/>
                <w:tab w:val="right" w:pos="9026"/>
              </w:tabs>
              <w:contextualSpacing/>
              <w:rPr>
                <w:rFonts w:ascii="Arial" w:hAnsi="Arial" w:cs="Arial"/>
                <w:b/>
                <w:i/>
                <w:sz w:val="24"/>
                <w:szCs w:val="24"/>
              </w:rPr>
            </w:pPr>
            <w:r w:rsidRPr="007E348C">
              <w:rPr>
                <w:rFonts w:ascii="Arial" w:hAnsi="Arial" w:cs="Arial"/>
                <w:b/>
                <w:i/>
                <w:sz w:val="24"/>
                <w:szCs w:val="24"/>
              </w:rPr>
              <w:t xml:space="preserve">contact details of sensitive receptors within 1km of your site </w:t>
            </w:r>
          </w:p>
          <w:p w14:paraId="25A334BE" w14:textId="77777777" w:rsidR="00AC3415" w:rsidRPr="007E348C" w:rsidRDefault="00AC3415" w:rsidP="00AC3415">
            <w:pPr>
              <w:pStyle w:val="ListParagraph"/>
              <w:rPr>
                <w:rFonts w:ascii="Arial" w:hAnsi="Arial" w:cs="Arial"/>
                <w:b/>
                <w:i/>
                <w:sz w:val="24"/>
                <w:szCs w:val="24"/>
              </w:rPr>
            </w:pPr>
            <w:r w:rsidRPr="007E348C">
              <w:rPr>
                <w:rFonts w:ascii="Arial" w:hAnsi="Arial" w:cs="Arial"/>
                <w:b/>
                <w:i/>
                <w:sz w:val="24"/>
                <w:szCs w:val="24"/>
              </w:rPr>
              <w:t xml:space="preserve">In high density areas with a large number of receptors it may be unreasonable to expect provision of all contact details. In these circumstances, we may agree a plan of action to be taken in the event of an incident that may affect those receptors. If the plan </w:t>
            </w:r>
            <w:r w:rsidRPr="007E348C">
              <w:rPr>
                <w:rFonts w:ascii="Arial" w:hAnsi="Arial" w:cs="Arial"/>
                <w:b/>
                <w:i/>
                <w:sz w:val="24"/>
                <w:szCs w:val="24"/>
              </w:rPr>
              <w:lastRenderedPageBreak/>
              <w:t>involves other agencies such as police/local authority evidence of agreement must be provided.</w:t>
            </w:r>
          </w:p>
          <w:p w14:paraId="72F64ACF" w14:textId="0556121E" w:rsidR="005846E9" w:rsidRDefault="00AB1EAB" w:rsidP="005846E9">
            <w:pPr>
              <w:pStyle w:val="ListParagraph"/>
              <w:rPr>
                <w:rFonts w:ascii="Arial" w:hAnsi="Arial" w:cs="Arial"/>
                <w:sz w:val="24"/>
                <w:szCs w:val="24"/>
              </w:rPr>
            </w:pPr>
            <w:r>
              <w:rPr>
                <w:rFonts w:ascii="Arial" w:hAnsi="Arial" w:cs="Arial"/>
                <w:sz w:val="24"/>
                <w:szCs w:val="24"/>
              </w:rPr>
              <w:t>The FPMP</w:t>
            </w:r>
            <w:r w:rsidR="005846E9">
              <w:rPr>
                <w:rFonts w:ascii="Arial" w:hAnsi="Arial" w:cs="Arial"/>
                <w:sz w:val="24"/>
                <w:szCs w:val="24"/>
              </w:rPr>
              <w:t xml:space="preserve"> includes measures to inform the local community in the event of a fire. </w:t>
            </w:r>
          </w:p>
          <w:p w14:paraId="4CA7054C" w14:textId="77777777" w:rsidR="001B473C" w:rsidRPr="004243F4" w:rsidRDefault="001B473C" w:rsidP="009C07B8">
            <w:pPr>
              <w:jc w:val="both"/>
              <w:rPr>
                <w:rFonts w:ascii="Arial" w:hAnsi="Arial" w:cs="Arial"/>
              </w:rPr>
            </w:pPr>
          </w:p>
        </w:tc>
      </w:tr>
    </w:tbl>
    <w:p w14:paraId="6B8C61F4" w14:textId="77777777" w:rsidR="001B473C" w:rsidRDefault="001B473C">
      <w:pPr>
        <w:jc w:val="both"/>
        <w:rPr>
          <w:rFonts w:ascii="Arial" w:hAnsi="Arial" w:cs="Arial"/>
          <w:color w:val="FF00FF"/>
          <w:szCs w:val="24"/>
        </w:rPr>
      </w:pPr>
      <w:r w:rsidRPr="004243F4">
        <w:rPr>
          <w:rFonts w:ascii="Arial" w:hAnsi="Arial" w:cs="Arial"/>
          <w:color w:val="FF00FF"/>
          <w:szCs w:val="24"/>
        </w:rPr>
        <w:lastRenderedPageBreak/>
        <w:t xml:space="preserve"> </w:t>
      </w:r>
    </w:p>
    <w:sectPr w:rsidR="001B473C"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8C1CB" w14:textId="77777777" w:rsidR="007F6E5B" w:rsidRDefault="007F6E5B">
      <w:r>
        <w:separator/>
      </w:r>
    </w:p>
  </w:endnote>
  <w:endnote w:type="continuationSeparator" w:id="0">
    <w:p w14:paraId="26E0C82A" w14:textId="77777777" w:rsidR="007F6E5B" w:rsidRDefault="007F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292B0522"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0E7CFF">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0E7CFF">
            <w:rPr>
              <w:rStyle w:val="PageNumber"/>
              <w:rFonts w:ascii="Arial" w:hAnsi="Arial" w:cs="Arial"/>
              <w:noProof/>
              <w:color w:val="808000"/>
              <w:sz w:val="20"/>
              <w:lang w:val="en-US"/>
            </w:rPr>
            <w:t>10</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FD338" w14:textId="77777777" w:rsidR="007F6E5B" w:rsidRDefault="007F6E5B">
      <w:r>
        <w:separator/>
      </w:r>
    </w:p>
  </w:footnote>
  <w:footnote w:type="continuationSeparator" w:id="0">
    <w:p w14:paraId="67A280D0" w14:textId="77777777" w:rsidR="007F6E5B" w:rsidRDefault="007F6E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D40222"/>
    <w:multiLevelType w:val="hybridMultilevel"/>
    <w:tmpl w:val="4FEC9446"/>
    <w:lvl w:ilvl="0" w:tplc="D398159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0662E2"/>
    <w:multiLevelType w:val="hybridMultilevel"/>
    <w:tmpl w:val="8E04C1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285FEB"/>
    <w:multiLevelType w:val="hybridMultilevel"/>
    <w:tmpl w:val="16226248"/>
    <w:lvl w:ilvl="0" w:tplc="7DE2A9C2">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DF137A"/>
    <w:multiLevelType w:val="hybridMultilevel"/>
    <w:tmpl w:val="8E04C1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AB64E6"/>
    <w:multiLevelType w:val="hybridMultilevel"/>
    <w:tmpl w:val="2A36BD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E460A1C"/>
    <w:multiLevelType w:val="hybridMultilevel"/>
    <w:tmpl w:val="FD740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18"/>
  </w:num>
  <w:num w:numId="4">
    <w:abstractNumId w:val="2"/>
  </w:num>
  <w:num w:numId="5">
    <w:abstractNumId w:val="6"/>
  </w:num>
  <w:num w:numId="6">
    <w:abstractNumId w:val="4"/>
  </w:num>
  <w:num w:numId="7">
    <w:abstractNumId w:val="11"/>
  </w:num>
  <w:num w:numId="8">
    <w:abstractNumId w:val="21"/>
  </w:num>
  <w:num w:numId="9">
    <w:abstractNumId w:val="25"/>
  </w:num>
  <w:num w:numId="10">
    <w:abstractNumId w:val="15"/>
  </w:num>
  <w:num w:numId="11">
    <w:abstractNumId w:val="19"/>
  </w:num>
  <w:num w:numId="12">
    <w:abstractNumId w:val="24"/>
  </w:num>
  <w:num w:numId="13">
    <w:abstractNumId w:val="23"/>
  </w:num>
  <w:num w:numId="14">
    <w:abstractNumId w:val="13"/>
  </w:num>
  <w:num w:numId="15">
    <w:abstractNumId w:val="17"/>
  </w:num>
  <w:num w:numId="16">
    <w:abstractNumId w:val="8"/>
  </w:num>
  <w:num w:numId="17">
    <w:abstractNumId w:val="20"/>
  </w:num>
  <w:num w:numId="18">
    <w:abstractNumId w:val="0"/>
  </w:num>
  <w:num w:numId="19">
    <w:abstractNumId w:val="12"/>
  </w:num>
  <w:num w:numId="20">
    <w:abstractNumId w:val="3"/>
  </w:num>
  <w:num w:numId="21">
    <w:abstractNumId w:val="5"/>
  </w:num>
  <w:num w:numId="22">
    <w:abstractNumId w:val="10"/>
  </w:num>
  <w:num w:numId="23">
    <w:abstractNumId w:val="26"/>
  </w:num>
  <w:num w:numId="24">
    <w:abstractNumId w:val="9"/>
  </w:num>
  <w:num w:numId="25">
    <w:abstractNumId w:val="16"/>
  </w:num>
  <w:num w:numId="26">
    <w:abstractNumId w:val="7"/>
  </w:num>
  <w:num w:numId="27">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300"/>
    <w:rsid w:val="000211F4"/>
    <w:rsid w:val="000225DA"/>
    <w:rsid w:val="00024E0F"/>
    <w:rsid w:val="00031FDC"/>
    <w:rsid w:val="000436A8"/>
    <w:rsid w:val="00052697"/>
    <w:rsid w:val="0005636B"/>
    <w:rsid w:val="00057B0C"/>
    <w:rsid w:val="00063D43"/>
    <w:rsid w:val="00067A5C"/>
    <w:rsid w:val="00072C74"/>
    <w:rsid w:val="00077908"/>
    <w:rsid w:val="00081421"/>
    <w:rsid w:val="00087AFD"/>
    <w:rsid w:val="00094448"/>
    <w:rsid w:val="000A2B15"/>
    <w:rsid w:val="000A6110"/>
    <w:rsid w:val="000B0C2A"/>
    <w:rsid w:val="000C3151"/>
    <w:rsid w:val="000D41D1"/>
    <w:rsid w:val="000E2BCE"/>
    <w:rsid w:val="000E54AC"/>
    <w:rsid w:val="000E628C"/>
    <w:rsid w:val="000E7CFF"/>
    <w:rsid w:val="000F3D3D"/>
    <w:rsid w:val="00107C27"/>
    <w:rsid w:val="00112F82"/>
    <w:rsid w:val="00120FD3"/>
    <w:rsid w:val="00124B9A"/>
    <w:rsid w:val="00125DED"/>
    <w:rsid w:val="00130C40"/>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473C"/>
    <w:rsid w:val="001B5BD3"/>
    <w:rsid w:val="001B77CB"/>
    <w:rsid w:val="001C1F18"/>
    <w:rsid w:val="001F0E23"/>
    <w:rsid w:val="00200794"/>
    <w:rsid w:val="002013C8"/>
    <w:rsid w:val="00202B65"/>
    <w:rsid w:val="00205F87"/>
    <w:rsid w:val="00210407"/>
    <w:rsid w:val="002139AA"/>
    <w:rsid w:val="00216630"/>
    <w:rsid w:val="002169B5"/>
    <w:rsid w:val="00223BAE"/>
    <w:rsid w:val="0023750B"/>
    <w:rsid w:val="00246434"/>
    <w:rsid w:val="00253604"/>
    <w:rsid w:val="0026391A"/>
    <w:rsid w:val="0028175F"/>
    <w:rsid w:val="00291904"/>
    <w:rsid w:val="0029473C"/>
    <w:rsid w:val="002A2BB3"/>
    <w:rsid w:val="002A4FB3"/>
    <w:rsid w:val="002A66F0"/>
    <w:rsid w:val="002B0D8B"/>
    <w:rsid w:val="002B2C72"/>
    <w:rsid w:val="002B3FAA"/>
    <w:rsid w:val="002C2D76"/>
    <w:rsid w:val="002C30C4"/>
    <w:rsid w:val="002C375C"/>
    <w:rsid w:val="002C41CA"/>
    <w:rsid w:val="002C510E"/>
    <w:rsid w:val="002D0A0C"/>
    <w:rsid w:val="002D7FEC"/>
    <w:rsid w:val="002E57A2"/>
    <w:rsid w:val="002F2897"/>
    <w:rsid w:val="002F2FAB"/>
    <w:rsid w:val="002F41D1"/>
    <w:rsid w:val="00317F5A"/>
    <w:rsid w:val="003405D9"/>
    <w:rsid w:val="00340EEB"/>
    <w:rsid w:val="00346CF0"/>
    <w:rsid w:val="00351A0A"/>
    <w:rsid w:val="003546B3"/>
    <w:rsid w:val="0036239C"/>
    <w:rsid w:val="00364A9D"/>
    <w:rsid w:val="00365084"/>
    <w:rsid w:val="003718D2"/>
    <w:rsid w:val="003719AD"/>
    <w:rsid w:val="0038174A"/>
    <w:rsid w:val="00382EC3"/>
    <w:rsid w:val="00382F62"/>
    <w:rsid w:val="003869DE"/>
    <w:rsid w:val="003931C0"/>
    <w:rsid w:val="00393524"/>
    <w:rsid w:val="003A7D0B"/>
    <w:rsid w:val="003B4BCB"/>
    <w:rsid w:val="003C0DE9"/>
    <w:rsid w:val="003C49EF"/>
    <w:rsid w:val="003C6618"/>
    <w:rsid w:val="003D1803"/>
    <w:rsid w:val="003D70BC"/>
    <w:rsid w:val="003E395A"/>
    <w:rsid w:val="003F3681"/>
    <w:rsid w:val="003F5895"/>
    <w:rsid w:val="003F691C"/>
    <w:rsid w:val="00404B8A"/>
    <w:rsid w:val="00406AF4"/>
    <w:rsid w:val="00412510"/>
    <w:rsid w:val="00416EA2"/>
    <w:rsid w:val="004243F4"/>
    <w:rsid w:val="00430B48"/>
    <w:rsid w:val="004334C5"/>
    <w:rsid w:val="00434692"/>
    <w:rsid w:val="004373C9"/>
    <w:rsid w:val="0044196C"/>
    <w:rsid w:val="00442E71"/>
    <w:rsid w:val="0044444E"/>
    <w:rsid w:val="00444D3F"/>
    <w:rsid w:val="004529F3"/>
    <w:rsid w:val="00453ACB"/>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365E"/>
    <w:rsid w:val="00544C49"/>
    <w:rsid w:val="00554501"/>
    <w:rsid w:val="00563D41"/>
    <w:rsid w:val="0056738F"/>
    <w:rsid w:val="005761B2"/>
    <w:rsid w:val="005846E9"/>
    <w:rsid w:val="005910D1"/>
    <w:rsid w:val="00591E64"/>
    <w:rsid w:val="005B36D9"/>
    <w:rsid w:val="005B4EE9"/>
    <w:rsid w:val="005B6A95"/>
    <w:rsid w:val="005C5933"/>
    <w:rsid w:val="005D09D0"/>
    <w:rsid w:val="005D0E13"/>
    <w:rsid w:val="005E1031"/>
    <w:rsid w:val="005F089F"/>
    <w:rsid w:val="0060457F"/>
    <w:rsid w:val="00607AB7"/>
    <w:rsid w:val="00607E65"/>
    <w:rsid w:val="00614A77"/>
    <w:rsid w:val="00615888"/>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77F68"/>
    <w:rsid w:val="00792990"/>
    <w:rsid w:val="00792CEE"/>
    <w:rsid w:val="0079600A"/>
    <w:rsid w:val="007A1244"/>
    <w:rsid w:val="007B4377"/>
    <w:rsid w:val="007B79A7"/>
    <w:rsid w:val="007C0D90"/>
    <w:rsid w:val="007C0DCA"/>
    <w:rsid w:val="007D145A"/>
    <w:rsid w:val="007D2A88"/>
    <w:rsid w:val="007D2C10"/>
    <w:rsid w:val="007E1C67"/>
    <w:rsid w:val="007E3284"/>
    <w:rsid w:val="007E348C"/>
    <w:rsid w:val="007E5AD7"/>
    <w:rsid w:val="007F1354"/>
    <w:rsid w:val="007F6E5B"/>
    <w:rsid w:val="008146E9"/>
    <w:rsid w:val="00845513"/>
    <w:rsid w:val="00851EB2"/>
    <w:rsid w:val="00857E69"/>
    <w:rsid w:val="00862631"/>
    <w:rsid w:val="008642DA"/>
    <w:rsid w:val="008743F4"/>
    <w:rsid w:val="00880901"/>
    <w:rsid w:val="00882814"/>
    <w:rsid w:val="008828A9"/>
    <w:rsid w:val="00885742"/>
    <w:rsid w:val="00887285"/>
    <w:rsid w:val="0089254B"/>
    <w:rsid w:val="008A57D0"/>
    <w:rsid w:val="008A5C1D"/>
    <w:rsid w:val="008C72A9"/>
    <w:rsid w:val="008D0A1D"/>
    <w:rsid w:val="008D1489"/>
    <w:rsid w:val="008D4796"/>
    <w:rsid w:val="008E02D7"/>
    <w:rsid w:val="008E0382"/>
    <w:rsid w:val="008E03A3"/>
    <w:rsid w:val="008E3ADF"/>
    <w:rsid w:val="008F13A3"/>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96CB6"/>
    <w:rsid w:val="009B0C2B"/>
    <w:rsid w:val="009B4CE8"/>
    <w:rsid w:val="009B7411"/>
    <w:rsid w:val="009C6433"/>
    <w:rsid w:val="009C79AB"/>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832C1"/>
    <w:rsid w:val="00AA4DA1"/>
    <w:rsid w:val="00AB1EAB"/>
    <w:rsid w:val="00AB5A24"/>
    <w:rsid w:val="00AB6ED2"/>
    <w:rsid w:val="00AC3415"/>
    <w:rsid w:val="00AC5DE6"/>
    <w:rsid w:val="00AC66F9"/>
    <w:rsid w:val="00AD08C6"/>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720F8"/>
    <w:rsid w:val="00C77886"/>
    <w:rsid w:val="00C8353B"/>
    <w:rsid w:val="00C85FD5"/>
    <w:rsid w:val="00C91798"/>
    <w:rsid w:val="00C92FD1"/>
    <w:rsid w:val="00C93F6F"/>
    <w:rsid w:val="00CA4E7D"/>
    <w:rsid w:val="00CA62D3"/>
    <w:rsid w:val="00CE11A0"/>
    <w:rsid w:val="00CE5823"/>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350E"/>
    <w:rsid w:val="00DE522D"/>
    <w:rsid w:val="00DE632F"/>
    <w:rsid w:val="00DF13FA"/>
    <w:rsid w:val="00E00E65"/>
    <w:rsid w:val="00E227D5"/>
    <w:rsid w:val="00E22C8C"/>
    <w:rsid w:val="00E244F7"/>
    <w:rsid w:val="00E25A5B"/>
    <w:rsid w:val="00E32301"/>
    <w:rsid w:val="00E35F5D"/>
    <w:rsid w:val="00E450D5"/>
    <w:rsid w:val="00E512FF"/>
    <w:rsid w:val="00E618F8"/>
    <w:rsid w:val="00E64CB7"/>
    <w:rsid w:val="00E6621A"/>
    <w:rsid w:val="00E67308"/>
    <w:rsid w:val="00E71881"/>
    <w:rsid w:val="00E723B6"/>
    <w:rsid w:val="00E76ABB"/>
    <w:rsid w:val="00E80DBE"/>
    <w:rsid w:val="00E87096"/>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C4CA2"/>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1B473C"/>
    <w:pPr>
      <w:ind w:left="720"/>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45085676">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Mekatek Ltd</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2018-01-15T00:00:00+00:00</Document_x0020_Date>
    <Facility_x0020_Address xmlns="859f7ad6-93f6-4205-b62b-a17f28acbbac">Unit C, Maerdy Industrial Estate, Rhymney</Facility_x0020_Address>
    <Environment_x0020_Sub_x0020_Folder xmlns="859f7ad6-93f6-4205-b62b-a17f28acbbac">Licences applications</Environment_x0020_Sub_x0020_Folder>
    <Customer_x0020_Name xmlns="859f7ad6-93f6-4205-b62b-a17f28acbbac">Mekatek Limited</Customer_x0020_Name>
    <Surrendered_x002f_Expired xmlns="859f7ad6-93f6-4205-b62b-a17f28acbbac" xsi:nil="true"/>
    <Post_x0020_code xmlns="859f7ad6-93f6-4205-b62b-a17f28acbbac">NP22 5PY</Post_x0020_code>
    <Surrendered_x002f_Expired_x0020_Date xmlns="859f7ad6-93f6-4205-b62b-a17f28acbbac" xsi:nil="true"/>
    <_dlc_DocId xmlns="9be56660-2c31-41ef-bc00-23e72f632f2a">REGU-106-54581</_dlc_DocId>
    <_dlc_DocIdUrl xmlns="9be56660-2c31-41ef-bc00-23e72f632f2a">
      <Url>https://cyfoethnaturiolcymru.sharepoint.com/teams/Regulatory/Permitting/_layouts/15/DocIdRedir.aspx?ID=REGU-106-54581</Url>
      <Description>REGU-106-54581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DD431333-D815-4398-B25C-C88E66BB6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8AC30C-975C-4DF9-97F8-7E6618FBE1A9}">
  <ds:schemaRefs>
    <ds:schemaRef ds:uri="Microsoft.SharePoint.Taxonomy.ContentTypeSync"/>
  </ds:schemaRefs>
</ds:datastoreItem>
</file>

<file path=customXml/itemProps4.xml><?xml version="1.0" encoding="utf-8"?>
<ds:datastoreItem xmlns:ds="http://schemas.openxmlformats.org/officeDocument/2006/customXml" ds:itemID="{B05FFFB7-427B-48F1-9AAF-52F0D56C44BB}">
  <ds:schemaRefs>
    <ds:schemaRef ds:uri="http://schemas.microsoft.com/office/2006/metadata/properties"/>
    <ds:schemaRef ds:uri="http://purl.org/dc/terms/"/>
    <ds:schemaRef ds:uri="http://schemas.microsoft.com/office/2006/documentManagement/types"/>
    <ds:schemaRef ds:uri="859f7ad6-93f6-4205-b62b-a17f28acbbac"/>
    <ds:schemaRef ds:uri="http://schemas.microsoft.com/office/infopath/2007/PartnerControls"/>
    <ds:schemaRef ds:uri="a7197930-178b-4914-93ce-e1fe9bf0246c"/>
    <ds:schemaRef ds:uri="http://purl.org/dc/elements/1.1/"/>
    <ds:schemaRef ds:uri="9be56660-2c31-41ef-bc00-23e72f632f2a"/>
    <ds:schemaRef ds:uri="http://schemas.openxmlformats.org/package/2006/metadata/core-properties"/>
    <ds:schemaRef ds:uri="6e121689-de5b-41b9-a751-bfeda7fa2b07"/>
    <ds:schemaRef ds:uri="005db27c-c37f-4c3b-898d-3fee1249b087"/>
    <ds:schemaRef ds:uri="http://www.w3.org/XML/1998/namespace"/>
    <ds:schemaRef ds:uri="http://purl.org/dc/dcmityp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10</Pages>
  <Words>2542</Words>
  <Characters>13855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Thomas, Kate</cp:lastModifiedBy>
  <cp:revision>40</cp:revision>
  <cp:lastPrinted>2010-09-29T12:15:00Z</cp:lastPrinted>
  <dcterms:created xsi:type="dcterms:W3CDTF">2017-11-14T17:50:00Z</dcterms:created>
  <dcterms:modified xsi:type="dcterms:W3CDTF">2022-05-05T16:14:00Z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bf2ac810-3ac3-4ad3-b994-0a57ee698054</vt:lpwstr>
  </property>
  <property fmtid="{D5CDD505-2E9C-101B-9397-08002B2CF9AE}" pid="5" name="_docset_NoMedatataSyncRequired">
    <vt:lpwstr>False</vt:lpwstr>
  </property>
  <property fmtid="{D5CDD505-2E9C-101B-9397-08002B2CF9AE}" pid="6" name="_dlc_DocId">
    <vt:lpwstr>REGU-106-54581</vt:lpwstr>
  </property>
  <property fmtid="{D5CDD505-2E9C-101B-9397-08002B2CF9AE}" pid="7" name="_dlc_DocIdUrl">
    <vt:lpwstr>https://cyfoethnaturiolcymru.sharepoint.com/teams/Regulatory/Permitting/_layouts/15/DocIdRedir.aspx?ID=REGU-106-54581, REGU-106-54581</vt:lpwstr>
  </property>
</Properties>
</file>